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34A33" w14:textId="77777777" w:rsidR="00F23AE0" w:rsidRDefault="00F23AE0" w:rsidP="00F23AE0">
      <w:pPr>
        <w:jc w:val="center"/>
        <w:rPr>
          <w:b/>
          <w:sz w:val="36"/>
          <w:szCs w:val="36"/>
        </w:rPr>
      </w:pPr>
    </w:p>
    <w:p w14:paraId="159229E5" w14:textId="77777777" w:rsidR="00F23AE0" w:rsidRDefault="00F23AE0" w:rsidP="00F23AE0">
      <w:pPr>
        <w:jc w:val="center"/>
        <w:rPr>
          <w:b/>
          <w:sz w:val="36"/>
          <w:szCs w:val="36"/>
        </w:rPr>
      </w:pPr>
    </w:p>
    <w:p w14:paraId="235E05D8" w14:textId="77777777" w:rsidR="00F23AE0" w:rsidRDefault="00F23AE0" w:rsidP="00F23AE0">
      <w:pPr>
        <w:jc w:val="center"/>
        <w:rPr>
          <w:b/>
          <w:sz w:val="36"/>
          <w:szCs w:val="36"/>
        </w:rPr>
      </w:pPr>
    </w:p>
    <w:p w14:paraId="6912E62A" w14:textId="77777777" w:rsidR="00F23AE0" w:rsidRDefault="00F23AE0" w:rsidP="00F23AE0">
      <w:pPr>
        <w:jc w:val="center"/>
        <w:rPr>
          <w:b/>
          <w:sz w:val="36"/>
          <w:szCs w:val="36"/>
        </w:rPr>
      </w:pPr>
    </w:p>
    <w:p w14:paraId="1514CA07" w14:textId="77777777" w:rsidR="00F23AE0" w:rsidRDefault="00F23AE0" w:rsidP="00F23AE0">
      <w:pPr>
        <w:jc w:val="center"/>
        <w:rPr>
          <w:b/>
          <w:sz w:val="36"/>
          <w:szCs w:val="36"/>
        </w:rPr>
      </w:pPr>
    </w:p>
    <w:p w14:paraId="5997302E" w14:textId="77777777" w:rsidR="00F23AE0" w:rsidRDefault="00F23AE0" w:rsidP="00F23AE0">
      <w:pPr>
        <w:jc w:val="center"/>
        <w:rPr>
          <w:b/>
          <w:sz w:val="36"/>
          <w:szCs w:val="36"/>
        </w:rPr>
      </w:pPr>
    </w:p>
    <w:p w14:paraId="1820330C" w14:textId="77777777" w:rsidR="00F23AE0" w:rsidRDefault="00F23AE0" w:rsidP="00F23AE0">
      <w:pPr>
        <w:jc w:val="center"/>
        <w:rPr>
          <w:b/>
          <w:sz w:val="36"/>
          <w:szCs w:val="36"/>
        </w:rPr>
      </w:pPr>
    </w:p>
    <w:p w14:paraId="26532123" w14:textId="77777777" w:rsidR="00F23AE0" w:rsidRPr="00C750FB" w:rsidRDefault="00F23AE0" w:rsidP="00F23AE0">
      <w:pPr>
        <w:jc w:val="center"/>
        <w:rPr>
          <w:b/>
          <w:color w:val="1F4E79" w:themeColor="accent1" w:themeShade="80"/>
          <w:sz w:val="36"/>
          <w:szCs w:val="36"/>
          <w:lang w:val="fr-FR"/>
        </w:rPr>
      </w:pPr>
      <w:r w:rsidRPr="00C750FB">
        <w:rPr>
          <w:b/>
          <w:color w:val="1F4E79" w:themeColor="accent1" w:themeShade="80"/>
          <w:sz w:val="36"/>
          <w:szCs w:val="36"/>
          <w:lang w:val="fr-FR"/>
        </w:rPr>
        <w:t>PROJET</w:t>
      </w:r>
    </w:p>
    <w:p w14:paraId="5E2B0405" w14:textId="77777777" w:rsidR="00F23AE0" w:rsidRPr="00C750FB" w:rsidRDefault="00F23AE0" w:rsidP="00F23AE0">
      <w:pPr>
        <w:rPr>
          <w:sz w:val="36"/>
          <w:szCs w:val="36"/>
          <w:lang w:val="fr-FR"/>
        </w:rPr>
      </w:pPr>
    </w:p>
    <w:p w14:paraId="33461885" w14:textId="77777777" w:rsidR="00F23AE0" w:rsidRPr="00C750FB" w:rsidRDefault="00F23AE0" w:rsidP="00F23AE0">
      <w:pPr>
        <w:jc w:val="center"/>
        <w:rPr>
          <w:sz w:val="36"/>
          <w:szCs w:val="36"/>
          <w:lang w:val="fr-FR"/>
        </w:rPr>
      </w:pPr>
      <w:r w:rsidRPr="00C750FB">
        <w:rPr>
          <w:sz w:val="36"/>
          <w:szCs w:val="36"/>
          <w:lang w:val="fr-FR"/>
        </w:rPr>
        <w:t xml:space="preserve">Vers l'atteinte du </w:t>
      </w:r>
      <w:r w:rsidR="00236591" w:rsidRPr="00C750FB">
        <w:rPr>
          <w:sz w:val="36"/>
          <w:szCs w:val="36"/>
          <w:lang w:val="fr-FR"/>
        </w:rPr>
        <w:t>Document stratégique final</w:t>
      </w:r>
    </w:p>
    <w:p w14:paraId="232784F4" w14:textId="77777777" w:rsidR="00F23AE0" w:rsidRPr="00C750FB" w:rsidRDefault="00F23AE0" w:rsidP="00F23AE0">
      <w:pPr>
        <w:jc w:val="center"/>
        <w:rPr>
          <w:sz w:val="36"/>
          <w:szCs w:val="36"/>
          <w:lang w:val="fr-FR"/>
        </w:rPr>
      </w:pPr>
      <w:r w:rsidRPr="00C750FB">
        <w:rPr>
          <w:sz w:val="36"/>
          <w:szCs w:val="36"/>
          <w:lang w:val="fr-FR"/>
        </w:rPr>
        <w:t>de l'Année internationale des langues autochtones 2019</w:t>
      </w:r>
    </w:p>
    <w:p w14:paraId="3E2447ED" w14:textId="77777777" w:rsidR="00F23AE0" w:rsidRPr="00F23AE0" w:rsidRDefault="00F23AE0" w:rsidP="00F23AE0">
      <w:pPr>
        <w:rPr>
          <w:b/>
          <w:sz w:val="36"/>
          <w:szCs w:val="36"/>
          <w:lang w:val="fr-FR"/>
        </w:rPr>
      </w:pPr>
    </w:p>
    <w:p w14:paraId="10E82D49" w14:textId="77777777" w:rsidR="00F23AE0" w:rsidRPr="00F23AE0" w:rsidRDefault="00F23AE0" w:rsidP="00F23AE0">
      <w:pPr>
        <w:rPr>
          <w:b/>
          <w:sz w:val="36"/>
          <w:szCs w:val="36"/>
          <w:lang w:val="fr-FR"/>
        </w:rPr>
      </w:pPr>
    </w:p>
    <w:p w14:paraId="361E095C" w14:textId="77777777" w:rsidR="00F23AE0" w:rsidRPr="001938D0" w:rsidRDefault="00F23AE0" w:rsidP="00F23AE0">
      <w:pPr>
        <w:jc w:val="center"/>
        <w:rPr>
          <w:rFonts w:eastAsiaTheme="majorEastAsia" w:cstheme="majorBidi"/>
          <w:color w:val="2E74B5" w:themeColor="accent1" w:themeShade="BF"/>
          <w:sz w:val="36"/>
          <w:szCs w:val="36"/>
          <w:lang w:val="fr-FR"/>
        </w:rPr>
      </w:pPr>
      <w:r w:rsidRPr="001938D0">
        <w:rPr>
          <w:sz w:val="36"/>
          <w:szCs w:val="36"/>
          <w:lang w:val="fr-FR"/>
        </w:rPr>
        <w:t>1er août 2019</w:t>
      </w:r>
    </w:p>
    <w:p w14:paraId="3959DEF8" w14:textId="77777777" w:rsidR="00F23AE0" w:rsidRPr="001938D0" w:rsidRDefault="00F23AE0" w:rsidP="00F23AE0">
      <w:pPr>
        <w:pStyle w:val="Notedebasdepage"/>
        <w:rPr>
          <w:color w:val="2E74B5" w:themeColor="accent1" w:themeShade="BF"/>
          <w:lang w:val="fr-FR"/>
        </w:rPr>
      </w:pPr>
    </w:p>
    <w:p w14:paraId="47CBB40C" w14:textId="77777777" w:rsidR="00F23AE0" w:rsidRPr="001938D0" w:rsidRDefault="00F23AE0" w:rsidP="00F23AE0">
      <w:pPr>
        <w:pStyle w:val="Notedebasdepage"/>
        <w:rPr>
          <w:b/>
          <w:color w:val="2E74B5" w:themeColor="accent1" w:themeShade="BF"/>
          <w:lang w:val="fr-FR"/>
        </w:rPr>
      </w:pPr>
    </w:p>
    <w:p w14:paraId="6CC71609" w14:textId="77777777" w:rsidR="00F23AE0" w:rsidRPr="001938D0" w:rsidRDefault="00F23AE0" w:rsidP="00F23AE0">
      <w:pPr>
        <w:pStyle w:val="Notedebasdepage"/>
        <w:rPr>
          <w:b/>
          <w:color w:val="2E74B5" w:themeColor="accent1" w:themeShade="BF"/>
          <w:lang w:val="fr-FR"/>
        </w:rPr>
      </w:pPr>
    </w:p>
    <w:p w14:paraId="2CA543C4" w14:textId="77777777" w:rsidR="00F23AE0" w:rsidRPr="001938D0" w:rsidRDefault="00F23AE0" w:rsidP="00F23AE0">
      <w:pPr>
        <w:pStyle w:val="Notedebasdepage"/>
        <w:rPr>
          <w:b/>
          <w:color w:val="2E74B5" w:themeColor="accent1" w:themeShade="BF"/>
          <w:lang w:val="fr-FR"/>
        </w:rPr>
      </w:pPr>
    </w:p>
    <w:p w14:paraId="5B2590A4" w14:textId="77777777" w:rsidR="00F23AE0" w:rsidRPr="001938D0" w:rsidRDefault="00F23AE0" w:rsidP="00F23AE0">
      <w:pPr>
        <w:pStyle w:val="Notedebasdepage"/>
        <w:rPr>
          <w:b/>
          <w:color w:val="2E74B5" w:themeColor="accent1" w:themeShade="BF"/>
          <w:lang w:val="fr-FR"/>
        </w:rPr>
      </w:pPr>
    </w:p>
    <w:p w14:paraId="4B2AC6A2" w14:textId="77777777" w:rsidR="00F23AE0" w:rsidRPr="001938D0" w:rsidRDefault="00F23AE0" w:rsidP="00F23AE0">
      <w:pPr>
        <w:pStyle w:val="Notedebasdepage"/>
        <w:rPr>
          <w:b/>
          <w:color w:val="2E74B5" w:themeColor="accent1" w:themeShade="BF"/>
          <w:lang w:val="fr-FR"/>
        </w:rPr>
      </w:pPr>
    </w:p>
    <w:p w14:paraId="431313A3" w14:textId="77777777" w:rsidR="00F23AE0" w:rsidRPr="001938D0" w:rsidRDefault="00F23AE0" w:rsidP="00F23AE0">
      <w:pPr>
        <w:pStyle w:val="Notedebasdepage"/>
        <w:rPr>
          <w:b/>
          <w:color w:val="2E74B5" w:themeColor="accent1" w:themeShade="BF"/>
          <w:lang w:val="fr-FR"/>
        </w:rPr>
      </w:pPr>
    </w:p>
    <w:p w14:paraId="4DE52570" w14:textId="77777777" w:rsidR="00F23AE0" w:rsidRPr="001938D0" w:rsidRDefault="00F23AE0" w:rsidP="00F23AE0">
      <w:pPr>
        <w:pStyle w:val="Notedebasdepage"/>
        <w:rPr>
          <w:b/>
          <w:color w:val="2E74B5" w:themeColor="accent1" w:themeShade="BF"/>
          <w:lang w:val="fr-FR"/>
        </w:rPr>
      </w:pPr>
    </w:p>
    <w:p w14:paraId="6ADA0FA1" w14:textId="77777777" w:rsidR="00F23AE0" w:rsidRPr="001938D0" w:rsidRDefault="00F23AE0" w:rsidP="00F23AE0">
      <w:pPr>
        <w:pStyle w:val="Notedebasdepage"/>
        <w:rPr>
          <w:b/>
          <w:color w:val="2E74B5" w:themeColor="accent1" w:themeShade="BF"/>
          <w:lang w:val="fr-FR"/>
        </w:rPr>
      </w:pPr>
    </w:p>
    <w:p w14:paraId="4A967A70" w14:textId="77777777" w:rsidR="00F23AE0" w:rsidRPr="001938D0" w:rsidRDefault="00F23AE0" w:rsidP="00F23AE0">
      <w:pPr>
        <w:pStyle w:val="Notedebasdepage"/>
        <w:rPr>
          <w:b/>
          <w:color w:val="2E74B5" w:themeColor="accent1" w:themeShade="BF"/>
          <w:lang w:val="fr-FR"/>
        </w:rPr>
      </w:pPr>
    </w:p>
    <w:p w14:paraId="09E40AB5" w14:textId="77777777" w:rsidR="00F23AE0" w:rsidRPr="001938D0" w:rsidRDefault="00F23AE0" w:rsidP="00F23AE0">
      <w:pPr>
        <w:pStyle w:val="Notedebasdepage"/>
        <w:rPr>
          <w:b/>
          <w:color w:val="2E74B5" w:themeColor="accent1" w:themeShade="BF"/>
          <w:lang w:val="fr-FR"/>
        </w:rPr>
      </w:pPr>
    </w:p>
    <w:p w14:paraId="0C7B8A70" w14:textId="77777777" w:rsidR="00F23AE0" w:rsidRPr="001938D0" w:rsidRDefault="00F23AE0" w:rsidP="00F23AE0">
      <w:pPr>
        <w:pStyle w:val="Notedebasdepage"/>
        <w:rPr>
          <w:b/>
          <w:color w:val="2E74B5" w:themeColor="accent1" w:themeShade="BF"/>
          <w:lang w:val="fr-FR"/>
        </w:rPr>
      </w:pPr>
    </w:p>
    <w:p w14:paraId="7A7AA581" w14:textId="77777777" w:rsidR="00F23AE0" w:rsidRPr="001938D0" w:rsidRDefault="00F23AE0" w:rsidP="00F23AE0">
      <w:pPr>
        <w:pStyle w:val="Notedebasdepage"/>
        <w:rPr>
          <w:b/>
          <w:color w:val="2E74B5" w:themeColor="accent1" w:themeShade="BF"/>
          <w:lang w:val="fr-FR"/>
        </w:rPr>
      </w:pPr>
    </w:p>
    <w:p w14:paraId="4E2C3641" w14:textId="77777777" w:rsidR="00F23AE0" w:rsidRPr="001938D0" w:rsidRDefault="00F23AE0" w:rsidP="00F23AE0">
      <w:pPr>
        <w:pStyle w:val="Notedebasdepage"/>
        <w:rPr>
          <w:b/>
          <w:color w:val="2E74B5" w:themeColor="accent1" w:themeShade="BF"/>
          <w:lang w:val="fr-FR"/>
        </w:rPr>
      </w:pPr>
    </w:p>
    <w:p w14:paraId="112A4723" w14:textId="77777777" w:rsidR="00F23AE0" w:rsidRPr="001938D0" w:rsidRDefault="00F23AE0" w:rsidP="00F23AE0">
      <w:pPr>
        <w:pStyle w:val="Notedebasdepage"/>
        <w:rPr>
          <w:b/>
          <w:color w:val="2E74B5" w:themeColor="accent1" w:themeShade="BF"/>
          <w:lang w:val="fr-FR"/>
        </w:rPr>
      </w:pPr>
    </w:p>
    <w:p w14:paraId="1DF7D64B" w14:textId="77777777" w:rsidR="00F23AE0" w:rsidRPr="001938D0" w:rsidRDefault="00F23AE0" w:rsidP="00F23AE0">
      <w:pPr>
        <w:pStyle w:val="Notedebasdepage"/>
        <w:rPr>
          <w:b/>
          <w:color w:val="2E74B5" w:themeColor="accent1" w:themeShade="BF"/>
          <w:lang w:val="fr-FR"/>
        </w:rPr>
      </w:pPr>
    </w:p>
    <w:p w14:paraId="47E4C726" w14:textId="77777777" w:rsidR="00F23AE0" w:rsidRPr="001938D0" w:rsidRDefault="00F23AE0" w:rsidP="00F23AE0">
      <w:pPr>
        <w:pStyle w:val="Notedebasdepage"/>
        <w:rPr>
          <w:b/>
          <w:color w:val="2E74B5" w:themeColor="accent1" w:themeShade="BF"/>
          <w:lang w:val="fr-FR"/>
        </w:rPr>
      </w:pPr>
    </w:p>
    <w:p w14:paraId="2EB8D6B8" w14:textId="77777777" w:rsidR="00F23AE0" w:rsidRPr="001938D0" w:rsidRDefault="00F23AE0" w:rsidP="00F23AE0">
      <w:pPr>
        <w:pStyle w:val="Notedebasdepage"/>
        <w:rPr>
          <w:b/>
          <w:color w:val="2E74B5" w:themeColor="accent1" w:themeShade="BF"/>
          <w:lang w:val="fr-FR"/>
        </w:rPr>
      </w:pPr>
    </w:p>
    <w:p w14:paraId="0412297D" w14:textId="77777777" w:rsidR="00F23AE0" w:rsidRPr="001938D0" w:rsidRDefault="00F23AE0" w:rsidP="00F23AE0">
      <w:pPr>
        <w:pStyle w:val="Notedebasdepage"/>
        <w:rPr>
          <w:b/>
          <w:color w:val="2E74B5" w:themeColor="accent1" w:themeShade="BF"/>
          <w:lang w:val="fr-FR"/>
        </w:rPr>
      </w:pPr>
    </w:p>
    <w:p w14:paraId="47CE4F51" w14:textId="77777777" w:rsidR="00F23AE0" w:rsidRPr="001938D0" w:rsidRDefault="00F23AE0" w:rsidP="00F23AE0">
      <w:pPr>
        <w:pStyle w:val="Notedebasdepage"/>
        <w:rPr>
          <w:b/>
          <w:color w:val="2E74B5" w:themeColor="accent1" w:themeShade="BF"/>
          <w:lang w:val="fr-FR"/>
        </w:rPr>
      </w:pPr>
    </w:p>
    <w:p w14:paraId="50C5A506" w14:textId="77777777" w:rsidR="00F23AE0" w:rsidRPr="001938D0" w:rsidRDefault="00F23AE0" w:rsidP="00F23AE0">
      <w:pPr>
        <w:pStyle w:val="Notedebasdepage"/>
        <w:rPr>
          <w:b/>
          <w:color w:val="2E74B5" w:themeColor="accent1" w:themeShade="BF"/>
          <w:lang w:val="fr-FR"/>
        </w:rPr>
      </w:pPr>
    </w:p>
    <w:p w14:paraId="4958C5C6" w14:textId="77777777" w:rsidR="00F23AE0" w:rsidRPr="001938D0" w:rsidRDefault="00F23AE0" w:rsidP="00F23AE0">
      <w:pPr>
        <w:pStyle w:val="Notedebasdepage"/>
        <w:rPr>
          <w:b/>
          <w:color w:val="2E74B5" w:themeColor="accent1" w:themeShade="BF"/>
          <w:lang w:val="fr-FR"/>
        </w:rPr>
      </w:pPr>
    </w:p>
    <w:p w14:paraId="6DA81AAA" w14:textId="77777777" w:rsidR="00F23AE0" w:rsidRPr="001938D0" w:rsidRDefault="00F23AE0" w:rsidP="00F23AE0">
      <w:pPr>
        <w:pStyle w:val="Notedebasdepage"/>
        <w:rPr>
          <w:b/>
          <w:color w:val="2E74B5" w:themeColor="accent1" w:themeShade="BF"/>
          <w:lang w:val="fr-FR"/>
        </w:rPr>
      </w:pPr>
    </w:p>
    <w:p w14:paraId="6513CE83" w14:textId="77777777" w:rsidR="00F23AE0" w:rsidRPr="001938D0" w:rsidRDefault="00F23AE0" w:rsidP="00F23AE0">
      <w:pPr>
        <w:pStyle w:val="Notedebasdepage"/>
        <w:rPr>
          <w:b/>
          <w:color w:val="2E74B5" w:themeColor="accent1" w:themeShade="BF"/>
          <w:lang w:val="fr-FR"/>
        </w:rPr>
      </w:pPr>
    </w:p>
    <w:p w14:paraId="43E66104" w14:textId="77777777" w:rsidR="00F23AE0" w:rsidRPr="001938D0" w:rsidRDefault="00F23AE0" w:rsidP="00F23AE0">
      <w:pPr>
        <w:pStyle w:val="Notedebasdepage"/>
        <w:rPr>
          <w:b/>
          <w:color w:val="2E74B5" w:themeColor="accent1" w:themeShade="BF"/>
          <w:lang w:val="fr-FR"/>
        </w:rPr>
      </w:pPr>
    </w:p>
    <w:p w14:paraId="78249FBB" w14:textId="77777777" w:rsidR="00F23AE0" w:rsidRPr="001938D0" w:rsidRDefault="00F23AE0" w:rsidP="00F23AE0">
      <w:pPr>
        <w:pStyle w:val="Notedebasdepage"/>
        <w:rPr>
          <w:b/>
          <w:color w:val="2E74B5" w:themeColor="accent1" w:themeShade="BF"/>
          <w:lang w:val="fr-FR"/>
        </w:rPr>
      </w:pPr>
    </w:p>
    <w:p w14:paraId="3010BB80" w14:textId="77777777" w:rsidR="00F23AE0" w:rsidRPr="001938D0" w:rsidRDefault="00F23AE0" w:rsidP="00F23AE0">
      <w:pPr>
        <w:pStyle w:val="Notedebasdepage"/>
        <w:rPr>
          <w:b/>
          <w:color w:val="2E74B5" w:themeColor="accent1" w:themeShade="BF"/>
          <w:lang w:val="fr-FR"/>
        </w:rPr>
      </w:pPr>
    </w:p>
    <w:p w14:paraId="0CF5ED01" w14:textId="77777777" w:rsidR="00F23AE0" w:rsidRPr="001938D0" w:rsidRDefault="00F23AE0" w:rsidP="00F23AE0">
      <w:pPr>
        <w:pStyle w:val="Notedebasdepage"/>
        <w:rPr>
          <w:b/>
          <w:color w:val="2E74B5" w:themeColor="accent1" w:themeShade="BF"/>
          <w:lang w:val="fr-FR"/>
        </w:rPr>
      </w:pPr>
    </w:p>
    <w:p w14:paraId="5191E820" w14:textId="77777777" w:rsidR="00F23AE0" w:rsidRPr="001938D0" w:rsidRDefault="00F23AE0" w:rsidP="00F23AE0">
      <w:pPr>
        <w:pStyle w:val="Notedebasdepage"/>
        <w:rPr>
          <w:b/>
          <w:color w:val="2E74B5" w:themeColor="accent1" w:themeShade="BF"/>
          <w:lang w:val="fr-FR"/>
        </w:rPr>
      </w:pPr>
    </w:p>
    <w:p w14:paraId="6582E645" w14:textId="77777777" w:rsidR="00236591" w:rsidRPr="00236591" w:rsidRDefault="00236591" w:rsidP="00236591">
      <w:pPr>
        <w:pStyle w:val="Notedebasdepage"/>
        <w:rPr>
          <w:b/>
          <w:color w:val="2E74B5" w:themeColor="accent1" w:themeShade="BF"/>
          <w:lang w:val="fr-FR"/>
        </w:rPr>
      </w:pPr>
      <w:r w:rsidRPr="00236591">
        <w:rPr>
          <w:b/>
          <w:color w:val="2E74B5" w:themeColor="accent1" w:themeShade="BF"/>
          <w:lang w:val="fr-FR"/>
        </w:rPr>
        <w:lastRenderedPageBreak/>
        <w:t>BROUILLON - VERSION NON ÉDITÉE.</w:t>
      </w:r>
    </w:p>
    <w:p w14:paraId="69C8CC51" w14:textId="77777777" w:rsidR="00236591" w:rsidRPr="00236591" w:rsidRDefault="00236591" w:rsidP="00236591">
      <w:pPr>
        <w:pStyle w:val="Notedebasdepage"/>
        <w:rPr>
          <w:b/>
          <w:color w:val="2E74B5" w:themeColor="accent1" w:themeShade="BF"/>
          <w:lang w:val="fr-FR"/>
        </w:rPr>
      </w:pPr>
    </w:p>
    <w:p w14:paraId="575324CD" w14:textId="77777777" w:rsidR="00236591" w:rsidRPr="00236591" w:rsidRDefault="00236591" w:rsidP="00236591">
      <w:pPr>
        <w:pStyle w:val="Notedebasdepage"/>
        <w:rPr>
          <w:color w:val="000000" w:themeColor="text1"/>
          <w:lang w:val="fr-FR"/>
        </w:rPr>
      </w:pPr>
      <w:r w:rsidRPr="00236591">
        <w:rPr>
          <w:color w:val="000000" w:themeColor="text1"/>
          <w:lang w:val="fr-FR"/>
        </w:rPr>
        <w:t>Les appellations employées dans le présent document et la présentation des données qui y figurent (version préliminaire) n'impliquent de la part de l'UNESCO aucune approbation ni aucune prise de position quant au statut juridique des pays, territoires, villes ou zones, ou de leurs autorités, ni quant au tracé de leurs frontières ou limites.</w:t>
      </w:r>
    </w:p>
    <w:p w14:paraId="2BB7C376" w14:textId="77777777" w:rsidR="00236591" w:rsidRPr="00236591" w:rsidRDefault="00236591" w:rsidP="00236591">
      <w:pPr>
        <w:pStyle w:val="Notedebasdepage"/>
        <w:rPr>
          <w:color w:val="000000" w:themeColor="text1"/>
          <w:lang w:val="fr-FR"/>
        </w:rPr>
      </w:pPr>
    </w:p>
    <w:p w14:paraId="43D24A6D" w14:textId="77777777" w:rsidR="00236591" w:rsidRPr="00236591" w:rsidRDefault="00236591" w:rsidP="00236591">
      <w:pPr>
        <w:pStyle w:val="Notedebasdepage"/>
        <w:rPr>
          <w:color w:val="000000" w:themeColor="text1"/>
          <w:lang w:val="fr-FR"/>
        </w:rPr>
      </w:pPr>
      <w:r w:rsidRPr="00236591">
        <w:rPr>
          <w:color w:val="000000" w:themeColor="text1"/>
          <w:lang w:val="fr-FR"/>
        </w:rPr>
        <w:t>La préparation de ce document a grandement bénéficié de l'expertise éditoriale des membres du Groupe de rédaction à composition non limitée créé par l'UNESCO et du Comité directeur pour l'organisation de l'Année internationale des langues autochtones en 2019.</w:t>
      </w:r>
    </w:p>
    <w:p w14:paraId="757E1927" w14:textId="77777777" w:rsidR="00236591" w:rsidRPr="00236591" w:rsidRDefault="00236591" w:rsidP="00236591">
      <w:pPr>
        <w:pStyle w:val="Notedebasdepage"/>
        <w:rPr>
          <w:color w:val="000000" w:themeColor="text1"/>
          <w:lang w:val="fr-FR"/>
        </w:rPr>
      </w:pPr>
    </w:p>
    <w:p w14:paraId="0197DA0B" w14:textId="77777777" w:rsidR="00236591" w:rsidRPr="00236591" w:rsidRDefault="00236591" w:rsidP="00236591">
      <w:pPr>
        <w:pStyle w:val="Notedebasdepage"/>
        <w:rPr>
          <w:color w:val="000000" w:themeColor="text1"/>
          <w:lang w:val="fr-FR"/>
        </w:rPr>
      </w:pPr>
      <w:r w:rsidRPr="00236591">
        <w:rPr>
          <w:color w:val="000000" w:themeColor="text1"/>
          <w:lang w:val="fr-FR"/>
        </w:rPr>
        <w:t xml:space="preserve">L'analyse, les recommandations et les déclarations contenues dans le présent document ne reflètent pas nécessairement les vues de l'UNESCO et du Comité directeur pour l'organisation de l'Année internationale des langues autochtones en 2019. Il s'agit d'un document indépendant commandé par l'UNESCO et le Comité directeur pour l'organisation de l'Année internationale des langues autochtones en 2019 au nom de la communauté internationale et pour la réalisation du Plan d'action pour l'organisation de l'Année internationale des langues autochtones en 2019 et d'autres documents pertinents des Nations Unies. </w:t>
      </w:r>
    </w:p>
    <w:p w14:paraId="399488A0" w14:textId="77777777" w:rsidR="00236591" w:rsidRPr="00236591" w:rsidRDefault="00236591" w:rsidP="00236591">
      <w:pPr>
        <w:pStyle w:val="Notedebasdepage"/>
        <w:rPr>
          <w:color w:val="000000" w:themeColor="text1"/>
          <w:lang w:val="fr-FR"/>
        </w:rPr>
      </w:pPr>
    </w:p>
    <w:p w14:paraId="124A378C" w14:textId="77777777" w:rsidR="00236591" w:rsidRPr="00236591" w:rsidRDefault="00236591" w:rsidP="00236591">
      <w:pPr>
        <w:pStyle w:val="Notedebasdepage"/>
        <w:rPr>
          <w:color w:val="000000" w:themeColor="text1"/>
          <w:lang w:val="fr-FR"/>
        </w:rPr>
      </w:pPr>
      <w:r w:rsidRPr="00236591">
        <w:rPr>
          <w:color w:val="000000" w:themeColor="text1"/>
          <w:lang w:val="fr-FR"/>
        </w:rPr>
        <w:t xml:space="preserve">Il est le fruit d'un effort de collaboration auquel participent de nombreuses autres personnes, experts, chercheurs, agences, institutions et gouvernements. </w:t>
      </w:r>
    </w:p>
    <w:p w14:paraId="4441B77F" w14:textId="77777777" w:rsidR="00236591" w:rsidRPr="00236591" w:rsidRDefault="00236591" w:rsidP="00236591">
      <w:pPr>
        <w:pStyle w:val="Notedebasdepage"/>
        <w:rPr>
          <w:b/>
          <w:color w:val="2E74B5" w:themeColor="accent1" w:themeShade="BF"/>
          <w:lang w:val="fr-FR"/>
        </w:rPr>
      </w:pPr>
    </w:p>
    <w:p w14:paraId="28296179" w14:textId="77777777" w:rsidR="00F23AE0" w:rsidRDefault="00F23AE0" w:rsidP="00F23AE0">
      <w:pPr>
        <w:pStyle w:val="En-ttedetabledesmatires"/>
        <w:rPr>
          <w:b/>
          <w:sz w:val="36"/>
          <w:szCs w:val="36"/>
          <w:lang w:val="fr-FR"/>
        </w:rPr>
      </w:pPr>
    </w:p>
    <w:p w14:paraId="568D2CBB" w14:textId="77777777" w:rsidR="00C750FB" w:rsidRDefault="00C750FB" w:rsidP="00C750FB">
      <w:pPr>
        <w:rPr>
          <w:lang w:val="fr-FR"/>
        </w:rPr>
      </w:pPr>
    </w:p>
    <w:p w14:paraId="00F9F09B" w14:textId="77777777" w:rsidR="00C750FB" w:rsidRDefault="00C750FB" w:rsidP="00C750FB">
      <w:pPr>
        <w:rPr>
          <w:lang w:val="fr-FR"/>
        </w:rPr>
      </w:pPr>
    </w:p>
    <w:p w14:paraId="0F9028A7" w14:textId="77777777" w:rsidR="00C750FB" w:rsidRDefault="00C750FB" w:rsidP="00C750FB">
      <w:pPr>
        <w:rPr>
          <w:lang w:val="fr-FR"/>
        </w:rPr>
      </w:pPr>
    </w:p>
    <w:p w14:paraId="287446F1" w14:textId="77777777" w:rsidR="00C750FB" w:rsidRDefault="00C750FB" w:rsidP="00C750FB">
      <w:pPr>
        <w:rPr>
          <w:lang w:val="fr-FR"/>
        </w:rPr>
      </w:pPr>
    </w:p>
    <w:p w14:paraId="0FD25A57" w14:textId="77777777" w:rsidR="00C750FB" w:rsidRDefault="00C750FB" w:rsidP="00C750FB">
      <w:pPr>
        <w:rPr>
          <w:lang w:val="fr-FR"/>
        </w:rPr>
      </w:pPr>
    </w:p>
    <w:p w14:paraId="13E08214" w14:textId="77777777" w:rsidR="00C750FB" w:rsidRDefault="00C750FB" w:rsidP="00C750FB">
      <w:pPr>
        <w:rPr>
          <w:lang w:val="fr-FR"/>
        </w:rPr>
      </w:pPr>
    </w:p>
    <w:p w14:paraId="26EAF985" w14:textId="77777777" w:rsidR="00C750FB" w:rsidRDefault="00C750FB" w:rsidP="00C750FB">
      <w:pPr>
        <w:rPr>
          <w:lang w:val="fr-FR"/>
        </w:rPr>
      </w:pPr>
    </w:p>
    <w:p w14:paraId="1F7320A6" w14:textId="77777777" w:rsidR="00C750FB" w:rsidRDefault="00C750FB" w:rsidP="00C750FB">
      <w:pPr>
        <w:rPr>
          <w:lang w:val="fr-FR"/>
        </w:rPr>
      </w:pPr>
    </w:p>
    <w:p w14:paraId="1EB83A6A" w14:textId="77777777" w:rsidR="00C750FB" w:rsidRDefault="00C750FB" w:rsidP="00C750FB">
      <w:pPr>
        <w:rPr>
          <w:lang w:val="fr-FR"/>
        </w:rPr>
      </w:pPr>
    </w:p>
    <w:p w14:paraId="1CA5B5E3" w14:textId="77777777" w:rsidR="00C750FB" w:rsidRDefault="00C750FB" w:rsidP="00C750FB">
      <w:pPr>
        <w:rPr>
          <w:lang w:val="fr-FR"/>
        </w:rPr>
      </w:pPr>
    </w:p>
    <w:p w14:paraId="1C3F783B" w14:textId="77777777" w:rsidR="00C750FB" w:rsidRDefault="00C750FB" w:rsidP="00C750FB">
      <w:pPr>
        <w:rPr>
          <w:lang w:val="fr-FR"/>
        </w:rPr>
      </w:pPr>
    </w:p>
    <w:p w14:paraId="49F43873" w14:textId="77777777" w:rsidR="00C750FB" w:rsidRDefault="00C750FB" w:rsidP="00C750FB">
      <w:pPr>
        <w:rPr>
          <w:lang w:val="fr-FR"/>
        </w:rPr>
      </w:pPr>
    </w:p>
    <w:p w14:paraId="39268123" w14:textId="77777777" w:rsidR="00C750FB" w:rsidRDefault="00C750FB" w:rsidP="00C750FB">
      <w:pPr>
        <w:rPr>
          <w:lang w:val="fr-FR"/>
        </w:rPr>
      </w:pPr>
    </w:p>
    <w:p w14:paraId="1534E659" w14:textId="77777777" w:rsidR="00C750FB" w:rsidRDefault="00C750FB" w:rsidP="00C750FB">
      <w:pPr>
        <w:rPr>
          <w:lang w:val="fr-FR"/>
        </w:rPr>
      </w:pPr>
    </w:p>
    <w:p w14:paraId="29759483" w14:textId="77777777" w:rsidR="00C750FB" w:rsidRDefault="00C750FB" w:rsidP="00C750FB">
      <w:pPr>
        <w:rPr>
          <w:lang w:val="fr-FR"/>
        </w:rPr>
      </w:pPr>
    </w:p>
    <w:p w14:paraId="1ECF3790" w14:textId="77777777" w:rsidR="00C750FB" w:rsidRDefault="00C750FB" w:rsidP="00C750FB">
      <w:pPr>
        <w:rPr>
          <w:lang w:val="fr-FR"/>
        </w:rPr>
      </w:pPr>
    </w:p>
    <w:p w14:paraId="0E935E37" w14:textId="77777777" w:rsidR="00C750FB" w:rsidRDefault="00C750FB" w:rsidP="00C750FB">
      <w:pPr>
        <w:rPr>
          <w:lang w:val="fr-FR"/>
        </w:rPr>
      </w:pPr>
    </w:p>
    <w:p w14:paraId="469221B9" w14:textId="77777777" w:rsidR="00C750FB" w:rsidRDefault="00C750FB" w:rsidP="00C750FB">
      <w:pPr>
        <w:rPr>
          <w:lang w:val="fr-FR"/>
        </w:rPr>
      </w:pPr>
    </w:p>
    <w:p w14:paraId="6F248375" w14:textId="77777777" w:rsidR="00C750FB" w:rsidRDefault="00C750FB" w:rsidP="00C750FB">
      <w:pPr>
        <w:rPr>
          <w:lang w:val="fr-FR"/>
        </w:rPr>
      </w:pPr>
    </w:p>
    <w:p w14:paraId="66D403C2" w14:textId="77777777" w:rsidR="00C750FB" w:rsidRDefault="00C750FB" w:rsidP="00C750FB">
      <w:pPr>
        <w:rPr>
          <w:lang w:val="fr-FR"/>
        </w:rPr>
      </w:pPr>
    </w:p>
    <w:p w14:paraId="6EA104D0" w14:textId="77777777" w:rsidR="00C750FB" w:rsidRDefault="00C750FB" w:rsidP="00C750FB">
      <w:pPr>
        <w:rPr>
          <w:lang w:val="fr-FR"/>
        </w:rPr>
      </w:pPr>
    </w:p>
    <w:p w14:paraId="32428983" w14:textId="77777777" w:rsidR="00C750FB" w:rsidRPr="00C750FB" w:rsidRDefault="00C750FB" w:rsidP="00C750FB">
      <w:pPr>
        <w:rPr>
          <w:lang w:val="fr-FR"/>
        </w:rPr>
      </w:pPr>
    </w:p>
    <w:sdt>
      <w:sdtPr>
        <w:rPr>
          <w:rFonts w:eastAsiaTheme="minorHAnsi" w:cstheme="minorBidi"/>
          <w:b w:val="0"/>
          <w:bCs/>
          <w:color w:val="auto"/>
          <w:sz w:val="22"/>
          <w:szCs w:val="22"/>
        </w:rPr>
        <w:id w:val="-92635516"/>
        <w:docPartObj>
          <w:docPartGallery w:val="Table of Contents"/>
          <w:docPartUnique/>
        </w:docPartObj>
      </w:sdtPr>
      <w:sdtEndPr>
        <w:rPr>
          <w:bCs w:val="0"/>
          <w:noProof/>
        </w:rPr>
      </w:sdtEndPr>
      <w:sdtContent>
        <w:p w14:paraId="3DA23A6F" w14:textId="77777777" w:rsidR="00F23AE0" w:rsidRPr="00236591" w:rsidRDefault="00236591" w:rsidP="00F23AE0">
          <w:pPr>
            <w:pStyle w:val="Titre1"/>
            <w:rPr>
              <w:rStyle w:val="Titre1Car"/>
              <w:b/>
              <w:sz w:val="44"/>
              <w:lang w:val="fr-FR"/>
            </w:rPr>
          </w:pPr>
          <w:r w:rsidRPr="00236591">
            <w:rPr>
              <w:b w:val="0"/>
              <w:szCs w:val="22"/>
              <w:lang w:val="fr-FR"/>
            </w:rPr>
            <w:t xml:space="preserve"> </w:t>
          </w:r>
          <w:r w:rsidRPr="00C750FB">
            <w:rPr>
              <w:color w:val="1F4E79" w:themeColor="accent1" w:themeShade="80"/>
              <w:szCs w:val="22"/>
              <w:lang w:val="fr-FR"/>
            </w:rPr>
            <w:t>Table des matières</w:t>
          </w:r>
        </w:p>
        <w:p w14:paraId="13A897FB" w14:textId="77777777" w:rsidR="00F23AE0" w:rsidRPr="00236591" w:rsidRDefault="00F23AE0" w:rsidP="00F23AE0">
          <w:pPr>
            <w:rPr>
              <w:sz w:val="22"/>
              <w:szCs w:val="22"/>
              <w:lang w:val="fr-FR"/>
            </w:rPr>
          </w:pPr>
        </w:p>
        <w:p w14:paraId="45DB41FD" w14:textId="77777777" w:rsidR="00F23AE0" w:rsidRPr="00236591" w:rsidRDefault="00F23AE0" w:rsidP="00F23AE0">
          <w:pPr>
            <w:spacing w:line="480" w:lineRule="auto"/>
            <w:rPr>
              <w:sz w:val="22"/>
              <w:szCs w:val="22"/>
              <w:lang w:val="fr-FR"/>
            </w:rPr>
          </w:pPr>
        </w:p>
        <w:p w14:paraId="077F5D88" w14:textId="77777777" w:rsidR="00F23AE0" w:rsidRPr="00A00175" w:rsidRDefault="00F23AE0" w:rsidP="00F23AE0">
          <w:pPr>
            <w:pStyle w:val="TM1"/>
            <w:tabs>
              <w:tab w:val="right" w:leader="dot" w:pos="9350"/>
            </w:tabs>
            <w:spacing w:line="480" w:lineRule="auto"/>
            <w:rPr>
              <w:rFonts w:eastAsiaTheme="minorEastAsia"/>
              <w:b w:val="0"/>
              <w:bCs w:val="0"/>
              <w:i w:val="0"/>
              <w:iCs w:val="0"/>
              <w:noProof/>
              <w:sz w:val="22"/>
              <w:szCs w:val="22"/>
            </w:rPr>
          </w:pPr>
          <w:r w:rsidRPr="00A00175">
            <w:rPr>
              <w:b w:val="0"/>
              <w:i w:val="0"/>
              <w:sz w:val="22"/>
              <w:szCs w:val="22"/>
            </w:rPr>
            <w:fldChar w:fldCharType="begin"/>
          </w:r>
          <w:r w:rsidRPr="00A00175">
            <w:rPr>
              <w:b w:val="0"/>
              <w:i w:val="0"/>
              <w:sz w:val="22"/>
              <w:szCs w:val="22"/>
            </w:rPr>
            <w:instrText xml:space="preserve"> TOC \o "1-3" \h \z \u </w:instrText>
          </w:r>
          <w:r w:rsidRPr="00A00175">
            <w:rPr>
              <w:b w:val="0"/>
              <w:i w:val="0"/>
              <w:sz w:val="22"/>
              <w:szCs w:val="22"/>
            </w:rPr>
            <w:fldChar w:fldCharType="separate"/>
          </w:r>
          <w:hyperlink w:anchor="_Toc15583318" w:history="1">
            <w:r w:rsidR="00236591" w:rsidRPr="00236591">
              <w:rPr>
                <w:b w:val="0"/>
                <w:i w:val="0"/>
                <w:szCs w:val="22"/>
                <w:lang w:val="fr-FR"/>
              </w:rPr>
              <w:t>Justification du Document stratégique final</w:t>
            </w:r>
            <w:r w:rsidRPr="00A00175">
              <w:rPr>
                <w:b w:val="0"/>
                <w:i w:val="0"/>
                <w:noProof/>
                <w:webHidden/>
              </w:rPr>
              <w:tab/>
            </w:r>
            <w:r w:rsidRPr="00A00175">
              <w:rPr>
                <w:b w:val="0"/>
                <w:i w:val="0"/>
                <w:noProof/>
                <w:webHidden/>
              </w:rPr>
              <w:fldChar w:fldCharType="begin"/>
            </w:r>
            <w:r w:rsidRPr="00A00175">
              <w:rPr>
                <w:b w:val="0"/>
                <w:i w:val="0"/>
                <w:noProof/>
                <w:webHidden/>
              </w:rPr>
              <w:instrText xml:space="preserve"> PAGEREF _Toc15583318 \h </w:instrText>
            </w:r>
            <w:r w:rsidRPr="00A00175">
              <w:rPr>
                <w:b w:val="0"/>
                <w:i w:val="0"/>
                <w:noProof/>
                <w:webHidden/>
              </w:rPr>
            </w:r>
            <w:r w:rsidRPr="00A00175">
              <w:rPr>
                <w:b w:val="0"/>
                <w:i w:val="0"/>
                <w:noProof/>
                <w:webHidden/>
              </w:rPr>
              <w:fldChar w:fldCharType="separate"/>
            </w:r>
            <w:r>
              <w:rPr>
                <w:b w:val="0"/>
                <w:i w:val="0"/>
                <w:noProof/>
                <w:webHidden/>
              </w:rPr>
              <w:t>4</w:t>
            </w:r>
            <w:r w:rsidRPr="00A00175">
              <w:rPr>
                <w:b w:val="0"/>
                <w:i w:val="0"/>
                <w:noProof/>
                <w:webHidden/>
              </w:rPr>
              <w:fldChar w:fldCharType="end"/>
            </w:r>
          </w:hyperlink>
        </w:p>
        <w:p w14:paraId="3C33DCFC" w14:textId="77777777" w:rsidR="00F23AE0" w:rsidRPr="00236591" w:rsidRDefault="00236591" w:rsidP="00F23AE0">
          <w:pPr>
            <w:pStyle w:val="TM1"/>
            <w:tabs>
              <w:tab w:val="right" w:leader="dot" w:pos="9350"/>
            </w:tabs>
            <w:spacing w:line="480" w:lineRule="auto"/>
            <w:rPr>
              <w:rFonts w:eastAsiaTheme="minorEastAsia"/>
              <w:b w:val="0"/>
              <w:bCs w:val="0"/>
              <w:i w:val="0"/>
              <w:iCs w:val="0"/>
              <w:noProof/>
              <w:sz w:val="22"/>
              <w:szCs w:val="22"/>
              <w:lang w:val="fr-FR"/>
            </w:rPr>
          </w:pPr>
          <w:r w:rsidRPr="00236591">
            <w:rPr>
              <w:b w:val="0"/>
              <w:i w:val="0"/>
              <w:lang w:val="fr-FR"/>
            </w:rPr>
            <w:t>Observations clés</w:t>
          </w:r>
          <w:r w:rsidRPr="00236591">
            <w:rPr>
              <w:lang w:val="fr-FR"/>
            </w:rPr>
            <w:t xml:space="preserve"> </w:t>
          </w:r>
          <w:hyperlink w:anchor="_Toc15583319" w:history="1">
            <w:r w:rsidR="00F23AE0" w:rsidRPr="00236591">
              <w:rPr>
                <w:b w:val="0"/>
                <w:i w:val="0"/>
                <w:noProof/>
                <w:webHidden/>
                <w:lang w:val="fr-FR"/>
              </w:rPr>
              <w:tab/>
            </w:r>
            <w:r w:rsidR="00F23AE0" w:rsidRPr="00A00175">
              <w:rPr>
                <w:b w:val="0"/>
                <w:i w:val="0"/>
                <w:noProof/>
                <w:webHidden/>
              </w:rPr>
              <w:fldChar w:fldCharType="begin"/>
            </w:r>
            <w:r w:rsidR="00F23AE0" w:rsidRPr="00236591">
              <w:rPr>
                <w:b w:val="0"/>
                <w:i w:val="0"/>
                <w:noProof/>
                <w:webHidden/>
                <w:lang w:val="fr-FR"/>
              </w:rPr>
              <w:instrText xml:space="preserve"> PAGEREF _Toc15583319 \h </w:instrText>
            </w:r>
            <w:r w:rsidR="00F23AE0" w:rsidRPr="00A00175">
              <w:rPr>
                <w:b w:val="0"/>
                <w:i w:val="0"/>
                <w:noProof/>
                <w:webHidden/>
              </w:rPr>
            </w:r>
            <w:r w:rsidR="00F23AE0" w:rsidRPr="00A00175">
              <w:rPr>
                <w:b w:val="0"/>
                <w:i w:val="0"/>
                <w:noProof/>
                <w:webHidden/>
              </w:rPr>
              <w:fldChar w:fldCharType="separate"/>
            </w:r>
            <w:r w:rsidR="00F23AE0" w:rsidRPr="00236591">
              <w:rPr>
                <w:b w:val="0"/>
                <w:i w:val="0"/>
                <w:noProof/>
                <w:webHidden/>
                <w:lang w:val="fr-FR"/>
              </w:rPr>
              <w:t>5</w:t>
            </w:r>
            <w:r w:rsidR="00F23AE0" w:rsidRPr="00A00175">
              <w:rPr>
                <w:b w:val="0"/>
                <w:i w:val="0"/>
                <w:noProof/>
                <w:webHidden/>
              </w:rPr>
              <w:fldChar w:fldCharType="end"/>
            </w:r>
          </w:hyperlink>
        </w:p>
        <w:p w14:paraId="2CB17A54" w14:textId="77777777" w:rsidR="00F23AE0" w:rsidRPr="00236591" w:rsidRDefault="00236591" w:rsidP="00F23AE0">
          <w:pPr>
            <w:pStyle w:val="TM1"/>
            <w:tabs>
              <w:tab w:val="right" w:leader="dot" w:pos="9350"/>
            </w:tabs>
            <w:spacing w:line="480" w:lineRule="auto"/>
            <w:rPr>
              <w:rFonts w:eastAsiaTheme="minorEastAsia"/>
              <w:b w:val="0"/>
              <w:bCs w:val="0"/>
              <w:i w:val="0"/>
              <w:iCs w:val="0"/>
              <w:noProof/>
              <w:sz w:val="22"/>
              <w:szCs w:val="22"/>
              <w:lang w:val="fr-FR"/>
            </w:rPr>
          </w:pPr>
          <w:r w:rsidRPr="00236591">
            <w:rPr>
              <w:b w:val="0"/>
              <w:i w:val="0"/>
              <w:lang w:val="fr-FR"/>
            </w:rPr>
            <w:t>Outils et instruments disponibles</w:t>
          </w:r>
          <w:r w:rsidRPr="00236591">
            <w:rPr>
              <w:lang w:val="fr-FR"/>
            </w:rPr>
            <w:t xml:space="preserve"> </w:t>
          </w:r>
          <w:hyperlink w:anchor="_Toc15583320" w:history="1">
            <w:r w:rsidR="00F23AE0" w:rsidRPr="00236591">
              <w:rPr>
                <w:b w:val="0"/>
                <w:i w:val="0"/>
                <w:noProof/>
                <w:webHidden/>
                <w:lang w:val="fr-FR"/>
              </w:rPr>
              <w:tab/>
            </w:r>
            <w:r w:rsidR="00F23AE0" w:rsidRPr="00A00175">
              <w:rPr>
                <w:b w:val="0"/>
                <w:i w:val="0"/>
                <w:noProof/>
                <w:webHidden/>
              </w:rPr>
              <w:fldChar w:fldCharType="begin"/>
            </w:r>
            <w:r w:rsidR="00F23AE0" w:rsidRPr="00236591">
              <w:rPr>
                <w:b w:val="0"/>
                <w:i w:val="0"/>
                <w:noProof/>
                <w:webHidden/>
                <w:lang w:val="fr-FR"/>
              </w:rPr>
              <w:instrText xml:space="preserve"> PAGEREF _Toc15583320 \h </w:instrText>
            </w:r>
            <w:r w:rsidR="00F23AE0" w:rsidRPr="00A00175">
              <w:rPr>
                <w:b w:val="0"/>
                <w:i w:val="0"/>
                <w:noProof/>
                <w:webHidden/>
              </w:rPr>
            </w:r>
            <w:r w:rsidR="00F23AE0" w:rsidRPr="00A00175">
              <w:rPr>
                <w:b w:val="0"/>
                <w:i w:val="0"/>
                <w:noProof/>
                <w:webHidden/>
              </w:rPr>
              <w:fldChar w:fldCharType="separate"/>
            </w:r>
            <w:r w:rsidR="00F23AE0" w:rsidRPr="00236591">
              <w:rPr>
                <w:b w:val="0"/>
                <w:i w:val="0"/>
                <w:noProof/>
                <w:webHidden/>
                <w:lang w:val="fr-FR"/>
              </w:rPr>
              <w:t>7</w:t>
            </w:r>
            <w:r w:rsidR="00F23AE0" w:rsidRPr="00A00175">
              <w:rPr>
                <w:b w:val="0"/>
                <w:i w:val="0"/>
                <w:noProof/>
                <w:webHidden/>
              </w:rPr>
              <w:fldChar w:fldCharType="end"/>
            </w:r>
          </w:hyperlink>
        </w:p>
        <w:p w14:paraId="2FAEA6A2" w14:textId="77777777" w:rsidR="00F23AE0" w:rsidRPr="001D13D5" w:rsidRDefault="006D7187" w:rsidP="00F23AE0">
          <w:pPr>
            <w:pStyle w:val="TM1"/>
            <w:tabs>
              <w:tab w:val="right" w:leader="dot" w:pos="9350"/>
            </w:tabs>
            <w:spacing w:line="480" w:lineRule="auto"/>
            <w:rPr>
              <w:rFonts w:eastAsiaTheme="minorEastAsia"/>
              <w:b w:val="0"/>
              <w:bCs w:val="0"/>
              <w:i w:val="0"/>
              <w:iCs w:val="0"/>
              <w:noProof/>
              <w:szCs w:val="22"/>
            </w:rPr>
          </w:pPr>
          <w:hyperlink w:anchor="_Toc15583321" w:history="1">
            <w:r w:rsidR="001D13D5" w:rsidRPr="001D13D5">
              <w:rPr>
                <w:b w:val="0"/>
                <w:i w:val="0"/>
                <w:szCs w:val="22"/>
                <w:lang w:val="fr-FR"/>
              </w:rPr>
              <w:t>Principales conclusions</w:t>
            </w:r>
            <w:r w:rsidR="00F23AE0" w:rsidRPr="001D13D5">
              <w:rPr>
                <w:b w:val="0"/>
                <w:i w:val="0"/>
                <w:noProof/>
                <w:webHidden/>
                <w:sz w:val="28"/>
              </w:rPr>
              <w:tab/>
            </w:r>
            <w:r w:rsidR="00F23AE0" w:rsidRPr="001D13D5">
              <w:rPr>
                <w:b w:val="0"/>
                <w:i w:val="0"/>
                <w:noProof/>
                <w:webHidden/>
              </w:rPr>
              <w:fldChar w:fldCharType="begin"/>
            </w:r>
            <w:r w:rsidR="00F23AE0" w:rsidRPr="001D13D5">
              <w:rPr>
                <w:b w:val="0"/>
                <w:i w:val="0"/>
                <w:noProof/>
                <w:webHidden/>
              </w:rPr>
              <w:instrText xml:space="preserve"> PAGEREF _Toc15583321 \h </w:instrText>
            </w:r>
            <w:r w:rsidR="00F23AE0" w:rsidRPr="001D13D5">
              <w:rPr>
                <w:b w:val="0"/>
                <w:i w:val="0"/>
                <w:noProof/>
                <w:webHidden/>
              </w:rPr>
            </w:r>
            <w:r w:rsidR="00F23AE0" w:rsidRPr="001D13D5">
              <w:rPr>
                <w:b w:val="0"/>
                <w:i w:val="0"/>
                <w:noProof/>
                <w:webHidden/>
              </w:rPr>
              <w:fldChar w:fldCharType="separate"/>
            </w:r>
            <w:r w:rsidR="00F23AE0" w:rsidRPr="001D13D5">
              <w:rPr>
                <w:b w:val="0"/>
                <w:i w:val="0"/>
                <w:noProof/>
                <w:webHidden/>
              </w:rPr>
              <w:t>9</w:t>
            </w:r>
            <w:r w:rsidR="00F23AE0" w:rsidRPr="001D13D5">
              <w:rPr>
                <w:b w:val="0"/>
                <w:i w:val="0"/>
                <w:noProof/>
                <w:webHidden/>
              </w:rPr>
              <w:fldChar w:fldCharType="end"/>
            </w:r>
          </w:hyperlink>
        </w:p>
        <w:p w14:paraId="5A3B5E94" w14:textId="77777777" w:rsidR="00F23AE0" w:rsidRPr="001D13D5" w:rsidRDefault="006D7187" w:rsidP="00F23AE0">
          <w:pPr>
            <w:pStyle w:val="TM1"/>
            <w:tabs>
              <w:tab w:val="right" w:leader="dot" w:pos="9350"/>
            </w:tabs>
            <w:spacing w:line="480" w:lineRule="auto"/>
            <w:rPr>
              <w:rFonts w:eastAsiaTheme="minorEastAsia"/>
              <w:b w:val="0"/>
              <w:bCs w:val="0"/>
              <w:i w:val="0"/>
              <w:iCs w:val="0"/>
              <w:noProof/>
              <w:szCs w:val="22"/>
            </w:rPr>
          </w:pPr>
          <w:hyperlink w:anchor="_Toc15583322" w:history="1">
            <w:r w:rsidR="001D13D5" w:rsidRPr="001D13D5">
              <w:rPr>
                <w:b w:val="0"/>
                <w:i w:val="0"/>
                <w:szCs w:val="22"/>
                <w:lang w:val="fr-FR"/>
              </w:rPr>
              <w:t>Tirer parti des conclusions et recommandations pour l'action future</w:t>
            </w:r>
            <w:r w:rsidR="00F23AE0" w:rsidRPr="001D13D5">
              <w:rPr>
                <w:b w:val="0"/>
                <w:i w:val="0"/>
                <w:noProof/>
                <w:webHidden/>
                <w:sz w:val="28"/>
              </w:rPr>
              <w:tab/>
            </w:r>
            <w:r w:rsidR="00F23AE0" w:rsidRPr="001D13D5">
              <w:rPr>
                <w:b w:val="0"/>
                <w:i w:val="0"/>
                <w:noProof/>
                <w:webHidden/>
              </w:rPr>
              <w:fldChar w:fldCharType="begin"/>
            </w:r>
            <w:r w:rsidR="00F23AE0" w:rsidRPr="001D13D5">
              <w:rPr>
                <w:b w:val="0"/>
                <w:i w:val="0"/>
                <w:noProof/>
                <w:webHidden/>
              </w:rPr>
              <w:instrText xml:space="preserve"> PAGEREF _Toc15583322 \h </w:instrText>
            </w:r>
            <w:r w:rsidR="00F23AE0" w:rsidRPr="001D13D5">
              <w:rPr>
                <w:b w:val="0"/>
                <w:i w:val="0"/>
                <w:noProof/>
                <w:webHidden/>
              </w:rPr>
            </w:r>
            <w:r w:rsidR="00F23AE0" w:rsidRPr="001D13D5">
              <w:rPr>
                <w:b w:val="0"/>
                <w:i w:val="0"/>
                <w:noProof/>
                <w:webHidden/>
              </w:rPr>
              <w:fldChar w:fldCharType="separate"/>
            </w:r>
            <w:r w:rsidR="00F23AE0" w:rsidRPr="001D13D5">
              <w:rPr>
                <w:b w:val="0"/>
                <w:i w:val="0"/>
                <w:noProof/>
                <w:webHidden/>
              </w:rPr>
              <w:t>11</w:t>
            </w:r>
            <w:r w:rsidR="00F23AE0" w:rsidRPr="001D13D5">
              <w:rPr>
                <w:b w:val="0"/>
                <w:i w:val="0"/>
                <w:noProof/>
                <w:webHidden/>
              </w:rPr>
              <w:fldChar w:fldCharType="end"/>
            </w:r>
          </w:hyperlink>
        </w:p>
        <w:p w14:paraId="32A849C7" w14:textId="77777777" w:rsidR="00F23AE0" w:rsidRPr="001D13D5" w:rsidRDefault="006D7187" w:rsidP="00F23AE0">
          <w:pPr>
            <w:pStyle w:val="TM1"/>
            <w:tabs>
              <w:tab w:val="right" w:leader="dot" w:pos="9350"/>
            </w:tabs>
            <w:spacing w:line="480" w:lineRule="auto"/>
            <w:rPr>
              <w:rFonts w:eastAsiaTheme="minorEastAsia"/>
              <w:b w:val="0"/>
              <w:bCs w:val="0"/>
              <w:i w:val="0"/>
              <w:iCs w:val="0"/>
              <w:noProof/>
              <w:szCs w:val="22"/>
            </w:rPr>
          </w:pPr>
          <w:hyperlink w:anchor="_Toc15583323" w:history="1">
            <w:r w:rsidR="001D13D5" w:rsidRPr="001D13D5">
              <w:rPr>
                <w:b w:val="0"/>
                <w:i w:val="0"/>
                <w:szCs w:val="22"/>
                <w:lang w:val="fr-FR"/>
              </w:rPr>
              <w:t>Appel à l'action immédiate</w:t>
            </w:r>
            <w:r w:rsidR="00F23AE0" w:rsidRPr="001D13D5">
              <w:rPr>
                <w:b w:val="0"/>
                <w:i w:val="0"/>
                <w:noProof/>
                <w:webHidden/>
                <w:sz w:val="28"/>
              </w:rPr>
              <w:tab/>
            </w:r>
            <w:r w:rsidR="00F23AE0" w:rsidRPr="001D13D5">
              <w:rPr>
                <w:b w:val="0"/>
                <w:i w:val="0"/>
                <w:noProof/>
                <w:webHidden/>
              </w:rPr>
              <w:fldChar w:fldCharType="begin"/>
            </w:r>
            <w:r w:rsidR="00F23AE0" w:rsidRPr="001D13D5">
              <w:rPr>
                <w:b w:val="0"/>
                <w:i w:val="0"/>
                <w:noProof/>
                <w:webHidden/>
              </w:rPr>
              <w:instrText xml:space="preserve"> PAGEREF _Toc15583323 \h </w:instrText>
            </w:r>
            <w:r w:rsidR="00F23AE0" w:rsidRPr="001D13D5">
              <w:rPr>
                <w:b w:val="0"/>
                <w:i w:val="0"/>
                <w:noProof/>
                <w:webHidden/>
              </w:rPr>
            </w:r>
            <w:r w:rsidR="00F23AE0" w:rsidRPr="001D13D5">
              <w:rPr>
                <w:b w:val="0"/>
                <w:i w:val="0"/>
                <w:noProof/>
                <w:webHidden/>
              </w:rPr>
              <w:fldChar w:fldCharType="separate"/>
            </w:r>
            <w:r w:rsidR="00F23AE0" w:rsidRPr="001D13D5">
              <w:rPr>
                <w:b w:val="0"/>
                <w:i w:val="0"/>
                <w:noProof/>
                <w:webHidden/>
              </w:rPr>
              <w:t>22</w:t>
            </w:r>
            <w:r w:rsidR="00F23AE0" w:rsidRPr="001D13D5">
              <w:rPr>
                <w:b w:val="0"/>
                <w:i w:val="0"/>
                <w:noProof/>
                <w:webHidden/>
              </w:rPr>
              <w:fldChar w:fldCharType="end"/>
            </w:r>
          </w:hyperlink>
        </w:p>
        <w:p w14:paraId="7D23345A" w14:textId="77777777" w:rsidR="00F23AE0" w:rsidRPr="001D13D5" w:rsidRDefault="006D7187" w:rsidP="00F23AE0">
          <w:pPr>
            <w:pStyle w:val="TM1"/>
            <w:tabs>
              <w:tab w:val="right" w:leader="dot" w:pos="9350"/>
            </w:tabs>
            <w:spacing w:line="480" w:lineRule="auto"/>
            <w:rPr>
              <w:rFonts w:eastAsiaTheme="minorEastAsia"/>
              <w:b w:val="0"/>
              <w:bCs w:val="0"/>
              <w:i w:val="0"/>
              <w:iCs w:val="0"/>
              <w:noProof/>
              <w:szCs w:val="22"/>
            </w:rPr>
          </w:pPr>
          <w:hyperlink w:anchor="_Toc15583324" w:history="1">
            <w:r w:rsidR="001D13D5" w:rsidRPr="001D13D5">
              <w:rPr>
                <w:b w:val="0"/>
                <w:i w:val="0"/>
                <w:szCs w:val="22"/>
                <w:lang w:val="fr-FR"/>
              </w:rPr>
              <w:t>Appel à des actions à moyen et long terme de la part des parties prenantes</w:t>
            </w:r>
            <w:r w:rsidR="00F23AE0" w:rsidRPr="001D13D5">
              <w:rPr>
                <w:b w:val="0"/>
                <w:i w:val="0"/>
                <w:noProof/>
                <w:webHidden/>
                <w:sz w:val="28"/>
              </w:rPr>
              <w:tab/>
            </w:r>
            <w:r w:rsidR="00F23AE0" w:rsidRPr="001D13D5">
              <w:rPr>
                <w:b w:val="0"/>
                <w:i w:val="0"/>
                <w:noProof/>
                <w:webHidden/>
              </w:rPr>
              <w:fldChar w:fldCharType="begin"/>
            </w:r>
            <w:r w:rsidR="00F23AE0" w:rsidRPr="001D13D5">
              <w:rPr>
                <w:b w:val="0"/>
                <w:i w:val="0"/>
                <w:noProof/>
                <w:webHidden/>
              </w:rPr>
              <w:instrText xml:space="preserve"> PAGEREF _Toc15583324 \h </w:instrText>
            </w:r>
            <w:r w:rsidR="00F23AE0" w:rsidRPr="001D13D5">
              <w:rPr>
                <w:b w:val="0"/>
                <w:i w:val="0"/>
                <w:noProof/>
                <w:webHidden/>
              </w:rPr>
            </w:r>
            <w:r w:rsidR="00F23AE0" w:rsidRPr="001D13D5">
              <w:rPr>
                <w:b w:val="0"/>
                <w:i w:val="0"/>
                <w:noProof/>
                <w:webHidden/>
              </w:rPr>
              <w:fldChar w:fldCharType="separate"/>
            </w:r>
            <w:r w:rsidR="00F23AE0" w:rsidRPr="001D13D5">
              <w:rPr>
                <w:b w:val="0"/>
                <w:i w:val="0"/>
                <w:noProof/>
                <w:webHidden/>
              </w:rPr>
              <w:t>24</w:t>
            </w:r>
            <w:r w:rsidR="00F23AE0" w:rsidRPr="001D13D5">
              <w:rPr>
                <w:b w:val="0"/>
                <w:i w:val="0"/>
                <w:noProof/>
                <w:webHidden/>
              </w:rPr>
              <w:fldChar w:fldCharType="end"/>
            </w:r>
          </w:hyperlink>
        </w:p>
        <w:p w14:paraId="4A9C5176" w14:textId="77777777" w:rsidR="00F23AE0" w:rsidRPr="001D13D5" w:rsidRDefault="006D7187" w:rsidP="00F23AE0">
          <w:pPr>
            <w:pStyle w:val="TM1"/>
            <w:tabs>
              <w:tab w:val="right" w:leader="dot" w:pos="9350"/>
            </w:tabs>
            <w:spacing w:line="480" w:lineRule="auto"/>
            <w:rPr>
              <w:rFonts w:eastAsiaTheme="minorEastAsia"/>
              <w:b w:val="0"/>
              <w:bCs w:val="0"/>
              <w:i w:val="0"/>
              <w:iCs w:val="0"/>
              <w:noProof/>
              <w:szCs w:val="22"/>
            </w:rPr>
          </w:pPr>
          <w:hyperlink w:anchor="_Toc15583325" w:history="1">
            <w:r w:rsidR="001D13D5" w:rsidRPr="001D13D5">
              <w:rPr>
                <w:b w:val="0"/>
                <w:i w:val="0"/>
                <w:szCs w:val="22"/>
                <w:lang w:val="fr-FR"/>
              </w:rPr>
              <w:t>Notes en fin de texte</w:t>
            </w:r>
            <w:r w:rsidR="00F23AE0" w:rsidRPr="001D13D5">
              <w:rPr>
                <w:b w:val="0"/>
                <w:i w:val="0"/>
                <w:noProof/>
                <w:webHidden/>
                <w:sz w:val="28"/>
              </w:rPr>
              <w:tab/>
            </w:r>
            <w:r w:rsidR="00F23AE0" w:rsidRPr="001D13D5">
              <w:rPr>
                <w:b w:val="0"/>
                <w:i w:val="0"/>
                <w:noProof/>
                <w:webHidden/>
                <w:sz w:val="22"/>
              </w:rPr>
              <w:fldChar w:fldCharType="begin"/>
            </w:r>
            <w:r w:rsidR="00F23AE0" w:rsidRPr="001D13D5">
              <w:rPr>
                <w:b w:val="0"/>
                <w:i w:val="0"/>
                <w:noProof/>
                <w:webHidden/>
                <w:sz w:val="22"/>
              </w:rPr>
              <w:instrText xml:space="preserve"> PAGEREF _Toc15583325 \h </w:instrText>
            </w:r>
            <w:r w:rsidR="00F23AE0" w:rsidRPr="001D13D5">
              <w:rPr>
                <w:b w:val="0"/>
                <w:i w:val="0"/>
                <w:noProof/>
                <w:webHidden/>
                <w:sz w:val="22"/>
              </w:rPr>
            </w:r>
            <w:r w:rsidR="00F23AE0" w:rsidRPr="001D13D5">
              <w:rPr>
                <w:b w:val="0"/>
                <w:i w:val="0"/>
                <w:noProof/>
                <w:webHidden/>
                <w:sz w:val="22"/>
              </w:rPr>
              <w:fldChar w:fldCharType="separate"/>
            </w:r>
            <w:r w:rsidR="00F23AE0" w:rsidRPr="001D13D5">
              <w:rPr>
                <w:b w:val="0"/>
                <w:i w:val="0"/>
                <w:noProof/>
                <w:webHidden/>
                <w:sz w:val="22"/>
              </w:rPr>
              <w:t>32</w:t>
            </w:r>
            <w:r w:rsidR="00F23AE0" w:rsidRPr="001D13D5">
              <w:rPr>
                <w:b w:val="0"/>
                <w:i w:val="0"/>
                <w:noProof/>
                <w:webHidden/>
                <w:sz w:val="22"/>
              </w:rPr>
              <w:fldChar w:fldCharType="end"/>
            </w:r>
          </w:hyperlink>
        </w:p>
        <w:p w14:paraId="69EE03F1" w14:textId="77777777" w:rsidR="00F23AE0" w:rsidRPr="00042544" w:rsidRDefault="00F23AE0" w:rsidP="00F23AE0">
          <w:pPr>
            <w:spacing w:before="240" w:after="240" w:line="480" w:lineRule="auto"/>
            <w:rPr>
              <w:sz w:val="22"/>
              <w:szCs w:val="22"/>
            </w:rPr>
          </w:pPr>
          <w:r w:rsidRPr="00A00175">
            <w:rPr>
              <w:bCs/>
              <w:noProof/>
              <w:sz w:val="22"/>
              <w:szCs w:val="22"/>
            </w:rPr>
            <w:fldChar w:fldCharType="end"/>
          </w:r>
        </w:p>
      </w:sdtContent>
    </w:sdt>
    <w:p w14:paraId="6B1A19DA" w14:textId="77777777" w:rsidR="00F23AE0" w:rsidRPr="009903AD" w:rsidRDefault="00F23AE0" w:rsidP="00F23AE0">
      <w:pPr>
        <w:pStyle w:val="Titre1"/>
        <w:spacing w:after="240"/>
        <w:rPr>
          <w:b w:val="0"/>
          <w:sz w:val="22"/>
          <w:szCs w:val="22"/>
        </w:rPr>
      </w:pPr>
    </w:p>
    <w:p w14:paraId="635EB036" w14:textId="77777777" w:rsidR="00F23AE0" w:rsidRPr="0044419A" w:rsidRDefault="00F23AE0" w:rsidP="0044419A">
      <w:pPr>
        <w:rPr>
          <w:b/>
          <w:sz w:val="22"/>
          <w:szCs w:val="22"/>
          <w:lang w:val="fr-FR"/>
        </w:rPr>
      </w:pPr>
      <w:r w:rsidRPr="00236591">
        <w:rPr>
          <w:sz w:val="22"/>
          <w:szCs w:val="22"/>
          <w:lang w:val="fr-FR"/>
        </w:rPr>
        <w:br w:type="page"/>
      </w:r>
      <w:r w:rsidR="00581A1E" w:rsidRPr="0044419A">
        <w:rPr>
          <w:b/>
          <w:color w:val="1F4E79" w:themeColor="accent1" w:themeShade="80"/>
          <w:sz w:val="32"/>
          <w:szCs w:val="22"/>
          <w:lang w:val="fr-FR"/>
        </w:rPr>
        <w:t xml:space="preserve">Justification du document sur les résultats stratégiques </w:t>
      </w:r>
    </w:p>
    <w:p w14:paraId="429AF6BC" w14:textId="77777777" w:rsidR="00F23AE0" w:rsidRDefault="00F23AE0" w:rsidP="00F23AE0">
      <w:pPr>
        <w:jc w:val="both"/>
        <w:rPr>
          <w:sz w:val="22"/>
          <w:szCs w:val="22"/>
          <w:lang w:val="fr-FR"/>
        </w:rPr>
      </w:pPr>
    </w:p>
    <w:p w14:paraId="4DF87272" w14:textId="77777777" w:rsidR="00581A1E" w:rsidRPr="00581A1E" w:rsidRDefault="00581A1E" w:rsidP="00F23AE0">
      <w:pPr>
        <w:jc w:val="both"/>
        <w:rPr>
          <w:sz w:val="22"/>
          <w:szCs w:val="22"/>
          <w:lang w:val="fr-FR"/>
        </w:rPr>
      </w:pPr>
    </w:p>
    <w:p w14:paraId="4F4B6BAF" w14:textId="77777777" w:rsidR="00581A1E" w:rsidRPr="00581A1E" w:rsidRDefault="00581A1E" w:rsidP="00581A1E">
      <w:pPr>
        <w:jc w:val="both"/>
        <w:rPr>
          <w:sz w:val="22"/>
          <w:szCs w:val="22"/>
          <w:lang w:val="fr-FR"/>
        </w:rPr>
      </w:pPr>
    </w:p>
    <w:p w14:paraId="1B6F0479" w14:textId="77777777" w:rsidR="00581A1E" w:rsidRPr="00581A1E" w:rsidRDefault="00581A1E" w:rsidP="00581A1E">
      <w:pPr>
        <w:jc w:val="both"/>
        <w:rPr>
          <w:sz w:val="22"/>
          <w:szCs w:val="22"/>
          <w:lang w:val="fr-FR"/>
        </w:rPr>
      </w:pPr>
      <w:r w:rsidRPr="00581A1E">
        <w:rPr>
          <w:sz w:val="22"/>
          <w:szCs w:val="22"/>
          <w:lang w:val="fr-FR"/>
        </w:rPr>
        <w:t>Avec ce résultat stratégique, les détenteurs de droits et les parties prenantes, y compris les détenteurs de devoirs, impliqués dans l'organisation de l'Année internationale des langues autochtones 2019, visent à :</w:t>
      </w:r>
    </w:p>
    <w:p w14:paraId="0D0B5F04" w14:textId="77777777" w:rsidR="00581A1E" w:rsidRPr="00581A1E" w:rsidRDefault="00581A1E" w:rsidP="00581A1E">
      <w:pPr>
        <w:jc w:val="both"/>
        <w:rPr>
          <w:sz w:val="22"/>
          <w:szCs w:val="22"/>
          <w:lang w:val="fr-FR"/>
        </w:rPr>
      </w:pPr>
    </w:p>
    <w:p w14:paraId="0848D3C1" w14:textId="74A2388B" w:rsidR="00581A1E" w:rsidRPr="00581A1E" w:rsidRDefault="00581A1E" w:rsidP="0044419A">
      <w:pPr>
        <w:ind w:left="705" w:hanging="705"/>
        <w:jc w:val="both"/>
        <w:rPr>
          <w:sz w:val="22"/>
          <w:szCs w:val="22"/>
          <w:lang w:val="fr-FR"/>
        </w:rPr>
      </w:pPr>
      <w:r w:rsidRPr="00581A1E">
        <w:rPr>
          <w:sz w:val="22"/>
          <w:szCs w:val="22"/>
          <w:lang w:val="fr-FR"/>
        </w:rPr>
        <w:t xml:space="preserve">(i) </w:t>
      </w:r>
      <w:r w:rsidR="0044419A">
        <w:rPr>
          <w:sz w:val="22"/>
          <w:szCs w:val="22"/>
          <w:lang w:val="fr-FR"/>
        </w:rPr>
        <w:tab/>
      </w:r>
      <w:r w:rsidRPr="00581A1E">
        <w:rPr>
          <w:sz w:val="22"/>
          <w:szCs w:val="22"/>
          <w:lang w:val="fr-FR"/>
        </w:rPr>
        <w:t xml:space="preserve">Reconnaître et </w:t>
      </w:r>
      <w:r w:rsidR="00FA1144">
        <w:rPr>
          <w:sz w:val="22"/>
          <w:szCs w:val="22"/>
          <w:lang w:val="fr-FR"/>
        </w:rPr>
        <w:t>rendre compte de</w:t>
      </w:r>
      <w:r w:rsidR="00FA1144" w:rsidRPr="00581A1E">
        <w:rPr>
          <w:sz w:val="22"/>
          <w:szCs w:val="22"/>
          <w:lang w:val="fr-FR"/>
        </w:rPr>
        <w:t xml:space="preserve"> </w:t>
      </w:r>
      <w:r w:rsidRPr="00581A1E">
        <w:rPr>
          <w:sz w:val="22"/>
          <w:szCs w:val="22"/>
          <w:lang w:val="fr-FR"/>
        </w:rPr>
        <w:t xml:space="preserve">la diversité des langues autochtones ainsi que le statut critique et menacé de nombreuses langues autochtones dans le monde, </w:t>
      </w:r>
    </w:p>
    <w:p w14:paraId="6CF04889" w14:textId="0419EC93" w:rsidR="00581A1E" w:rsidRPr="00581A1E" w:rsidRDefault="00581A1E" w:rsidP="0044419A">
      <w:pPr>
        <w:ind w:left="705" w:hanging="705"/>
        <w:jc w:val="both"/>
        <w:rPr>
          <w:sz w:val="22"/>
          <w:szCs w:val="22"/>
          <w:lang w:val="fr-FR"/>
        </w:rPr>
      </w:pPr>
      <w:r w:rsidRPr="00581A1E">
        <w:rPr>
          <w:sz w:val="22"/>
          <w:szCs w:val="22"/>
          <w:lang w:val="fr-FR"/>
        </w:rPr>
        <w:t>ii)</w:t>
      </w:r>
      <w:r w:rsidR="0044419A">
        <w:rPr>
          <w:sz w:val="22"/>
          <w:szCs w:val="22"/>
          <w:lang w:val="fr-FR"/>
        </w:rPr>
        <w:tab/>
      </w:r>
      <w:r w:rsidRPr="00581A1E">
        <w:rPr>
          <w:sz w:val="22"/>
          <w:szCs w:val="22"/>
          <w:lang w:val="fr-FR"/>
        </w:rPr>
        <w:t xml:space="preserve">Souligner l'importance de l'application de l'ensemble des droits de l'homme et des libertés fondamentales concernant les langues autochtones et leurs utilisateurs, </w:t>
      </w:r>
    </w:p>
    <w:p w14:paraId="591B9D2A" w14:textId="77777777" w:rsidR="00581A1E" w:rsidRPr="00581A1E" w:rsidRDefault="00581A1E" w:rsidP="0044419A">
      <w:pPr>
        <w:ind w:left="705" w:hanging="705"/>
        <w:jc w:val="both"/>
        <w:rPr>
          <w:sz w:val="22"/>
          <w:szCs w:val="22"/>
          <w:lang w:val="fr-FR"/>
        </w:rPr>
      </w:pPr>
      <w:r w:rsidRPr="00581A1E">
        <w:rPr>
          <w:sz w:val="22"/>
          <w:szCs w:val="22"/>
          <w:lang w:val="fr-FR"/>
        </w:rPr>
        <w:t xml:space="preserve">iii) </w:t>
      </w:r>
      <w:r w:rsidR="0044419A">
        <w:rPr>
          <w:sz w:val="22"/>
          <w:szCs w:val="22"/>
          <w:lang w:val="fr-FR"/>
        </w:rPr>
        <w:tab/>
      </w:r>
      <w:r w:rsidRPr="00581A1E">
        <w:rPr>
          <w:sz w:val="22"/>
          <w:szCs w:val="22"/>
          <w:lang w:val="fr-FR"/>
        </w:rPr>
        <w:t xml:space="preserve">Souligner la nécessité urgente d'intégrer davantage les langues autochtones dans tous les domaines sociaux, culturels, économiques, environnementaux, politiques, scientifiques et technologiques et reconnaître leur importance pour la consolidation de la paix, le développement durable et les processus de réconciliation dans la société, et </w:t>
      </w:r>
    </w:p>
    <w:p w14:paraId="13693598" w14:textId="77777777" w:rsidR="00581A1E" w:rsidRPr="00581A1E" w:rsidRDefault="00581A1E" w:rsidP="0044419A">
      <w:pPr>
        <w:ind w:left="705" w:hanging="705"/>
        <w:jc w:val="both"/>
        <w:rPr>
          <w:sz w:val="22"/>
          <w:szCs w:val="22"/>
          <w:lang w:val="fr-FR"/>
        </w:rPr>
      </w:pPr>
      <w:r w:rsidRPr="00581A1E">
        <w:rPr>
          <w:sz w:val="22"/>
          <w:szCs w:val="22"/>
          <w:lang w:val="fr-FR"/>
        </w:rPr>
        <w:t xml:space="preserve">(iv) </w:t>
      </w:r>
      <w:r w:rsidR="0044419A">
        <w:rPr>
          <w:sz w:val="22"/>
          <w:szCs w:val="22"/>
          <w:lang w:val="fr-FR"/>
        </w:rPr>
        <w:tab/>
      </w:r>
      <w:r w:rsidRPr="00581A1E">
        <w:rPr>
          <w:sz w:val="22"/>
          <w:szCs w:val="22"/>
          <w:lang w:val="fr-FR"/>
        </w:rPr>
        <w:t xml:space="preserve">Exhorter à prendre des mesures concrètes, durables et à long terme à tous les niveaux pour promouvoir, protéger et faciliter l'accès aux langues autochtones et, en particulier, soutenir les efforts des </w:t>
      </w:r>
      <w:r w:rsidRPr="00B84426">
        <w:rPr>
          <w:sz w:val="22"/>
          <w:szCs w:val="22"/>
          <w:lang w:val="fr-FR"/>
        </w:rPr>
        <w:t>utilisateurs</w:t>
      </w:r>
      <w:r w:rsidRPr="00581A1E">
        <w:rPr>
          <w:sz w:val="22"/>
          <w:szCs w:val="22"/>
          <w:lang w:val="fr-FR"/>
        </w:rPr>
        <w:t xml:space="preserve"> de ces langues à travers le monde. </w:t>
      </w:r>
    </w:p>
    <w:p w14:paraId="4639B9D2" w14:textId="77777777" w:rsidR="00581A1E" w:rsidRPr="00581A1E" w:rsidRDefault="00581A1E" w:rsidP="00581A1E">
      <w:pPr>
        <w:jc w:val="both"/>
        <w:rPr>
          <w:sz w:val="22"/>
          <w:szCs w:val="22"/>
          <w:lang w:val="fr-FR"/>
        </w:rPr>
      </w:pPr>
    </w:p>
    <w:p w14:paraId="2F9A9092" w14:textId="77777777" w:rsidR="00581A1E" w:rsidRPr="00581A1E" w:rsidRDefault="00581A1E" w:rsidP="00581A1E">
      <w:pPr>
        <w:jc w:val="both"/>
        <w:rPr>
          <w:sz w:val="22"/>
          <w:szCs w:val="22"/>
          <w:lang w:val="fr-FR"/>
        </w:rPr>
      </w:pPr>
      <w:r w:rsidRPr="00581A1E">
        <w:rPr>
          <w:sz w:val="22"/>
          <w:szCs w:val="22"/>
          <w:lang w:val="fr-FR"/>
        </w:rPr>
        <w:t xml:space="preserve">Par le biais de ce document sur les résultats stratégiques, toutes les parties prenantes, y compris les États et les gouvernements nationaux, le système des Nations Unies et d'autres organisations intergouvernementales, les peuples autochtones, les milieux universitaires et linguistiques, ainsi que les autres parties publiques et privées, réaffirment leur engagement : </w:t>
      </w:r>
    </w:p>
    <w:p w14:paraId="57A8FE5D" w14:textId="77777777" w:rsidR="00581A1E" w:rsidRPr="00581A1E" w:rsidRDefault="00581A1E" w:rsidP="00581A1E">
      <w:pPr>
        <w:jc w:val="both"/>
        <w:rPr>
          <w:sz w:val="22"/>
          <w:szCs w:val="22"/>
          <w:lang w:val="fr-FR"/>
        </w:rPr>
      </w:pPr>
    </w:p>
    <w:p w14:paraId="09332103" w14:textId="77777777" w:rsidR="00581A1E" w:rsidRPr="00581A1E" w:rsidRDefault="00581A1E" w:rsidP="00581A1E">
      <w:pPr>
        <w:jc w:val="both"/>
        <w:rPr>
          <w:sz w:val="22"/>
          <w:szCs w:val="22"/>
          <w:lang w:val="fr-FR"/>
        </w:rPr>
      </w:pPr>
      <w:r w:rsidRPr="00581A1E">
        <w:rPr>
          <w:sz w:val="22"/>
          <w:szCs w:val="22"/>
          <w:lang w:val="fr-FR"/>
        </w:rPr>
        <w:t xml:space="preserve">i) </w:t>
      </w:r>
      <w:r w:rsidR="0044419A">
        <w:rPr>
          <w:sz w:val="22"/>
          <w:szCs w:val="22"/>
          <w:lang w:val="fr-FR"/>
        </w:rPr>
        <w:tab/>
      </w:r>
      <w:r w:rsidRPr="00581A1E">
        <w:rPr>
          <w:sz w:val="22"/>
          <w:szCs w:val="22"/>
          <w:lang w:val="fr-FR"/>
        </w:rPr>
        <w:t xml:space="preserve"> la revitalisation et le maintien des langues autochtones, </w:t>
      </w:r>
    </w:p>
    <w:p w14:paraId="098620CC" w14:textId="77777777" w:rsidR="00581A1E" w:rsidRPr="00581A1E" w:rsidRDefault="00581A1E" w:rsidP="0044419A">
      <w:pPr>
        <w:ind w:left="708" w:hanging="708"/>
        <w:jc w:val="both"/>
        <w:rPr>
          <w:sz w:val="22"/>
          <w:szCs w:val="22"/>
          <w:lang w:val="fr-FR"/>
        </w:rPr>
      </w:pPr>
      <w:r w:rsidRPr="00581A1E">
        <w:rPr>
          <w:sz w:val="22"/>
          <w:szCs w:val="22"/>
          <w:lang w:val="fr-FR"/>
        </w:rPr>
        <w:t>(ii)</w:t>
      </w:r>
      <w:r w:rsidR="0044419A">
        <w:rPr>
          <w:sz w:val="22"/>
          <w:szCs w:val="22"/>
          <w:lang w:val="fr-FR"/>
        </w:rPr>
        <w:tab/>
      </w:r>
      <w:r w:rsidRPr="00581A1E">
        <w:rPr>
          <w:sz w:val="22"/>
          <w:szCs w:val="22"/>
          <w:lang w:val="fr-FR"/>
        </w:rPr>
        <w:t xml:space="preserve"> renforcer l'accès aux langues autochtones dans les domaines de l'éducation, de la science, de la culture, de la communication et de l'information, de la science, de la technologie, du développement économique et politique et dans d'autres domaines, et</w:t>
      </w:r>
    </w:p>
    <w:p w14:paraId="79A4E821" w14:textId="77777777" w:rsidR="00581A1E" w:rsidRPr="00581A1E" w:rsidRDefault="00581A1E" w:rsidP="0044419A">
      <w:pPr>
        <w:ind w:left="705" w:hanging="705"/>
        <w:jc w:val="both"/>
        <w:rPr>
          <w:sz w:val="22"/>
          <w:szCs w:val="22"/>
          <w:lang w:val="fr-FR"/>
        </w:rPr>
      </w:pPr>
      <w:r w:rsidRPr="00581A1E">
        <w:rPr>
          <w:sz w:val="22"/>
          <w:szCs w:val="22"/>
          <w:lang w:val="fr-FR"/>
        </w:rPr>
        <w:t xml:space="preserve">iii) </w:t>
      </w:r>
      <w:r w:rsidR="0044419A">
        <w:rPr>
          <w:sz w:val="22"/>
          <w:szCs w:val="22"/>
          <w:lang w:val="fr-FR"/>
        </w:rPr>
        <w:tab/>
      </w:r>
      <w:r w:rsidRPr="00581A1E">
        <w:rPr>
          <w:sz w:val="22"/>
          <w:szCs w:val="22"/>
          <w:lang w:val="fr-FR"/>
        </w:rPr>
        <w:t xml:space="preserve">Promouvoir et intégrer les systèmes de connaissances et les valeurs des peuples autochtones et leur vision unique du monde dans des domaines socioculturels, économiques et politiques plus larges, en tenant compte des dimensions juridiques et éthiques. </w:t>
      </w:r>
    </w:p>
    <w:p w14:paraId="466A38C4" w14:textId="77777777" w:rsidR="00581A1E" w:rsidRPr="00581A1E" w:rsidRDefault="00581A1E" w:rsidP="00581A1E">
      <w:pPr>
        <w:jc w:val="both"/>
        <w:rPr>
          <w:sz w:val="22"/>
          <w:szCs w:val="22"/>
          <w:lang w:val="fr-FR"/>
        </w:rPr>
      </w:pPr>
    </w:p>
    <w:p w14:paraId="74109DED" w14:textId="77777777" w:rsidR="00581A1E" w:rsidRPr="00581A1E" w:rsidRDefault="00581A1E" w:rsidP="00581A1E">
      <w:pPr>
        <w:jc w:val="both"/>
        <w:rPr>
          <w:sz w:val="22"/>
          <w:szCs w:val="22"/>
          <w:lang w:val="fr-FR"/>
        </w:rPr>
      </w:pPr>
      <w:r w:rsidRPr="00581A1E">
        <w:rPr>
          <w:sz w:val="22"/>
          <w:szCs w:val="22"/>
          <w:lang w:val="fr-FR"/>
        </w:rPr>
        <w:t xml:space="preserve">Un document sur les résultats stratégiques définirait également l'orientation des futures actions mondiales. </w:t>
      </w:r>
    </w:p>
    <w:p w14:paraId="3C878E6D" w14:textId="77777777" w:rsidR="00581A1E" w:rsidRPr="00581A1E" w:rsidRDefault="00581A1E" w:rsidP="00581A1E">
      <w:pPr>
        <w:jc w:val="both"/>
        <w:rPr>
          <w:sz w:val="22"/>
          <w:szCs w:val="22"/>
          <w:lang w:val="fr-FR"/>
        </w:rPr>
      </w:pPr>
      <w:r w:rsidRPr="00581A1E">
        <w:rPr>
          <w:sz w:val="22"/>
          <w:szCs w:val="22"/>
          <w:lang w:val="fr-FR"/>
        </w:rPr>
        <w:t> </w:t>
      </w:r>
    </w:p>
    <w:p w14:paraId="376FB2DB" w14:textId="77777777" w:rsidR="00F23AE0" w:rsidRPr="00581A1E" w:rsidRDefault="00F23AE0" w:rsidP="00F23AE0">
      <w:pPr>
        <w:pBdr>
          <w:bottom w:val="dotted" w:sz="24" w:space="2" w:color="auto"/>
        </w:pBdr>
        <w:jc w:val="both"/>
        <w:rPr>
          <w:sz w:val="22"/>
          <w:szCs w:val="22"/>
          <w:lang w:val="fr-FR"/>
        </w:rPr>
      </w:pPr>
    </w:p>
    <w:p w14:paraId="532D4B6E" w14:textId="77777777" w:rsidR="00581A1E" w:rsidRDefault="00581A1E" w:rsidP="00F23AE0">
      <w:pPr>
        <w:jc w:val="both"/>
        <w:rPr>
          <w:rFonts w:cstheme="minorHAnsi"/>
          <w:sz w:val="22"/>
          <w:szCs w:val="22"/>
          <w:lang w:val="fr-FR"/>
        </w:rPr>
      </w:pPr>
    </w:p>
    <w:p w14:paraId="0BB3ACEE" w14:textId="55F0130E" w:rsidR="00F23AE0" w:rsidRPr="00581A1E" w:rsidRDefault="00581A1E" w:rsidP="00F23AE0">
      <w:pPr>
        <w:jc w:val="both"/>
        <w:rPr>
          <w:rFonts w:cstheme="minorHAnsi"/>
          <w:sz w:val="22"/>
          <w:szCs w:val="22"/>
          <w:lang w:val="fr-FR"/>
        </w:rPr>
      </w:pPr>
      <w:r w:rsidRPr="00581A1E">
        <w:rPr>
          <w:rFonts w:cstheme="minorHAnsi"/>
          <w:sz w:val="22"/>
          <w:szCs w:val="22"/>
          <w:lang w:val="fr-FR"/>
        </w:rPr>
        <w:t xml:space="preserve">Le Document sur les résultats stratégiques est le fruit d'une longue expérience de collaboration et de sagesse collective commandée par l'UNESCO. Outre l'UNESCO, les contributeurs comprennent des membres du Comité directeur créé pour l'organisation de l'Année internationale des langues autochtones 2019, des membres du Groupe de rédaction à composition non limitée chargé de contribuer à l'élaboration du Document sur les résultats stratégiques, toutes les parties prenantes aux réunions internationales et régionales organisées pour faciliter le dialogue, et tous les autres partenaires qui ont </w:t>
      </w:r>
      <w:r w:rsidR="00595E0B">
        <w:rPr>
          <w:rFonts w:cstheme="minorHAnsi"/>
          <w:sz w:val="22"/>
          <w:szCs w:val="22"/>
          <w:lang w:val="fr-FR"/>
        </w:rPr>
        <w:t>participé</w:t>
      </w:r>
      <w:r w:rsidR="00595E0B" w:rsidRPr="00581A1E">
        <w:rPr>
          <w:rFonts w:cstheme="minorHAnsi"/>
          <w:sz w:val="22"/>
          <w:szCs w:val="22"/>
          <w:lang w:val="fr-FR"/>
        </w:rPr>
        <w:t xml:space="preserve"> </w:t>
      </w:r>
      <w:r w:rsidRPr="00581A1E">
        <w:rPr>
          <w:rFonts w:cstheme="minorHAnsi"/>
          <w:sz w:val="22"/>
          <w:szCs w:val="22"/>
          <w:lang w:val="fr-FR"/>
        </w:rPr>
        <w:t>par leurs commentaires et recommandations reçus lors des consultations en ligne.</w:t>
      </w:r>
    </w:p>
    <w:p w14:paraId="06FDE481" w14:textId="77777777" w:rsidR="00581A1E" w:rsidRPr="00581A1E" w:rsidRDefault="00581A1E" w:rsidP="00F23AE0">
      <w:pPr>
        <w:jc w:val="both"/>
        <w:rPr>
          <w:rFonts w:cstheme="minorHAnsi"/>
          <w:sz w:val="22"/>
          <w:szCs w:val="22"/>
          <w:lang w:val="fr-FR"/>
        </w:rPr>
      </w:pPr>
    </w:p>
    <w:p w14:paraId="5533EBA0" w14:textId="77777777" w:rsidR="00581A1E" w:rsidRPr="00581A1E" w:rsidRDefault="00581A1E" w:rsidP="00F23AE0">
      <w:pPr>
        <w:jc w:val="both"/>
        <w:rPr>
          <w:rFonts w:cstheme="minorHAnsi"/>
          <w:sz w:val="22"/>
          <w:szCs w:val="22"/>
          <w:lang w:val="fr-FR"/>
        </w:rPr>
      </w:pPr>
    </w:p>
    <w:p w14:paraId="43E32CE5" w14:textId="77777777" w:rsidR="00581A1E" w:rsidRPr="00581A1E" w:rsidRDefault="00581A1E" w:rsidP="00F23AE0">
      <w:pPr>
        <w:jc w:val="both"/>
        <w:rPr>
          <w:rFonts w:cstheme="minorHAnsi"/>
          <w:sz w:val="22"/>
          <w:szCs w:val="22"/>
          <w:lang w:val="fr-FR"/>
        </w:rPr>
      </w:pPr>
    </w:p>
    <w:p w14:paraId="7D3E29E0" w14:textId="77777777" w:rsidR="00581A1E" w:rsidRPr="00581A1E" w:rsidRDefault="00581A1E" w:rsidP="00F23AE0">
      <w:pPr>
        <w:jc w:val="both"/>
        <w:rPr>
          <w:rFonts w:cstheme="minorHAnsi"/>
          <w:sz w:val="22"/>
          <w:szCs w:val="22"/>
          <w:lang w:val="fr-FR"/>
        </w:rPr>
      </w:pPr>
    </w:p>
    <w:p w14:paraId="54D96AAA" w14:textId="77777777" w:rsidR="00B50D8E" w:rsidRPr="001938D0" w:rsidRDefault="00B50D8E" w:rsidP="00B50D8E">
      <w:pPr>
        <w:jc w:val="both"/>
        <w:rPr>
          <w:b/>
          <w:color w:val="1F4E79" w:themeColor="accent1" w:themeShade="80"/>
          <w:sz w:val="32"/>
          <w:szCs w:val="22"/>
          <w:lang w:val="fr-FR"/>
        </w:rPr>
      </w:pPr>
      <w:r w:rsidRPr="001938D0">
        <w:rPr>
          <w:b/>
          <w:color w:val="1F4E79" w:themeColor="accent1" w:themeShade="80"/>
          <w:sz w:val="32"/>
          <w:szCs w:val="22"/>
          <w:lang w:val="fr-FR"/>
        </w:rPr>
        <w:t xml:space="preserve">Principales observations </w:t>
      </w:r>
    </w:p>
    <w:p w14:paraId="33DDD200" w14:textId="77777777" w:rsidR="00B50D8E" w:rsidRPr="001938D0" w:rsidRDefault="00B50D8E" w:rsidP="00B50D8E">
      <w:pPr>
        <w:jc w:val="both"/>
        <w:rPr>
          <w:b/>
          <w:sz w:val="22"/>
          <w:szCs w:val="22"/>
          <w:lang w:val="fr-FR"/>
        </w:rPr>
      </w:pPr>
    </w:p>
    <w:p w14:paraId="5FCE2676" w14:textId="77777777" w:rsidR="00B50D8E" w:rsidRPr="00B50D8E" w:rsidRDefault="00B50D8E" w:rsidP="00B50D8E">
      <w:pPr>
        <w:jc w:val="both"/>
        <w:rPr>
          <w:b/>
          <w:i/>
          <w:szCs w:val="22"/>
          <w:lang w:val="fr-FR"/>
        </w:rPr>
      </w:pPr>
      <w:r w:rsidRPr="00B50D8E">
        <w:rPr>
          <w:b/>
          <w:i/>
          <w:szCs w:val="22"/>
          <w:lang w:val="fr-FR"/>
        </w:rPr>
        <w:t xml:space="preserve">sur la situation critique des langues autochtones et leur rôle dans la consolidation de la paix, le développement durable et la réconciliation dans nos sociétés </w:t>
      </w:r>
    </w:p>
    <w:p w14:paraId="02A65C41" w14:textId="77777777" w:rsidR="00B50D8E" w:rsidRPr="00B50D8E" w:rsidRDefault="00B50D8E" w:rsidP="00B50D8E">
      <w:pPr>
        <w:jc w:val="both"/>
        <w:rPr>
          <w:sz w:val="22"/>
          <w:szCs w:val="22"/>
          <w:lang w:val="fr-FR"/>
        </w:rPr>
      </w:pPr>
    </w:p>
    <w:p w14:paraId="432DE5DB" w14:textId="77777777" w:rsidR="00B50D8E" w:rsidRPr="00B50D8E" w:rsidRDefault="00B50D8E" w:rsidP="00B50D8E">
      <w:pPr>
        <w:jc w:val="both"/>
        <w:rPr>
          <w:sz w:val="22"/>
          <w:szCs w:val="22"/>
          <w:lang w:val="fr-FR"/>
        </w:rPr>
      </w:pPr>
      <w:r w:rsidRPr="00B50D8E">
        <w:rPr>
          <w:sz w:val="22"/>
          <w:szCs w:val="22"/>
          <w:lang w:val="fr-FR"/>
        </w:rPr>
        <w:t xml:space="preserve">Nous vivons dans une société composée de langues, de cultures, d'ethnies, de religions et de systèmes sociaux différents, ce qui en fait une communauté mutuellement inclusive. La langue est l'une des conditions préalables fondamentales au développement humain, au dialogue, à la réconciliation, à la tolérance et à l'existence pacifique de la société humaine. </w:t>
      </w:r>
    </w:p>
    <w:p w14:paraId="52D7DDE6" w14:textId="77777777" w:rsidR="00B50D8E" w:rsidRPr="00B50D8E" w:rsidRDefault="00B50D8E" w:rsidP="00B50D8E">
      <w:pPr>
        <w:jc w:val="both"/>
        <w:rPr>
          <w:sz w:val="22"/>
          <w:szCs w:val="22"/>
          <w:lang w:val="fr-FR"/>
        </w:rPr>
      </w:pPr>
    </w:p>
    <w:p w14:paraId="3E689B25" w14:textId="77777777" w:rsidR="00B50D8E" w:rsidRPr="00B50D8E" w:rsidRDefault="00B50D8E" w:rsidP="00B50D8E">
      <w:pPr>
        <w:jc w:val="both"/>
        <w:rPr>
          <w:sz w:val="22"/>
          <w:szCs w:val="22"/>
          <w:lang w:val="fr-FR"/>
        </w:rPr>
      </w:pPr>
      <w:r w:rsidRPr="00B50D8E">
        <w:rPr>
          <w:sz w:val="22"/>
          <w:szCs w:val="22"/>
          <w:lang w:val="fr-FR"/>
        </w:rPr>
        <w:t xml:space="preserve">Les gens ont besoin de la langue pour communiquer entre eux et transmettre d'une génération à l'autre les connaissances, les idées, les croyances et les traditions, qui sont essentielles à la survie, à la dignité, au bien-être, à l'évolution et à la coexistence pacifique. </w:t>
      </w:r>
    </w:p>
    <w:p w14:paraId="4E14A512" w14:textId="77777777" w:rsidR="00B50D8E" w:rsidRPr="00B50D8E" w:rsidRDefault="00B50D8E" w:rsidP="00B50D8E">
      <w:pPr>
        <w:jc w:val="both"/>
        <w:rPr>
          <w:sz w:val="22"/>
          <w:szCs w:val="22"/>
          <w:lang w:val="fr-FR"/>
        </w:rPr>
      </w:pPr>
    </w:p>
    <w:p w14:paraId="090D7A16" w14:textId="77777777" w:rsidR="00B50D8E" w:rsidRPr="00B50D8E" w:rsidRDefault="00B50D8E" w:rsidP="00B50D8E">
      <w:pPr>
        <w:jc w:val="both"/>
        <w:rPr>
          <w:sz w:val="22"/>
          <w:szCs w:val="22"/>
          <w:lang w:val="fr-FR"/>
        </w:rPr>
      </w:pPr>
      <w:r w:rsidRPr="00B50D8E">
        <w:rPr>
          <w:sz w:val="22"/>
          <w:szCs w:val="22"/>
          <w:lang w:val="fr-FR"/>
        </w:rPr>
        <w:t xml:space="preserve">On nous rappelle que la langue est mieux enseignée et apprise par chaque génération par les enfants au début de leur vie. Par conséquent, l'éducation multilingue fondée sur la (les) langue(s) maternelle(s) dans les premières années de scolarisation joue un rôle clé dans la promotion du respect de la diversité et d'un sentiment d'interdépendance entre les pays et les populations, qui sont une valeur fondamentale au cœur de la citoyenneté mondiale. </w:t>
      </w:r>
    </w:p>
    <w:p w14:paraId="65114999" w14:textId="77777777" w:rsidR="00B50D8E" w:rsidRPr="00B50D8E" w:rsidRDefault="00B50D8E" w:rsidP="00B50D8E">
      <w:pPr>
        <w:jc w:val="both"/>
        <w:rPr>
          <w:sz w:val="22"/>
          <w:szCs w:val="22"/>
          <w:lang w:val="fr-FR"/>
        </w:rPr>
      </w:pPr>
    </w:p>
    <w:p w14:paraId="634167D8" w14:textId="09AA1544" w:rsidR="00B50D8E" w:rsidRPr="00B50D8E" w:rsidRDefault="00B50D8E" w:rsidP="00B50D8E">
      <w:pPr>
        <w:jc w:val="both"/>
        <w:rPr>
          <w:sz w:val="22"/>
          <w:szCs w:val="22"/>
          <w:lang w:val="fr-FR"/>
        </w:rPr>
      </w:pPr>
      <w:r w:rsidRPr="00B50D8E">
        <w:rPr>
          <w:sz w:val="22"/>
          <w:szCs w:val="22"/>
          <w:lang w:val="fr-FR"/>
        </w:rPr>
        <w:t>La langue est aussi un moyen majeur de communication entre les différents peuples, nations et cultures, par l'échange et le partage, ce qui implique un respect mutuel afin qu'une langue ne soit pas perçue comme dominante face aux autres. De plus, la langue est l'une des caractéristiques essentielles de la culture qui permet aux gens de socialiser et de former un avenir commun à travers des comportements, des interactions, des constructions cognitives et une compréhension commun</w:t>
      </w:r>
      <w:r w:rsidR="00A06B70">
        <w:rPr>
          <w:sz w:val="22"/>
          <w:szCs w:val="22"/>
          <w:lang w:val="fr-FR"/>
        </w:rPr>
        <w:t>e</w:t>
      </w:r>
      <w:r w:rsidRPr="00B50D8E">
        <w:rPr>
          <w:sz w:val="22"/>
          <w:szCs w:val="22"/>
          <w:lang w:val="fr-FR"/>
        </w:rPr>
        <w:t xml:space="preserve">. C'est le principal vecteur d'enregistrement et d'héritage de la culture unique d'un groupe de personnes, d'une région et du monde. De plus, le langage code le savoir traditionnel humain construit au cours de siècles de développement et d'application, et stocké en tant que dépôt pour favoriser le développement humain, ainsi que la capacité humaine de modifier, d'adapter et de faire les ajustements nécessaires </w:t>
      </w:r>
      <w:r w:rsidR="00B84426">
        <w:rPr>
          <w:sz w:val="22"/>
          <w:szCs w:val="22"/>
          <w:lang w:val="fr-FR"/>
        </w:rPr>
        <w:t xml:space="preserve">dans un </w:t>
      </w:r>
      <w:r w:rsidRPr="00B50D8E">
        <w:rPr>
          <w:sz w:val="22"/>
          <w:szCs w:val="22"/>
          <w:lang w:val="fr-FR"/>
        </w:rPr>
        <w:t>environnement changeant.</w:t>
      </w:r>
    </w:p>
    <w:p w14:paraId="5F39AD92" w14:textId="77777777" w:rsidR="00B50D8E" w:rsidRPr="00B50D8E" w:rsidRDefault="00B50D8E" w:rsidP="00F23AE0">
      <w:pPr>
        <w:jc w:val="both"/>
        <w:rPr>
          <w:b/>
          <w:sz w:val="22"/>
          <w:szCs w:val="22"/>
          <w:lang w:val="fr-FR"/>
        </w:rPr>
      </w:pPr>
    </w:p>
    <w:p w14:paraId="42C4ADA7" w14:textId="77777777" w:rsidR="00B50D8E" w:rsidRPr="0044419A" w:rsidRDefault="00B50D8E" w:rsidP="00B50D8E">
      <w:pPr>
        <w:jc w:val="both"/>
        <w:rPr>
          <w:b/>
          <w:sz w:val="22"/>
          <w:szCs w:val="22"/>
          <w:lang w:val="fr-FR"/>
        </w:rPr>
      </w:pPr>
      <w:r w:rsidRPr="0044419A">
        <w:rPr>
          <w:b/>
          <w:sz w:val="22"/>
          <w:szCs w:val="22"/>
          <w:lang w:val="fr-FR"/>
        </w:rPr>
        <w:t>Toutes les parties prenantes impliquées dans l'organisation de l'édition 2019 de l'</w:t>
      </w:r>
      <w:r w:rsidR="00A06B70">
        <w:rPr>
          <w:b/>
          <w:sz w:val="22"/>
          <w:szCs w:val="22"/>
          <w:lang w:val="fr-FR"/>
        </w:rPr>
        <w:t xml:space="preserve">Année </w:t>
      </w:r>
      <w:r w:rsidRPr="0044419A">
        <w:rPr>
          <w:b/>
          <w:sz w:val="22"/>
          <w:szCs w:val="22"/>
          <w:lang w:val="fr-FR"/>
        </w:rPr>
        <w:t>International</w:t>
      </w:r>
      <w:r w:rsidR="00A06B70">
        <w:rPr>
          <w:b/>
          <w:sz w:val="22"/>
          <w:szCs w:val="22"/>
          <w:lang w:val="fr-FR"/>
        </w:rPr>
        <w:t>e</w:t>
      </w:r>
      <w:r w:rsidRPr="0044419A">
        <w:rPr>
          <w:b/>
          <w:sz w:val="22"/>
          <w:szCs w:val="22"/>
          <w:lang w:val="fr-FR"/>
        </w:rPr>
        <w:t xml:space="preserve"> des langues autochtones et dans le processus consultatif sur l'élaboration du Document sur les résultats stratégiques, </w:t>
      </w:r>
      <w:r w:rsidRPr="00B50D8E">
        <w:rPr>
          <w:sz w:val="22"/>
          <w:szCs w:val="22"/>
          <w:lang w:val="fr-FR"/>
        </w:rPr>
        <w:t xml:space="preserve">y compris les États et les gouvernements nationaux, le système des Nations Unies et autres organisations intergouvernementales, les peuples autochtones, les communautés universitaires et linguistiques, ainsi que les autres parties publiques et privées, </w:t>
      </w:r>
      <w:r w:rsidRPr="0044419A">
        <w:rPr>
          <w:b/>
          <w:sz w:val="22"/>
          <w:szCs w:val="22"/>
          <w:lang w:val="fr-FR"/>
        </w:rPr>
        <w:t xml:space="preserve">ont reconnu la nécessité de protéger, revitaliser, soutenir et promouvoir les langues autochtones dans le monde et reconnu leur rôle dans la consolidation de la paix et dans le développement durable et le rapprochement des sociétés sur la base des principaux éléments suivants </w:t>
      </w:r>
    </w:p>
    <w:p w14:paraId="0E46C3ED" w14:textId="77777777" w:rsidR="00B50D8E" w:rsidRPr="00B50D8E" w:rsidRDefault="00B50D8E" w:rsidP="00B50D8E">
      <w:pPr>
        <w:jc w:val="both"/>
        <w:rPr>
          <w:sz w:val="22"/>
          <w:szCs w:val="22"/>
          <w:lang w:val="fr-FR"/>
        </w:rPr>
      </w:pPr>
    </w:p>
    <w:p w14:paraId="4BD70FEC" w14:textId="77777777" w:rsidR="00B50D8E" w:rsidRPr="0044419A" w:rsidRDefault="00B50D8E" w:rsidP="00C361B0">
      <w:pPr>
        <w:pStyle w:val="Paragraphedeliste"/>
        <w:numPr>
          <w:ilvl w:val="0"/>
          <w:numId w:val="5"/>
        </w:numPr>
        <w:jc w:val="both"/>
        <w:rPr>
          <w:sz w:val="22"/>
          <w:szCs w:val="22"/>
          <w:lang w:val="fr-FR"/>
        </w:rPr>
      </w:pPr>
      <w:r w:rsidRPr="0044419A">
        <w:rPr>
          <w:sz w:val="22"/>
          <w:szCs w:val="22"/>
          <w:lang w:val="fr-FR"/>
        </w:rPr>
        <w:t>Partout dans le monde, les langues continuent de disparaître à un rythme alarmant, et bon nombre d'entre elles sont des langues des peuples autochtones,</w:t>
      </w:r>
    </w:p>
    <w:p w14:paraId="148AACC0" w14:textId="77777777" w:rsidR="00B50D8E" w:rsidRPr="00B50D8E" w:rsidRDefault="00B50D8E" w:rsidP="00B50D8E">
      <w:pPr>
        <w:jc w:val="both"/>
        <w:rPr>
          <w:sz w:val="22"/>
          <w:szCs w:val="22"/>
          <w:lang w:val="fr-FR"/>
        </w:rPr>
      </w:pPr>
    </w:p>
    <w:p w14:paraId="2711F753" w14:textId="77777777" w:rsidR="00B50D8E" w:rsidRPr="0044419A" w:rsidRDefault="00B50D8E" w:rsidP="00C361B0">
      <w:pPr>
        <w:pStyle w:val="Paragraphedeliste"/>
        <w:numPr>
          <w:ilvl w:val="0"/>
          <w:numId w:val="5"/>
        </w:numPr>
        <w:jc w:val="both"/>
        <w:rPr>
          <w:sz w:val="22"/>
          <w:szCs w:val="22"/>
          <w:lang w:val="fr-FR"/>
        </w:rPr>
      </w:pPr>
      <w:r w:rsidRPr="0044419A">
        <w:rPr>
          <w:sz w:val="22"/>
          <w:szCs w:val="22"/>
          <w:lang w:val="fr-FR"/>
        </w:rPr>
        <w:t>Les langues autochtones représentent des systèmes complexes de connaissances développés et accumulés au cours de milliers d'années et reflètent une richesse de diversité et de ressources clés pour comprendre l'environnement et l'utiliser au mieux des intérêts de l'humanité,</w:t>
      </w:r>
    </w:p>
    <w:p w14:paraId="774A001E" w14:textId="77777777" w:rsidR="00B50D8E" w:rsidRPr="00B50D8E" w:rsidRDefault="00B50D8E" w:rsidP="00B50D8E">
      <w:pPr>
        <w:jc w:val="both"/>
        <w:rPr>
          <w:sz w:val="22"/>
          <w:szCs w:val="22"/>
          <w:lang w:val="fr-FR"/>
        </w:rPr>
      </w:pPr>
    </w:p>
    <w:p w14:paraId="6CF37E59" w14:textId="77777777" w:rsidR="0044419A" w:rsidRDefault="00B50D8E" w:rsidP="00C361B0">
      <w:pPr>
        <w:pStyle w:val="Paragraphedeliste"/>
        <w:numPr>
          <w:ilvl w:val="0"/>
          <w:numId w:val="5"/>
        </w:numPr>
        <w:jc w:val="both"/>
        <w:rPr>
          <w:sz w:val="22"/>
          <w:szCs w:val="22"/>
          <w:lang w:val="fr-FR"/>
        </w:rPr>
      </w:pPr>
      <w:r w:rsidRPr="0044419A">
        <w:rPr>
          <w:sz w:val="22"/>
          <w:szCs w:val="22"/>
          <w:lang w:val="fr-FR"/>
        </w:rPr>
        <w:t>La liberté d'une personne d'utiliser la langue de son choix est une condition préalable à la liberté de pensée, à la liberté d'opinion et d'expression, à l'accès à l'éducation, à la santé et à l'information, à l'expression culturelle et aux autres droits énoncés dans la Déclaration universelle des droits de l'homme,</w:t>
      </w:r>
    </w:p>
    <w:p w14:paraId="54431B7C" w14:textId="77777777" w:rsidR="0044419A" w:rsidRPr="0044419A" w:rsidRDefault="0044419A" w:rsidP="0044419A">
      <w:pPr>
        <w:pStyle w:val="Paragraphedeliste"/>
        <w:rPr>
          <w:sz w:val="22"/>
          <w:szCs w:val="22"/>
          <w:lang w:val="fr-FR"/>
        </w:rPr>
      </w:pPr>
    </w:p>
    <w:p w14:paraId="2D824754" w14:textId="77777777" w:rsidR="0044419A" w:rsidRDefault="00B50D8E" w:rsidP="00C361B0">
      <w:pPr>
        <w:pStyle w:val="Paragraphedeliste"/>
        <w:numPr>
          <w:ilvl w:val="0"/>
          <w:numId w:val="5"/>
        </w:numPr>
        <w:jc w:val="both"/>
        <w:rPr>
          <w:sz w:val="22"/>
          <w:szCs w:val="22"/>
          <w:lang w:val="fr-FR"/>
        </w:rPr>
      </w:pPr>
      <w:r w:rsidRPr="0044419A">
        <w:rPr>
          <w:sz w:val="22"/>
          <w:szCs w:val="22"/>
          <w:lang w:val="fr-FR"/>
        </w:rPr>
        <w:t>Les langues des peuples autochtones, en tant que composante essentielle des droits de l'homme et des libertés fondamentales, contribuent à la réalisation de processus de développement durable, de consolidation de la paix, de bonne gouvernance et de réconciliation dans nos sociétés,</w:t>
      </w:r>
    </w:p>
    <w:p w14:paraId="79F72ED7" w14:textId="77777777" w:rsidR="0044419A" w:rsidRPr="0044419A" w:rsidRDefault="0044419A" w:rsidP="0044419A">
      <w:pPr>
        <w:pStyle w:val="Paragraphedeliste"/>
        <w:rPr>
          <w:sz w:val="22"/>
          <w:szCs w:val="22"/>
          <w:lang w:val="fr-FR"/>
        </w:rPr>
      </w:pPr>
    </w:p>
    <w:p w14:paraId="1ACCD955" w14:textId="77777777" w:rsidR="0044419A" w:rsidRDefault="00B50D8E" w:rsidP="00C361B0">
      <w:pPr>
        <w:pStyle w:val="Paragraphedeliste"/>
        <w:numPr>
          <w:ilvl w:val="0"/>
          <w:numId w:val="5"/>
        </w:numPr>
        <w:jc w:val="both"/>
        <w:rPr>
          <w:sz w:val="22"/>
          <w:szCs w:val="22"/>
          <w:lang w:val="fr-FR"/>
        </w:rPr>
      </w:pPr>
      <w:r w:rsidRPr="0044419A">
        <w:rPr>
          <w:sz w:val="22"/>
          <w:szCs w:val="22"/>
          <w:lang w:val="fr-FR"/>
        </w:rPr>
        <w:t xml:space="preserve"> La richesse extraordinaire et diversifiée des peuples autochtones et de leurs langues, qui incarnent le savoir autochtone, permet de comprendre intimement leurs visions du monde, leurs perspectives et leurs modes de vie distincts,</w:t>
      </w:r>
    </w:p>
    <w:p w14:paraId="3FBA42A8" w14:textId="77777777" w:rsidR="0044419A" w:rsidRPr="0044419A" w:rsidRDefault="0044419A" w:rsidP="0044419A">
      <w:pPr>
        <w:pStyle w:val="Paragraphedeliste"/>
        <w:rPr>
          <w:sz w:val="22"/>
          <w:szCs w:val="22"/>
          <w:lang w:val="fr-FR"/>
        </w:rPr>
      </w:pPr>
    </w:p>
    <w:p w14:paraId="679C0A62" w14:textId="77777777" w:rsidR="0044419A" w:rsidRDefault="00B50D8E" w:rsidP="00C361B0">
      <w:pPr>
        <w:pStyle w:val="Paragraphedeliste"/>
        <w:numPr>
          <w:ilvl w:val="0"/>
          <w:numId w:val="5"/>
        </w:numPr>
        <w:jc w:val="both"/>
        <w:rPr>
          <w:sz w:val="22"/>
          <w:szCs w:val="22"/>
          <w:lang w:val="fr-FR"/>
        </w:rPr>
      </w:pPr>
      <w:r w:rsidRPr="0044419A">
        <w:rPr>
          <w:sz w:val="22"/>
          <w:szCs w:val="22"/>
          <w:lang w:val="fr-FR"/>
        </w:rPr>
        <w:t xml:space="preserve">Il est essentiel d'assurer une action continue et d'appuyer, aux niveaux national, régional et international, y compris les lois et les politiques, les directives, les institutions et les règlements, pour promouvoir, protéger et soutenir les peuples autochtones en tant qu'utilisateurs distincts des langues. La recherche sur les normes éthiques et le développement des technologies langagières devraient faire partie de tout plan durable visant à revitaliser et à préserver les langues autochtones, mais aussi à permettre l'accès au savoir humain grâce à ces technologies dans les langues autochtones. </w:t>
      </w:r>
    </w:p>
    <w:p w14:paraId="68474C42" w14:textId="77777777" w:rsidR="0044419A" w:rsidRPr="0044419A" w:rsidRDefault="0044419A" w:rsidP="0044419A">
      <w:pPr>
        <w:pStyle w:val="Paragraphedeliste"/>
        <w:rPr>
          <w:sz w:val="22"/>
          <w:szCs w:val="22"/>
          <w:lang w:val="fr-FR"/>
        </w:rPr>
      </w:pPr>
    </w:p>
    <w:p w14:paraId="12456715" w14:textId="77777777" w:rsidR="00B50D8E" w:rsidRPr="0044419A" w:rsidRDefault="00B50D8E" w:rsidP="00C361B0">
      <w:pPr>
        <w:pStyle w:val="Paragraphedeliste"/>
        <w:numPr>
          <w:ilvl w:val="0"/>
          <w:numId w:val="5"/>
        </w:numPr>
        <w:jc w:val="both"/>
        <w:rPr>
          <w:sz w:val="22"/>
          <w:szCs w:val="22"/>
          <w:lang w:val="fr-FR"/>
        </w:rPr>
      </w:pPr>
      <w:r w:rsidRPr="0044419A">
        <w:rPr>
          <w:sz w:val="22"/>
          <w:szCs w:val="22"/>
          <w:lang w:val="fr-FR"/>
        </w:rPr>
        <w:t>Les langues des peuples autochtones et leurs utilisateurs, en particulier les groupes les plus vulnérables, à savoir les femmes et les jeunes filles, les enfants, les personnes handicapées, les personnes déplacées et les personnes âgées, sont confrontés à divers défis qui exigent une approche pluridimensionnelle et intégrée des questions politiques, économiques, sociales, culturelles, environnementales, institutionnelles, sanitaires, éducatives et de communication, ainsi que de l'information dans le domaine des efforts scientifiques et technologiques en matière de bien-être et de développement durable,</w:t>
      </w:r>
    </w:p>
    <w:p w14:paraId="0B9041B6" w14:textId="77777777" w:rsidR="00B50D8E" w:rsidRPr="00B50D8E" w:rsidRDefault="00B50D8E" w:rsidP="00F23AE0">
      <w:pPr>
        <w:jc w:val="both"/>
        <w:rPr>
          <w:sz w:val="22"/>
          <w:szCs w:val="22"/>
          <w:lang w:val="fr-FR"/>
        </w:rPr>
      </w:pPr>
    </w:p>
    <w:p w14:paraId="3835959F" w14:textId="77777777" w:rsidR="00B50D8E" w:rsidRPr="00B50D8E" w:rsidRDefault="00B50D8E" w:rsidP="00F23AE0">
      <w:pPr>
        <w:jc w:val="both"/>
        <w:rPr>
          <w:sz w:val="22"/>
          <w:szCs w:val="22"/>
          <w:lang w:val="fr-FR"/>
        </w:rPr>
      </w:pPr>
    </w:p>
    <w:p w14:paraId="7AB9B892" w14:textId="77777777" w:rsidR="00F23AE0" w:rsidRPr="00B50D8E" w:rsidRDefault="00F23AE0" w:rsidP="00F23AE0">
      <w:pPr>
        <w:pBdr>
          <w:bottom w:val="dotted" w:sz="24" w:space="2" w:color="auto"/>
        </w:pBdr>
        <w:jc w:val="both"/>
        <w:rPr>
          <w:sz w:val="22"/>
          <w:szCs w:val="22"/>
          <w:lang w:val="fr-FR"/>
        </w:rPr>
      </w:pPr>
    </w:p>
    <w:p w14:paraId="41EAA1A4" w14:textId="77777777" w:rsidR="00F23AE0" w:rsidRPr="00B50D8E" w:rsidRDefault="00F23AE0" w:rsidP="00F23AE0">
      <w:pPr>
        <w:rPr>
          <w:sz w:val="22"/>
          <w:szCs w:val="22"/>
          <w:lang w:val="fr-FR"/>
        </w:rPr>
      </w:pPr>
    </w:p>
    <w:p w14:paraId="6147D9EE" w14:textId="77777777" w:rsidR="00F23AE0" w:rsidRPr="00B50D8E" w:rsidRDefault="00F23AE0" w:rsidP="00F23AE0">
      <w:pPr>
        <w:rPr>
          <w:rFonts w:asciiTheme="majorHAnsi" w:eastAsiaTheme="majorEastAsia" w:hAnsiTheme="majorHAnsi" w:cstheme="majorBidi"/>
          <w:color w:val="2E74B5" w:themeColor="accent1" w:themeShade="BF"/>
          <w:sz w:val="22"/>
          <w:szCs w:val="22"/>
          <w:lang w:val="fr-FR"/>
        </w:rPr>
      </w:pPr>
      <w:r w:rsidRPr="00B50D8E">
        <w:rPr>
          <w:sz w:val="22"/>
          <w:szCs w:val="22"/>
          <w:lang w:val="fr-FR"/>
        </w:rPr>
        <w:br w:type="page"/>
      </w:r>
    </w:p>
    <w:p w14:paraId="1C8078FF" w14:textId="77777777" w:rsidR="00F23AE0" w:rsidRPr="0044419A" w:rsidRDefault="00936F54" w:rsidP="00F23AE0">
      <w:pPr>
        <w:pStyle w:val="Titre1"/>
        <w:rPr>
          <w:color w:val="1F4E79" w:themeColor="accent1" w:themeShade="80"/>
          <w:lang w:val="fr-FR"/>
        </w:rPr>
      </w:pPr>
      <w:r w:rsidRPr="0044419A">
        <w:rPr>
          <w:color w:val="1F4E79" w:themeColor="accent1" w:themeShade="80"/>
          <w:lang w:val="fr-FR"/>
        </w:rPr>
        <w:t>Outils et instruments disponibles</w:t>
      </w:r>
    </w:p>
    <w:p w14:paraId="07AE99F2" w14:textId="77777777" w:rsidR="00936F54" w:rsidRPr="00936F54" w:rsidRDefault="00936F54" w:rsidP="00936F54">
      <w:pPr>
        <w:rPr>
          <w:lang w:val="fr-FR"/>
        </w:rPr>
      </w:pPr>
    </w:p>
    <w:p w14:paraId="50547B15" w14:textId="77777777" w:rsidR="00862838" w:rsidRPr="00862838" w:rsidRDefault="00862838" w:rsidP="00862838">
      <w:pPr>
        <w:rPr>
          <w:b/>
          <w:lang w:val="fr-FR"/>
        </w:rPr>
      </w:pPr>
      <w:r w:rsidRPr="00862838">
        <w:rPr>
          <w:b/>
          <w:lang w:val="fr-FR"/>
        </w:rPr>
        <w:t>Aborder une question urgente et prioritaire en appliquant les instruments normatifs existants et en s'appuyant sur les mécanismes et outils de développement.</w:t>
      </w:r>
    </w:p>
    <w:p w14:paraId="5402A7E0" w14:textId="77777777" w:rsidR="00862838" w:rsidRPr="00862838" w:rsidRDefault="00862838" w:rsidP="00862838">
      <w:pPr>
        <w:jc w:val="both"/>
        <w:rPr>
          <w:lang w:val="fr-FR"/>
        </w:rPr>
      </w:pPr>
      <w:r w:rsidRPr="00862838">
        <w:rPr>
          <w:lang w:val="fr-FR"/>
        </w:rPr>
        <w:t xml:space="preserve"> </w:t>
      </w:r>
    </w:p>
    <w:p w14:paraId="04EF0EA6" w14:textId="48DB5248" w:rsidR="00862838" w:rsidRPr="00862838" w:rsidRDefault="00862838" w:rsidP="00862838">
      <w:pPr>
        <w:jc w:val="both"/>
        <w:rPr>
          <w:lang w:val="fr-FR"/>
        </w:rPr>
      </w:pPr>
      <w:r w:rsidRPr="0044419A">
        <w:rPr>
          <w:b/>
          <w:i/>
          <w:lang w:val="fr-FR"/>
        </w:rPr>
        <w:t>Réaffirmant</w:t>
      </w:r>
      <w:r w:rsidRPr="00862838">
        <w:rPr>
          <w:lang w:val="fr-FR"/>
        </w:rPr>
        <w:t xml:space="preserve"> la Déclaration universelle des droits de l'homme</w:t>
      </w:r>
      <w:r w:rsidR="002022D4">
        <w:rPr>
          <w:lang w:val="fr-FR"/>
        </w:rPr>
        <w:t xml:space="preserve"> </w:t>
      </w:r>
      <w:r w:rsidRPr="00862838">
        <w:rPr>
          <w:lang w:val="fr-FR"/>
        </w:rPr>
        <w:t xml:space="preserve">[Résolution 217A de l'Assemblée générale des Nations Unies (AGNU) du 10 décembre 1948, reconnaissant les droits et libertés de tous les peuples, sans distinction aucune, notamment de race, couleur, sexe, langue, religion, opinion politique ou autre, origine nationale ou sociale, fortune, naissance ou autre situation. </w:t>
      </w:r>
    </w:p>
    <w:p w14:paraId="6211BAB6" w14:textId="77777777" w:rsidR="00862838" w:rsidRPr="00862838" w:rsidRDefault="00862838" w:rsidP="00862838">
      <w:pPr>
        <w:jc w:val="both"/>
        <w:rPr>
          <w:lang w:val="fr-FR"/>
        </w:rPr>
      </w:pPr>
    </w:p>
    <w:p w14:paraId="5D34D219" w14:textId="77777777" w:rsidR="00862838" w:rsidRPr="00862838" w:rsidRDefault="00862838" w:rsidP="00862838">
      <w:pPr>
        <w:jc w:val="both"/>
        <w:rPr>
          <w:lang w:val="fr-FR"/>
        </w:rPr>
      </w:pPr>
      <w:r w:rsidRPr="0044419A">
        <w:rPr>
          <w:b/>
          <w:i/>
          <w:lang w:val="fr-FR"/>
        </w:rPr>
        <w:t>Réaffirmant</w:t>
      </w:r>
      <w:r w:rsidRPr="00862838">
        <w:rPr>
          <w:lang w:val="fr-FR"/>
        </w:rPr>
        <w:t xml:space="preserve"> également la Déclaration des Nations Unies sur les droits des peuples autochtones dans la résolution 61/295 de l'Assemblée générale des Nations Unies en date du 13 septembre 2007 et les engagements pris dans le Document final de la Conférence mondiale sur les peuples autochtones adopté par l'Assemblée générale dans sa résolution 69/2 et le Plan d'action à l'échelle du système, les études pertinentes du mécanisme d'experts sur les droits des peuples autochtones et les conclusions et recommandations adoptées par l'Instance permanente sur les questions autochtones de 2016 (E/2016/43) sur le thème "Les langues autochtones la préservation et la revitalisation (Articles 13, 14 et 16 de la Déclaration des Nations Unies sur les droits des peuples autochtones) ".</w:t>
      </w:r>
    </w:p>
    <w:p w14:paraId="4E6CFE32" w14:textId="77777777" w:rsidR="00862838" w:rsidRPr="00862838" w:rsidRDefault="00862838" w:rsidP="00862838">
      <w:pPr>
        <w:jc w:val="both"/>
        <w:rPr>
          <w:lang w:val="fr-FR"/>
        </w:rPr>
      </w:pPr>
    </w:p>
    <w:p w14:paraId="46609A55" w14:textId="69F65691" w:rsidR="00862838" w:rsidRPr="00862838" w:rsidRDefault="00862838" w:rsidP="00862838">
      <w:pPr>
        <w:jc w:val="both"/>
        <w:rPr>
          <w:lang w:val="fr-FR"/>
        </w:rPr>
      </w:pPr>
      <w:r w:rsidRPr="0044419A">
        <w:rPr>
          <w:b/>
          <w:i/>
          <w:lang w:val="fr-FR"/>
        </w:rPr>
        <w:t>Rappelant</w:t>
      </w:r>
      <w:r w:rsidRPr="00862838">
        <w:rPr>
          <w:lang w:val="fr-FR"/>
        </w:rPr>
        <w:t xml:space="preserve"> les instruments normatifs internationaux, y compris ceux adoptés par les conventions et recommandations des Nations Unies et de l'UNESCO ainsi que par d'autres organisations intergouvernementales,</w:t>
      </w:r>
    </w:p>
    <w:p w14:paraId="030D8460" w14:textId="77777777" w:rsidR="00862838" w:rsidRPr="00862838" w:rsidRDefault="00862838" w:rsidP="00862838">
      <w:pPr>
        <w:jc w:val="both"/>
        <w:rPr>
          <w:lang w:val="fr-FR"/>
        </w:rPr>
      </w:pPr>
    </w:p>
    <w:p w14:paraId="389C1404" w14:textId="77777777" w:rsidR="00862838" w:rsidRPr="00862838" w:rsidRDefault="00862838" w:rsidP="00862838">
      <w:pPr>
        <w:jc w:val="both"/>
        <w:rPr>
          <w:lang w:val="fr-FR"/>
        </w:rPr>
      </w:pPr>
      <w:r w:rsidRPr="0044419A">
        <w:rPr>
          <w:b/>
          <w:i/>
          <w:lang w:val="fr-FR"/>
        </w:rPr>
        <w:t xml:space="preserve">Rappelant </w:t>
      </w:r>
      <w:r w:rsidRPr="00862838">
        <w:rPr>
          <w:lang w:val="fr-FR"/>
        </w:rPr>
        <w:t xml:space="preserve">la Convention sur la diversité biologique (CDB) du 29 décembre 1993 (article 8 et décision 1/CP.21) reconnaissant l'amélioration des connaissances traditionnelles des peuples autochtones et reconnaissant que la protection des connaissances traditionnelles est indiscutable pour la promotion des connaissances autochtones ; et le Protocole de Nagoya du 12 octobre 2014 sur l'accès et le partage des avantages, notamment son article 7, </w:t>
      </w:r>
    </w:p>
    <w:p w14:paraId="56B8BFAF" w14:textId="77777777" w:rsidR="00862838" w:rsidRPr="00862838" w:rsidRDefault="00862838" w:rsidP="00862838">
      <w:pPr>
        <w:jc w:val="both"/>
        <w:rPr>
          <w:lang w:val="fr-FR"/>
        </w:rPr>
      </w:pPr>
    </w:p>
    <w:p w14:paraId="089E9271" w14:textId="77777777" w:rsidR="00862838" w:rsidRPr="00862838" w:rsidRDefault="00862838" w:rsidP="00862838">
      <w:pPr>
        <w:jc w:val="both"/>
        <w:rPr>
          <w:lang w:val="fr-FR"/>
        </w:rPr>
      </w:pPr>
      <w:r w:rsidRPr="0044419A">
        <w:rPr>
          <w:b/>
          <w:i/>
          <w:lang w:val="fr-FR"/>
        </w:rPr>
        <w:t>Réaffirmant</w:t>
      </w:r>
      <w:r w:rsidRPr="00862838">
        <w:rPr>
          <w:lang w:val="fr-FR"/>
        </w:rPr>
        <w:t xml:space="preserve"> la résolution 70/1 de l'Assemblée générale des Nations Unies en date du 25 septembre 2015, intitulée " Transformer notre monde : l'Agenda 2030 pour le développement durable ", dans laquelle elle a adopté un ensemble </w:t>
      </w:r>
      <w:r w:rsidRPr="00B84426">
        <w:rPr>
          <w:lang w:val="fr-FR"/>
        </w:rPr>
        <w:t>complet d'objectifs et de cibles universels et transformateurs</w:t>
      </w:r>
      <w:r w:rsidRPr="00862838">
        <w:rPr>
          <w:lang w:val="fr-FR"/>
        </w:rPr>
        <w:t xml:space="preserve"> en matière de développement durable, axés sur l'être humain et ayant une portée considérable, son engagement à travailler sans relâche pour la pleine mise en œuvre dudit Agenda en 2030 </w:t>
      </w:r>
    </w:p>
    <w:p w14:paraId="4664A1D0" w14:textId="77777777" w:rsidR="00862838" w:rsidRPr="0044419A" w:rsidRDefault="00862838" w:rsidP="00862838">
      <w:pPr>
        <w:jc w:val="both"/>
        <w:rPr>
          <w:b/>
          <w:i/>
          <w:lang w:val="fr-FR"/>
        </w:rPr>
      </w:pPr>
    </w:p>
    <w:p w14:paraId="1DA07B36" w14:textId="77777777" w:rsidR="00862838" w:rsidRPr="00862838" w:rsidRDefault="00862838" w:rsidP="00862838">
      <w:pPr>
        <w:jc w:val="both"/>
        <w:rPr>
          <w:lang w:val="fr-FR"/>
        </w:rPr>
      </w:pPr>
      <w:r w:rsidRPr="0044419A">
        <w:rPr>
          <w:b/>
          <w:i/>
          <w:lang w:val="fr-FR"/>
        </w:rPr>
        <w:t>Réaffirmant</w:t>
      </w:r>
      <w:r w:rsidRPr="00862838">
        <w:rPr>
          <w:lang w:val="fr-FR"/>
        </w:rPr>
        <w:t xml:space="preserve"> la résolution 71/178 de l'Assemblée générale des Nations Unies, en date du 19 décembre 2016, sur les droits des peuples autochtones, dans laquelle elle a proclamé 2019 Année internationale des langues autochtones, attirant l'attention du monde entier sur les risques critiques auxquels les langues autochtones sont exposées et sur l'importance de ces risques pour le développement durable, la réconciliation, la bonne gouvernance et le maintien de la paix</w:t>
      </w:r>
    </w:p>
    <w:p w14:paraId="30A38782" w14:textId="77777777" w:rsidR="00862838" w:rsidRPr="00862838" w:rsidRDefault="00862838" w:rsidP="00862838">
      <w:pPr>
        <w:jc w:val="both"/>
        <w:rPr>
          <w:lang w:val="fr-FR"/>
        </w:rPr>
      </w:pPr>
    </w:p>
    <w:p w14:paraId="0C92453F" w14:textId="77777777" w:rsidR="00862838" w:rsidRPr="00862838" w:rsidRDefault="00862838" w:rsidP="00862838">
      <w:pPr>
        <w:jc w:val="both"/>
        <w:rPr>
          <w:lang w:val="fr-FR"/>
        </w:rPr>
      </w:pPr>
      <w:r w:rsidRPr="0044419A">
        <w:rPr>
          <w:b/>
          <w:i/>
          <w:lang w:val="fr-FR"/>
        </w:rPr>
        <w:t>Rappelant</w:t>
      </w:r>
      <w:r w:rsidRPr="00862838">
        <w:rPr>
          <w:lang w:val="fr-FR"/>
        </w:rPr>
        <w:t xml:space="preserve"> également le document E/C.19/2018/8 du Conseil économique et social des Nations Unies (ECOSOC), en date du 21 février 2018, sur le Plan d'action pour l'organisation de l'Année internationale des langues autochtones de 2019, qui jette les bases de l'application de la résolution 71/178 et définit les mesures que doivent prendre tous les titulaires de droits et parties prenantes pour que l'Année internationale puisse réaliser les objectifs fixés</w:t>
      </w:r>
    </w:p>
    <w:p w14:paraId="62772C25" w14:textId="77777777" w:rsidR="00862838" w:rsidRPr="00862838" w:rsidRDefault="00862838" w:rsidP="00862838">
      <w:pPr>
        <w:jc w:val="both"/>
        <w:rPr>
          <w:lang w:val="fr-FR"/>
        </w:rPr>
      </w:pPr>
    </w:p>
    <w:p w14:paraId="10E5725E" w14:textId="77777777" w:rsidR="00862838" w:rsidRPr="00862838" w:rsidRDefault="00862838" w:rsidP="00862838">
      <w:pPr>
        <w:jc w:val="both"/>
        <w:rPr>
          <w:lang w:val="fr-FR"/>
        </w:rPr>
      </w:pPr>
      <w:r w:rsidRPr="0044419A">
        <w:rPr>
          <w:b/>
          <w:i/>
          <w:lang w:val="fr-FR"/>
        </w:rPr>
        <w:t>Rappelant</w:t>
      </w:r>
      <w:r w:rsidRPr="00862838">
        <w:rPr>
          <w:lang w:val="fr-FR"/>
        </w:rPr>
        <w:t xml:space="preserve"> la résolution 73/156 de l'Assemblée générale des Nations Unies en date du 17 décembre 2018 (paragraphe 24), qui invitait l'Organisation des Nations Unies pour l'éducation, la science et la culture (UNESCO) à organiser, en collaboration active avec d'autres organismes compétents des Nations Unies, une manifestation de haut niveau sur les langues autochtones, qui constituerait un événement majeur de l'Année internationale 2019 des langues autochtones visant à examiner un document final sur l'Année internationale, qui serait précédé de manifestations régionales ou de réunions préparatoires, avec la participation des peuples autochtones, et encourage les États membres à soutenir leur organisation, et encourage l'UNESCO à soumettre à l'Assemblée générale un rapport sur toutes ses activités,</w:t>
      </w:r>
    </w:p>
    <w:p w14:paraId="4D613B57" w14:textId="77777777" w:rsidR="00862838" w:rsidRPr="00862838" w:rsidRDefault="00862838" w:rsidP="00862838">
      <w:pPr>
        <w:jc w:val="both"/>
        <w:rPr>
          <w:lang w:val="fr-FR"/>
        </w:rPr>
      </w:pPr>
    </w:p>
    <w:p w14:paraId="262E657A" w14:textId="77777777" w:rsidR="00862838" w:rsidRPr="00862838" w:rsidRDefault="00862838" w:rsidP="00862838">
      <w:pPr>
        <w:jc w:val="both"/>
        <w:rPr>
          <w:lang w:val="fr-FR"/>
        </w:rPr>
      </w:pPr>
      <w:r w:rsidRPr="00862838">
        <w:rPr>
          <w:lang w:val="fr-FR"/>
        </w:rPr>
        <w:t>Se félicitant des efforts déployés par les organismes du système des Nations Unies, les institutions gouvernementales, éducatives, scientifiques et de recherche nationales, les organisations et communautés autochtones et d'autres organisations publiques et privées pour sensibiliser à la situation critique des langues autochtones et de leurs utilisateurs dans le monde,</w:t>
      </w:r>
    </w:p>
    <w:p w14:paraId="5CF7D03C" w14:textId="77777777" w:rsidR="00862838" w:rsidRPr="00862838" w:rsidRDefault="00862838" w:rsidP="00862838">
      <w:pPr>
        <w:jc w:val="both"/>
        <w:rPr>
          <w:lang w:val="fr-FR"/>
        </w:rPr>
      </w:pPr>
    </w:p>
    <w:p w14:paraId="29FC829D" w14:textId="77777777" w:rsidR="00862838" w:rsidRPr="00862838" w:rsidRDefault="00862838" w:rsidP="00862838">
      <w:pPr>
        <w:jc w:val="both"/>
        <w:rPr>
          <w:lang w:val="fr-FR"/>
        </w:rPr>
      </w:pPr>
      <w:r w:rsidRPr="0044419A">
        <w:rPr>
          <w:b/>
          <w:i/>
          <w:lang w:val="fr-FR"/>
        </w:rPr>
        <w:t>Notant</w:t>
      </w:r>
      <w:r w:rsidRPr="00862838">
        <w:rPr>
          <w:lang w:val="fr-FR"/>
        </w:rPr>
        <w:t xml:space="preserve"> les initiatives lancées et les manifestations organisées aux niveaux local, sous-régional, régional et international dans le domaine de la préservation, de la revitalisation, du maintien, de l'accès et de la promotion des langues autochtones (note : nombre à insérer),</w:t>
      </w:r>
    </w:p>
    <w:p w14:paraId="572B7B54" w14:textId="77777777" w:rsidR="00F23AE0" w:rsidRDefault="00862838" w:rsidP="00862838">
      <w:pPr>
        <w:rPr>
          <w:b/>
        </w:rPr>
      </w:pPr>
      <w:r w:rsidRPr="00862838">
        <w:rPr>
          <w:b/>
        </w:rPr>
        <w:t> </w:t>
      </w:r>
    </w:p>
    <w:p w14:paraId="3A272B7E" w14:textId="77777777" w:rsidR="00F23AE0" w:rsidRDefault="00F23AE0" w:rsidP="00F23AE0">
      <w:pPr>
        <w:tabs>
          <w:tab w:val="left" w:pos="1620"/>
        </w:tabs>
        <w:ind w:left="1530" w:hanging="1530"/>
        <w:jc w:val="both"/>
        <w:rPr>
          <w:b/>
          <w:sz w:val="22"/>
          <w:szCs w:val="22"/>
        </w:rPr>
      </w:pPr>
    </w:p>
    <w:p w14:paraId="0BBC62C8" w14:textId="77777777" w:rsidR="005A676F" w:rsidRDefault="005A676F" w:rsidP="00F23AE0">
      <w:pPr>
        <w:tabs>
          <w:tab w:val="left" w:pos="1620"/>
        </w:tabs>
        <w:ind w:left="1530" w:hanging="1530"/>
        <w:jc w:val="both"/>
        <w:rPr>
          <w:b/>
          <w:sz w:val="22"/>
          <w:szCs w:val="22"/>
        </w:rPr>
      </w:pPr>
    </w:p>
    <w:p w14:paraId="55265C9C" w14:textId="77777777" w:rsidR="005A676F" w:rsidRDefault="005A676F" w:rsidP="00F23AE0">
      <w:pPr>
        <w:tabs>
          <w:tab w:val="left" w:pos="1620"/>
        </w:tabs>
        <w:ind w:left="1530" w:hanging="1530"/>
        <w:jc w:val="both"/>
        <w:rPr>
          <w:b/>
          <w:sz w:val="22"/>
          <w:szCs w:val="22"/>
        </w:rPr>
      </w:pPr>
    </w:p>
    <w:p w14:paraId="3BBBB13A" w14:textId="77777777" w:rsidR="005A676F" w:rsidRDefault="005A676F" w:rsidP="00F23AE0">
      <w:pPr>
        <w:tabs>
          <w:tab w:val="left" w:pos="1620"/>
        </w:tabs>
        <w:ind w:left="1530" w:hanging="1530"/>
        <w:jc w:val="both"/>
        <w:rPr>
          <w:b/>
          <w:sz w:val="22"/>
          <w:szCs w:val="22"/>
        </w:rPr>
      </w:pPr>
    </w:p>
    <w:p w14:paraId="2A8ACEC5" w14:textId="77777777" w:rsidR="005A676F" w:rsidRDefault="005A676F" w:rsidP="00F23AE0">
      <w:pPr>
        <w:tabs>
          <w:tab w:val="left" w:pos="1620"/>
        </w:tabs>
        <w:ind w:left="1530" w:hanging="1530"/>
        <w:jc w:val="both"/>
        <w:rPr>
          <w:b/>
          <w:sz w:val="22"/>
          <w:szCs w:val="22"/>
        </w:rPr>
      </w:pPr>
    </w:p>
    <w:p w14:paraId="2A2B2719" w14:textId="77777777" w:rsidR="005A676F" w:rsidRDefault="005A676F" w:rsidP="00F23AE0">
      <w:pPr>
        <w:tabs>
          <w:tab w:val="left" w:pos="1620"/>
        </w:tabs>
        <w:ind w:left="1530" w:hanging="1530"/>
        <w:jc w:val="both"/>
        <w:rPr>
          <w:b/>
          <w:sz w:val="22"/>
          <w:szCs w:val="22"/>
        </w:rPr>
      </w:pPr>
    </w:p>
    <w:p w14:paraId="5487A127" w14:textId="77777777" w:rsidR="005A676F" w:rsidRDefault="005A676F" w:rsidP="00F23AE0">
      <w:pPr>
        <w:tabs>
          <w:tab w:val="left" w:pos="1620"/>
        </w:tabs>
        <w:ind w:left="1530" w:hanging="1530"/>
        <w:jc w:val="both"/>
        <w:rPr>
          <w:b/>
          <w:sz w:val="22"/>
          <w:szCs w:val="22"/>
        </w:rPr>
      </w:pPr>
    </w:p>
    <w:p w14:paraId="723E4269" w14:textId="77777777" w:rsidR="005A676F" w:rsidRDefault="005A676F" w:rsidP="00F23AE0">
      <w:pPr>
        <w:tabs>
          <w:tab w:val="left" w:pos="1620"/>
        </w:tabs>
        <w:ind w:left="1530" w:hanging="1530"/>
        <w:jc w:val="both"/>
        <w:rPr>
          <w:b/>
          <w:sz w:val="22"/>
          <w:szCs w:val="22"/>
        </w:rPr>
      </w:pPr>
    </w:p>
    <w:p w14:paraId="5986AFE7" w14:textId="77777777" w:rsidR="005A676F" w:rsidRDefault="005A676F" w:rsidP="00F23AE0">
      <w:pPr>
        <w:tabs>
          <w:tab w:val="left" w:pos="1620"/>
        </w:tabs>
        <w:ind w:left="1530" w:hanging="1530"/>
        <w:jc w:val="both"/>
        <w:rPr>
          <w:b/>
          <w:sz w:val="22"/>
          <w:szCs w:val="22"/>
        </w:rPr>
      </w:pPr>
    </w:p>
    <w:p w14:paraId="1F171134" w14:textId="77777777" w:rsidR="005A676F" w:rsidRDefault="005A676F" w:rsidP="00F23AE0">
      <w:pPr>
        <w:tabs>
          <w:tab w:val="left" w:pos="1620"/>
        </w:tabs>
        <w:ind w:left="1530" w:hanging="1530"/>
        <w:jc w:val="both"/>
        <w:rPr>
          <w:b/>
          <w:sz w:val="22"/>
          <w:szCs w:val="22"/>
        </w:rPr>
      </w:pPr>
    </w:p>
    <w:p w14:paraId="52FBBB07" w14:textId="77777777" w:rsidR="005A676F" w:rsidRDefault="005A676F" w:rsidP="00F23AE0">
      <w:pPr>
        <w:tabs>
          <w:tab w:val="left" w:pos="1620"/>
        </w:tabs>
        <w:ind w:left="1530" w:hanging="1530"/>
        <w:jc w:val="both"/>
        <w:rPr>
          <w:b/>
          <w:sz w:val="22"/>
          <w:szCs w:val="22"/>
        </w:rPr>
      </w:pPr>
    </w:p>
    <w:p w14:paraId="1E42CBCB" w14:textId="77777777" w:rsidR="005A676F" w:rsidRDefault="005A676F" w:rsidP="00F23AE0">
      <w:pPr>
        <w:tabs>
          <w:tab w:val="left" w:pos="1620"/>
        </w:tabs>
        <w:ind w:left="1530" w:hanging="1530"/>
        <w:jc w:val="both"/>
        <w:rPr>
          <w:b/>
          <w:sz w:val="22"/>
          <w:szCs w:val="22"/>
        </w:rPr>
      </w:pPr>
    </w:p>
    <w:p w14:paraId="0390F2D5" w14:textId="77777777" w:rsidR="005A676F" w:rsidRDefault="005A676F" w:rsidP="00F23AE0">
      <w:pPr>
        <w:tabs>
          <w:tab w:val="left" w:pos="1620"/>
        </w:tabs>
        <w:ind w:left="1530" w:hanging="1530"/>
        <w:jc w:val="both"/>
        <w:rPr>
          <w:b/>
          <w:sz w:val="22"/>
          <w:szCs w:val="22"/>
        </w:rPr>
      </w:pPr>
    </w:p>
    <w:p w14:paraId="6AC07ED0" w14:textId="77777777" w:rsidR="005A676F" w:rsidRDefault="005A676F" w:rsidP="00F23AE0">
      <w:pPr>
        <w:tabs>
          <w:tab w:val="left" w:pos="1620"/>
        </w:tabs>
        <w:ind w:left="1530" w:hanging="1530"/>
        <w:jc w:val="both"/>
        <w:rPr>
          <w:b/>
          <w:sz w:val="22"/>
          <w:szCs w:val="22"/>
        </w:rPr>
      </w:pPr>
    </w:p>
    <w:p w14:paraId="75CDDC8F" w14:textId="77777777" w:rsidR="005A676F" w:rsidRDefault="005A676F" w:rsidP="00F23AE0">
      <w:pPr>
        <w:tabs>
          <w:tab w:val="left" w:pos="1620"/>
        </w:tabs>
        <w:ind w:left="1530" w:hanging="1530"/>
        <w:jc w:val="both"/>
        <w:rPr>
          <w:b/>
          <w:sz w:val="22"/>
          <w:szCs w:val="22"/>
        </w:rPr>
      </w:pPr>
    </w:p>
    <w:p w14:paraId="75934279" w14:textId="77777777" w:rsidR="005A676F" w:rsidRDefault="005A676F" w:rsidP="00F23AE0">
      <w:pPr>
        <w:tabs>
          <w:tab w:val="left" w:pos="1620"/>
        </w:tabs>
        <w:ind w:left="1530" w:hanging="1530"/>
        <w:jc w:val="both"/>
        <w:rPr>
          <w:b/>
          <w:sz w:val="22"/>
          <w:szCs w:val="22"/>
        </w:rPr>
      </w:pPr>
    </w:p>
    <w:p w14:paraId="2D6A04C8" w14:textId="77777777" w:rsidR="005A676F" w:rsidRDefault="005A676F" w:rsidP="00F23AE0">
      <w:pPr>
        <w:tabs>
          <w:tab w:val="left" w:pos="1620"/>
        </w:tabs>
        <w:ind w:left="1530" w:hanging="1530"/>
        <w:jc w:val="both"/>
        <w:rPr>
          <w:b/>
          <w:sz w:val="22"/>
          <w:szCs w:val="22"/>
        </w:rPr>
      </w:pPr>
    </w:p>
    <w:p w14:paraId="57464AFD" w14:textId="77777777" w:rsidR="005A676F" w:rsidRDefault="005A676F" w:rsidP="00F23AE0">
      <w:pPr>
        <w:tabs>
          <w:tab w:val="left" w:pos="1620"/>
        </w:tabs>
        <w:ind w:left="1530" w:hanging="1530"/>
        <w:jc w:val="both"/>
        <w:rPr>
          <w:b/>
          <w:sz w:val="22"/>
          <w:szCs w:val="22"/>
        </w:rPr>
      </w:pPr>
    </w:p>
    <w:p w14:paraId="3EB7C00D" w14:textId="77777777" w:rsidR="005A676F" w:rsidRDefault="005A676F" w:rsidP="00F23AE0">
      <w:pPr>
        <w:tabs>
          <w:tab w:val="left" w:pos="1620"/>
        </w:tabs>
        <w:ind w:left="1530" w:hanging="1530"/>
        <w:jc w:val="both"/>
        <w:rPr>
          <w:b/>
          <w:sz w:val="22"/>
          <w:szCs w:val="22"/>
        </w:rPr>
      </w:pPr>
    </w:p>
    <w:p w14:paraId="2A4F7B08" w14:textId="77777777" w:rsidR="005A676F" w:rsidRDefault="005A676F" w:rsidP="00F23AE0">
      <w:pPr>
        <w:tabs>
          <w:tab w:val="left" w:pos="1620"/>
        </w:tabs>
        <w:ind w:left="1530" w:hanging="1530"/>
        <w:jc w:val="both"/>
        <w:rPr>
          <w:b/>
          <w:sz w:val="22"/>
          <w:szCs w:val="22"/>
        </w:rPr>
      </w:pPr>
    </w:p>
    <w:p w14:paraId="462FA03F" w14:textId="77777777" w:rsidR="005A676F" w:rsidRDefault="005A676F" w:rsidP="00F23AE0">
      <w:pPr>
        <w:tabs>
          <w:tab w:val="left" w:pos="1620"/>
        </w:tabs>
        <w:ind w:left="1530" w:hanging="1530"/>
        <w:jc w:val="both"/>
        <w:rPr>
          <w:b/>
          <w:sz w:val="22"/>
          <w:szCs w:val="22"/>
        </w:rPr>
      </w:pPr>
    </w:p>
    <w:p w14:paraId="2C236F86" w14:textId="77777777" w:rsidR="005A676F" w:rsidRDefault="005A676F" w:rsidP="0044419A">
      <w:pPr>
        <w:tabs>
          <w:tab w:val="left" w:pos="1620"/>
        </w:tabs>
        <w:jc w:val="both"/>
        <w:rPr>
          <w:b/>
          <w:sz w:val="22"/>
          <w:szCs w:val="22"/>
        </w:rPr>
      </w:pPr>
    </w:p>
    <w:p w14:paraId="667A2AF7" w14:textId="77777777" w:rsidR="005A676F" w:rsidRPr="0044419A" w:rsidRDefault="0044419A" w:rsidP="0044419A">
      <w:pPr>
        <w:tabs>
          <w:tab w:val="left" w:pos="1620"/>
        </w:tabs>
        <w:jc w:val="both"/>
        <w:rPr>
          <w:b/>
          <w:color w:val="1F4E79" w:themeColor="accent1" w:themeShade="80"/>
          <w:sz w:val="32"/>
          <w:szCs w:val="22"/>
          <w:lang w:val="fr-FR"/>
        </w:rPr>
      </w:pPr>
      <w:r>
        <w:rPr>
          <w:b/>
          <w:color w:val="1F4E79" w:themeColor="accent1" w:themeShade="80"/>
          <w:sz w:val="32"/>
          <w:szCs w:val="22"/>
          <w:lang w:val="fr-FR"/>
        </w:rPr>
        <w:t>Principales co</w:t>
      </w:r>
      <w:r w:rsidR="005A676F" w:rsidRPr="0044419A">
        <w:rPr>
          <w:b/>
          <w:color w:val="1F4E79" w:themeColor="accent1" w:themeShade="80"/>
          <w:sz w:val="32"/>
          <w:szCs w:val="22"/>
          <w:lang w:val="fr-FR"/>
        </w:rPr>
        <w:t xml:space="preserve">nclusions </w:t>
      </w:r>
    </w:p>
    <w:p w14:paraId="77CF23EA" w14:textId="77777777" w:rsidR="005A676F" w:rsidRPr="005A676F" w:rsidRDefault="005A676F" w:rsidP="005A676F">
      <w:pPr>
        <w:tabs>
          <w:tab w:val="left" w:pos="1620"/>
        </w:tabs>
        <w:ind w:left="1530" w:hanging="1530"/>
        <w:jc w:val="both"/>
        <w:rPr>
          <w:b/>
          <w:sz w:val="22"/>
          <w:szCs w:val="22"/>
          <w:lang w:val="fr-FR"/>
        </w:rPr>
      </w:pPr>
    </w:p>
    <w:p w14:paraId="60A1AE35" w14:textId="77777777" w:rsidR="005A676F" w:rsidRDefault="005A676F" w:rsidP="00B21BF7">
      <w:pPr>
        <w:tabs>
          <w:tab w:val="left" w:pos="1620"/>
        </w:tabs>
        <w:ind w:left="1530" w:hanging="1530"/>
        <w:jc w:val="both"/>
        <w:rPr>
          <w:b/>
          <w:sz w:val="22"/>
          <w:szCs w:val="22"/>
          <w:lang w:val="fr-FR"/>
        </w:rPr>
      </w:pPr>
      <w:r w:rsidRPr="005A676F">
        <w:rPr>
          <w:b/>
          <w:sz w:val="22"/>
          <w:szCs w:val="22"/>
          <w:lang w:val="fr-FR"/>
        </w:rPr>
        <w:t>Les principales conclusions de l'Année internationale des langues autoch</w:t>
      </w:r>
      <w:r>
        <w:rPr>
          <w:b/>
          <w:sz w:val="22"/>
          <w:szCs w:val="22"/>
          <w:lang w:val="fr-FR"/>
        </w:rPr>
        <w:t>tones de 2019 ont été tirées et</w:t>
      </w:r>
    </w:p>
    <w:p w14:paraId="35A51E2B" w14:textId="77777777" w:rsidR="005A676F" w:rsidRPr="005A676F" w:rsidRDefault="005A676F" w:rsidP="00B21BF7">
      <w:pPr>
        <w:tabs>
          <w:tab w:val="left" w:pos="1620"/>
        </w:tabs>
        <w:ind w:left="1530" w:hanging="1530"/>
        <w:jc w:val="both"/>
        <w:rPr>
          <w:b/>
          <w:sz w:val="22"/>
          <w:szCs w:val="22"/>
          <w:lang w:val="fr-FR"/>
        </w:rPr>
      </w:pPr>
      <w:r w:rsidRPr="005A676F">
        <w:rPr>
          <w:b/>
          <w:sz w:val="22"/>
          <w:szCs w:val="22"/>
          <w:lang w:val="fr-FR"/>
        </w:rPr>
        <w:t>énoncées comme suit :</w:t>
      </w:r>
    </w:p>
    <w:p w14:paraId="1A831537" w14:textId="77777777" w:rsidR="005A676F" w:rsidRPr="009A1676" w:rsidRDefault="005A676F" w:rsidP="00B21BF7">
      <w:pPr>
        <w:tabs>
          <w:tab w:val="left" w:pos="1620"/>
        </w:tabs>
        <w:ind w:left="1530" w:hanging="1530"/>
        <w:jc w:val="both"/>
        <w:rPr>
          <w:sz w:val="22"/>
          <w:szCs w:val="22"/>
          <w:lang w:val="fr-FR"/>
        </w:rPr>
      </w:pPr>
    </w:p>
    <w:p w14:paraId="31D19E4C" w14:textId="77777777" w:rsidR="009C5409" w:rsidRDefault="005A676F" w:rsidP="0039033C">
      <w:pPr>
        <w:tabs>
          <w:tab w:val="left" w:pos="1620"/>
        </w:tabs>
        <w:ind w:left="1530" w:hanging="1530"/>
        <w:jc w:val="both"/>
        <w:rPr>
          <w:sz w:val="22"/>
          <w:szCs w:val="22"/>
          <w:lang w:val="fr-FR"/>
        </w:rPr>
      </w:pPr>
      <w:r w:rsidRPr="009A1676">
        <w:rPr>
          <w:sz w:val="22"/>
          <w:szCs w:val="22"/>
          <w:lang w:val="fr-FR"/>
        </w:rPr>
        <w:t>La communauté internationale a adopté d'importants instruments interna</w:t>
      </w:r>
      <w:r w:rsidR="009C5409">
        <w:rPr>
          <w:sz w:val="22"/>
          <w:szCs w:val="22"/>
          <w:lang w:val="fr-FR"/>
        </w:rPr>
        <w:t xml:space="preserve">tionaux et documents de </w:t>
      </w:r>
    </w:p>
    <w:p w14:paraId="51B28FBE" w14:textId="77777777" w:rsidR="009C5409" w:rsidRDefault="005A676F" w:rsidP="0039033C">
      <w:pPr>
        <w:tabs>
          <w:tab w:val="left" w:pos="1620"/>
        </w:tabs>
        <w:ind w:left="1530" w:hanging="1530"/>
        <w:jc w:val="both"/>
        <w:rPr>
          <w:sz w:val="22"/>
          <w:szCs w:val="22"/>
          <w:lang w:val="fr-FR"/>
        </w:rPr>
      </w:pPr>
      <w:r w:rsidRPr="009A1676">
        <w:rPr>
          <w:sz w:val="22"/>
          <w:szCs w:val="22"/>
          <w:lang w:val="fr-FR"/>
        </w:rPr>
        <w:t>politique générale mettant l'accent sur la protection de la diversit</w:t>
      </w:r>
      <w:r w:rsidR="009C5409">
        <w:rPr>
          <w:sz w:val="22"/>
          <w:szCs w:val="22"/>
          <w:lang w:val="fr-FR"/>
        </w:rPr>
        <w:t>é linguistique. En particulier,</w:t>
      </w:r>
    </w:p>
    <w:p w14:paraId="4A414676" w14:textId="77777777" w:rsidR="009A1676" w:rsidRPr="009A1676" w:rsidRDefault="005A676F" w:rsidP="0039033C">
      <w:pPr>
        <w:tabs>
          <w:tab w:val="left" w:pos="1620"/>
        </w:tabs>
        <w:ind w:left="1530" w:hanging="1530"/>
        <w:jc w:val="both"/>
        <w:rPr>
          <w:sz w:val="22"/>
          <w:szCs w:val="22"/>
          <w:lang w:val="fr-FR"/>
        </w:rPr>
      </w:pPr>
      <w:r w:rsidRPr="009A1676">
        <w:rPr>
          <w:sz w:val="22"/>
          <w:szCs w:val="22"/>
          <w:lang w:val="fr-FR"/>
        </w:rPr>
        <w:t xml:space="preserve">l'Assemblée générale des Nations Unies a renouvelé l'attention </w:t>
      </w:r>
      <w:r w:rsidR="009A1676" w:rsidRPr="009A1676">
        <w:rPr>
          <w:sz w:val="22"/>
          <w:szCs w:val="22"/>
          <w:lang w:val="fr-FR"/>
        </w:rPr>
        <w:t>mondiale accordée aux questions</w:t>
      </w:r>
    </w:p>
    <w:p w14:paraId="4538FFEC" w14:textId="77777777" w:rsidR="009A1676" w:rsidRPr="009A1676" w:rsidRDefault="005A676F" w:rsidP="0039033C">
      <w:pPr>
        <w:tabs>
          <w:tab w:val="left" w:pos="1620"/>
        </w:tabs>
        <w:ind w:left="1530" w:hanging="1530"/>
        <w:jc w:val="both"/>
        <w:rPr>
          <w:sz w:val="22"/>
          <w:szCs w:val="22"/>
          <w:lang w:val="fr-FR"/>
        </w:rPr>
      </w:pPr>
      <w:r w:rsidRPr="009A1676">
        <w:rPr>
          <w:sz w:val="22"/>
          <w:szCs w:val="22"/>
          <w:lang w:val="fr-FR"/>
        </w:rPr>
        <w:t>linguistiques. La Déclaration des Nations Unies sur les droits des peuples</w:t>
      </w:r>
      <w:r w:rsidR="009A1676" w:rsidRPr="009A1676">
        <w:rPr>
          <w:sz w:val="22"/>
          <w:szCs w:val="22"/>
          <w:lang w:val="fr-FR"/>
        </w:rPr>
        <w:t xml:space="preserve"> autochtones a fait progresser</w:t>
      </w:r>
    </w:p>
    <w:p w14:paraId="36BEDF85" w14:textId="77777777" w:rsidR="009A1676" w:rsidRPr="009A1676" w:rsidRDefault="009A1676" w:rsidP="0039033C">
      <w:pPr>
        <w:tabs>
          <w:tab w:val="left" w:pos="1620"/>
        </w:tabs>
        <w:ind w:left="1530" w:hanging="1530"/>
        <w:jc w:val="both"/>
        <w:rPr>
          <w:sz w:val="22"/>
          <w:szCs w:val="22"/>
          <w:lang w:val="fr-FR"/>
        </w:rPr>
      </w:pPr>
      <w:r w:rsidRPr="009A1676">
        <w:rPr>
          <w:sz w:val="22"/>
          <w:szCs w:val="22"/>
          <w:lang w:val="fr-FR"/>
        </w:rPr>
        <w:t>l</w:t>
      </w:r>
      <w:r w:rsidR="005A676F" w:rsidRPr="009A1676">
        <w:rPr>
          <w:sz w:val="22"/>
          <w:szCs w:val="22"/>
          <w:lang w:val="fr-FR"/>
        </w:rPr>
        <w:t>e contenu normatif des droits linguistiques dans ses articles 13, 14 et</w:t>
      </w:r>
      <w:r w:rsidRPr="009A1676">
        <w:rPr>
          <w:sz w:val="22"/>
          <w:szCs w:val="22"/>
          <w:lang w:val="fr-FR"/>
        </w:rPr>
        <w:t xml:space="preserve"> 16. Plusieurs autres décisions</w:t>
      </w:r>
    </w:p>
    <w:p w14:paraId="5391C28A" w14:textId="77777777" w:rsidR="009A1676" w:rsidRPr="009A1676" w:rsidRDefault="005A676F" w:rsidP="0039033C">
      <w:pPr>
        <w:tabs>
          <w:tab w:val="left" w:pos="1620"/>
        </w:tabs>
        <w:ind w:left="1530" w:hanging="1530"/>
        <w:jc w:val="both"/>
        <w:rPr>
          <w:sz w:val="22"/>
          <w:szCs w:val="22"/>
          <w:lang w:val="fr-FR"/>
        </w:rPr>
      </w:pPr>
      <w:r w:rsidRPr="009A1676">
        <w:rPr>
          <w:sz w:val="22"/>
          <w:szCs w:val="22"/>
          <w:lang w:val="fr-FR"/>
        </w:rPr>
        <w:t>importantes, notamment la proclamation de la Journée internationale de la langue mat</w:t>
      </w:r>
      <w:r w:rsidR="009A1676" w:rsidRPr="009A1676">
        <w:rPr>
          <w:sz w:val="22"/>
          <w:szCs w:val="22"/>
          <w:lang w:val="fr-FR"/>
        </w:rPr>
        <w:t>ernelle par la</w:t>
      </w:r>
    </w:p>
    <w:p w14:paraId="19E0FE14" w14:textId="77777777" w:rsidR="009A1676" w:rsidRPr="009A1676" w:rsidRDefault="005A676F" w:rsidP="0039033C">
      <w:pPr>
        <w:tabs>
          <w:tab w:val="left" w:pos="1620"/>
        </w:tabs>
        <w:ind w:left="1530" w:hanging="1530"/>
        <w:jc w:val="both"/>
        <w:rPr>
          <w:sz w:val="22"/>
          <w:szCs w:val="22"/>
          <w:lang w:val="fr-FR"/>
        </w:rPr>
      </w:pPr>
      <w:r w:rsidRPr="009A1676">
        <w:rPr>
          <w:sz w:val="22"/>
          <w:szCs w:val="22"/>
          <w:lang w:val="fr-FR"/>
        </w:rPr>
        <w:t>Conférence générale de l'UNESCO en 2001, l'Année des langues africaines</w:t>
      </w:r>
      <w:r w:rsidR="009A1676" w:rsidRPr="009A1676">
        <w:rPr>
          <w:sz w:val="22"/>
          <w:szCs w:val="22"/>
          <w:lang w:val="fr-FR"/>
        </w:rPr>
        <w:t xml:space="preserve"> célébrée par l'Union africaine</w:t>
      </w:r>
    </w:p>
    <w:p w14:paraId="678005DA" w14:textId="77777777" w:rsidR="009A1676" w:rsidRPr="009A1676" w:rsidRDefault="005A676F" w:rsidP="0039033C">
      <w:pPr>
        <w:tabs>
          <w:tab w:val="left" w:pos="1620"/>
        </w:tabs>
        <w:ind w:left="1530" w:hanging="1530"/>
        <w:jc w:val="both"/>
        <w:rPr>
          <w:sz w:val="22"/>
          <w:szCs w:val="22"/>
          <w:lang w:val="fr-FR"/>
        </w:rPr>
      </w:pPr>
      <w:r w:rsidRPr="009A1676">
        <w:rPr>
          <w:sz w:val="22"/>
          <w:szCs w:val="22"/>
          <w:lang w:val="fr-FR"/>
        </w:rPr>
        <w:t>en 2006, l'Année internationale des langues (2008) organisée par l'</w:t>
      </w:r>
      <w:r w:rsidR="009A1676" w:rsidRPr="009A1676">
        <w:rPr>
          <w:sz w:val="22"/>
          <w:szCs w:val="22"/>
          <w:lang w:val="fr-FR"/>
        </w:rPr>
        <w:t>UNESCO en 2008 et récemment le</w:t>
      </w:r>
    </w:p>
    <w:p w14:paraId="356D6C10" w14:textId="77777777" w:rsidR="009A1676" w:rsidRPr="009A1676" w:rsidRDefault="009A1676" w:rsidP="0039033C">
      <w:pPr>
        <w:tabs>
          <w:tab w:val="left" w:pos="1620"/>
        </w:tabs>
        <w:ind w:left="1530" w:hanging="1530"/>
        <w:jc w:val="both"/>
        <w:rPr>
          <w:sz w:val="22"/>
          <w:szCs w:val="22"/>
          <w:lang w:val="fr-FR"/>
        </w:rPr>
      </w:pPr>
      <w:r w:rsidRPr="009A1676">
        <w:rPr>
          <w:sz w:val="22"/>
          <w:szCs w:val="22"/>
          <w:lang w:val="fr-FR"/>
        </w:rPr>
        <w:t>r</w:t>
      </w:r>
      <w:r w:rsidR="005A676F" w:rsidRPr="009A1676">
        <w:rPr>
          <w:sz w:val="22"/>
          <w:szCs w:val="22"/>
          <w:lang w:val="fr-FR"/>
        </w:rPr>
        <w:t>apport du Secrétaire général sur le multilinguisme sur la pleine app</w:t>
      </w:r>
      <w:r w:rsidRPr="009A1676">
        <w:rPr>
          <w:sz w:val="22"/>
          <w:szCs w:val="22"/>
          <w:lang w:val="fr-FR"/>
        </w:rPr>
        <w:t>lication des résolutions sur le</w:t>
      </w:r>
    </w:p>
    <w:p w14:paraId="41D782EB" w14:textId="77777777" w:rsidR="009A1676" w:rsidRPr="009A1676" w:rsidRDefault="005A676F" w:rsidP="0039033C">
      <w:pPr>
        <w:tabs>
          <w:tab w:val="left" w:pos="1620"/>
        </w:tabs>
        <w:ind w:left="1530" w:hanging="1530"/>
        <w:jc w:val="both"/>
        <w:rPr>
          <w:sz w:val="22"/>
          <w:szCs w:val="22"/>
          <w:lang w:val="fr-FR"/>
        </w:rPr>
      </w:pPr>
      <w:r w:rsidRPr="009A1676">
        <w:rPr>
          <w:sz w:val="22"/>
          <w:szCs w:val="22"/>
          <w:lang w:val="fr-FR"/>
        </w:rPr>
        <w:t>multilinguisme (Réf. : A/73/761). Ces efforts ont abouti à la proclamati</w:t>
      </w:r>
      <w:r w:rsidR="009A1676" w:rsidRPr="009A1676">
        <w:rPr>
          <w:sz w:val="22"/>
          <w:szCs w:val="22"/>
          <w:lang w:val="fr-FR"/>
        </w:rPr>
        <w:t>on de 2019 Année internationale</w:t>
      </w:r>
    </w:p>
    <w:p w14:paraId="03C65ACD" w14:textId="77777777" w:rsidR="009A1676" w:rsidRPr="009A1676" w:rsidRDefault="005A676F" w:rsidP="0039033C">
      <w:pPr>
        <w:tabs>
          <w:tab w:val="left" w:pos="1620"/>
        </w:tabs>
        <w:ind w:left="1530" w:hanging="1530"/>
        <w:jc w:val="both"/>
        <w:rPr>
          <w:sz w:val="22"/>
          <w:szCs w:val="22"/>
          <w:lang w:val="fr-FR"/>
        </w:rPr>
      </w:pPr>
      <w:r w:rsidRPr="009A1676">
        <w:rPr>
          <w:sz w:val="22"/>
          <w:szCs w:val="22"/>
          <w:lang w:val="fr-FR"/>
        </w:rPr>
        <w:t>des langues autochtones par l'Assemblée générale des Nations Unies dans sa résolution 71/17</w:t>
      </w:r>
      <w:r w:rsidR="009A1676" w:rsidRPr="009A1676">
        <w:rPr>
          <w:sz w:val="22"/>
          <w:szCs w:val="22"/>
          <w:lang w:val="fr-FR"/>
        </w:rPr>
        <w:t>8 sur les</w:t>
      </w:r>
    </w:p>
    <w:p w14:paraId="6B960D63" w14:textId="77777777" w:rsidR="009A1676" w:rsidRPr="009A1676" w:rsidRDefault="005A676F" w:rsidP="0039033C">
      <w:pPr>
        <w:tabs>
          <w:tab w:val="left" w:pos="1620"/>
        </w:tabs>
        <w:ind w:left="1530" w:hanging="1530"/>
        <w:jc w:val="both"/>
        <w:rPr>
          <w:sz w:val="22"/>
          <w:szCs w:val="22"/>
          <w:lang w:val="fr-FR"/>
        </w:rPr>
      </w:pPr>
      <w:r w:rsidRPr="009A1676">
        <w:rPr>
          <w:sz w:val="22"/>
          <w:szCs w:val="22"/>
          <w:lang w:val="fr-FR"/>
        </w:rPr>
        <w:t>" Droits des peuples autochtones ", qui contribue à créer une dynam</w:t>
      </w:r>
      <w:r w:rsidR="009A1676" w:rsidRPr="009A1676">
        <w:rPr>
          <w:sz w:val="22"/>
          <w:szCs w:val="22"/>
          <w:lang w:val="fr-FR"/>
        </w:rPr>
        <w:t>ique pour un changement durable</w:t>
      </w:r>
    </w:p>
    <w:p w14:paraId="768C8187" w14:textId="77777777" w:rsidR="009A1676" w:rsidRPr="009A1676" w:rsidRDefault="005A676F" w:rsidP="0039033C">
      <w:pPr>
        <w:tabs>
          <w:tab w:val="left" w:pos="1620"/>
        </w:tabs>
        <w:ind w:left="1530" w:hanging="1530"/>
        <w:jc w:val="both"/>
        <w:rPr>
          <w:sz w:val="22"/>
          <w:szCs w:val="22"/>
          <w:lang w:val="fr-FR"/>
        </w:rPr>
      </w:pPr>
      <w:r w:rsidRPr="009A1676">
        <w:rPr>
          <w:sz w:val="22"/>
          <w:szCs w:val="22"/>
          <w:lang w:val="fr-FR"/>
        </w:rPr>
        <w:t>et des actions coordonnées des différentes parties prenantes en faveur</w:t>
      </w:r>
      <w:r w:rsidR="009A1676" w:rsidRPr="009A1676">
        <w:rPr>
          <w:sz w:val="22"/>
          <w:szCs w:val="22"/>
          <w:lang w:val="fr-FR"/>
        </w:rPr>
        <w:t xml:space="preserve"> de la préservation, du soutien</w:t>
      </w:r>
    </w:p>
    <w:p w14:paraId="07520DE9" w14:textId="77777777" w:rsidR="005A676F" w:rsidRPr="009A1676" w:rsidRDefault="005A676F" w:rsidP="0039033C">
      <w:pPr>
        <w:tabs>
          <w:tab w:val="left" w:pos="1620"/>
        </w:tabs>
        <w:ind w:left="1530" w:hanging="1530"/>
        <w:jc w:val="both"/>
        <w:rPr>
          <w:sz w:val="22"/>
          <w:szCs w:val="22"/>
          <w:lang w:val="fr-FR"/>
        </w:rPr>
      </w:pPr>
      <w:r w:rsidRPr="009A1676">
        <w:rPr>
          <w:sz w:val="22"/>
          <w:szCs w:val="22"/>
          <w:lang w:val="fr-FR"/>
        </w:rPr>
        <w:t xml:space="preserve">et de la promotion des langues du monde. </w:t>
      </w:r>
    </w:p>
    <w:p w14:paraId="71EC4C7A" w14:textId="77777777" w:rsidR="005A676F" w:rsidRPr="005A676F" w:rsidRDefault="005A676F" w:rsidP="0039033C">
      <w:pPr>
        <w:tabs>
          <w:tab w:val="left" w:pos="1620"/>
        </w:tabs>
        <w:ind w:left="1530" w:hanging="1530"/>
        <w:jc w:val="both"/>
        <w:rPr>
          <w:b/>
          <w:sz w:val="22"/>
          <w:szCs w:val="22"/>
          <w:lang w:val="fr-FR"/>
        </w:rPr>
      </w:pPr>
    </w:p>
    <w:p w14:paraId="113EE44D" w14:textId="77777777" w:rsidR="009A1676" w:rsidRPr="009C5409" w:rsidRDefault="005A676F" w:rsidP="0039033C">
      <w:pPr>
        <w:tabs>
          <w:tab w:val="left" w:pos="1620"/>
        </w:tabs>
        <w:ind w:left="1530" w:hanging="1530"/>
        <w:jc w:val="both"/>
        <w:rPr>
          <w:sz w:val="22"/>
          <w:szCs w:val="22"/>
          <w:lang w:val="fr-FR"/>
        </w:rPr>
      </w:pPr>
      <w:r w:rsidRPr="009C5409">
        <w:rPr>
          <w:sz w:val="22"/>
          <w:szCs w:val="22"/>
          <w:lang w:val="fr-FR"/>
        </w:rPr>
        <w:t>Il existe de nombreux exemples où une attention particulière est a</w:t>
      </w:r>
      <w:r w:rsidR="009A1676" w:rsidRPr="009C5409">
        <w:rPr>
          <w:sz w:val="22"/>
          <w:szCs w:val="22"/>
          <w:lang w:val="fr-FR"/>
        </w:rPr>
        <w:t>ccordée à la protection et à la</w:t>
      </w:r>
    </w:p>
    <w:p w14:paraId="34C91ABE" w14:textId="77777777" w:rsidR="009A1676" w:rsidRPr="009C5409" w:rsidRDefault="005A676F" w:rsidP="0039033C">
      <w:pPr>
        <w:tabs>
          <w:tab w:val="left" w:pos="1620"/>
        </w:tabs>
        <w:ind w:left="1530" w:hanging="1530"/>
        <w:jc w:val="both"/>
        <w:rPr>
          <w:sz w:val="22"/>
          <w:szCs w:val="22"/>
          <w:lang w:val="fr-FR"/>
        </w:rPr>
      </w:pPr>
      <w:r w:rsidRPr="009C5409">
        <w:rPr>
          <w:sz w:val="22"/>
          <w:szCs w:val="22"/>
          <w:lang w:val="fr-FR"/>
        </w:rPr>
        <w:t>revitalisation des langues et des cultures des peuples autochtones, ainsi</w:t>
      </w:r>
      <w:r w:rsidR="009A1676" w:rsidRPr="009C5409">
        <w:rPr>
          <w:sz w:val="22"/>
          <w:szCs w:val="22"/>
          <w:lang w:val="fr-FR"/>
        </w:rPr>
        <w:t xml:space="preserve"> qu'à l'héritage des langues en</w:t>
      </w:r>
    </w:p>
    <w:p w14:paraId="2213AA6A" w14:textId="77777777" w:rsidR="005A676F" w:rsidRPr="009C5409" w:rsidRDefault="005A676F" w:rsidP="0039033C">
      <w:pPr>
        <w:tabs>
          <w:tab w:val="left" w:pos="1620"/>
        </w:tabs>
        <w:ind w:left="1530" w:hanging="1530"/>
        <w:jc w:val="both"/>
        <w:rPr>
          <w:sz w:val="22"/>
          <w:szCs w:val="22"/>
          <w:lang w:val="fr-FR"/>
        </w:rPr>
      </w:pPr>
      <w:r w:rsidRPr="009C5409">
        <w:rPr>
          <w:sz w:val="22"/>
          <w:szCs w:val="22"/>
          <w:lang w:val="fr-FR"/>
        </w:rPr>
        <w:t xml:space="preserve">danger, des langues minoritaires, des langues non officielles et des dialectes. </w:t>
      </w:r>
    </w:p>
    <w:p w14:paraId="677D719B" w14:textId="77777777" w:rsidR="005A676F" w:rsidRPr="009C5409" w:rsidRDefault="005A676F" w:rsidP="0039033C">
      <w:pPr>
        <w:tabs>
          <w:tab w:val="left" w:pos="1620"/>
        </w:tabs>
        <w:ind w:left="1530" w:hanging="1530"/>
        <w:jc w:val="both"/>
        <w:rPr>
          <w:sz w:val="22"/>
          <w:szCs w:val="22"/>
          <w:lang w:val="fr-FR"/>
        </w:rPr>
      </w:pPr>
    </w:p>
    <w:p w14:paraId="527C43FD" w14:textId="77777777" w:rsidR="009A1676" w:rsidRPr="009C5409" w:rsidRDefault="005A676F" w:rsidP="0039033C">
      <w:pPr>
        <w:tabs>
          <w:tab w:val="left" w:pos="1620"/>
        </w:tabs>
        <w:ind w:left="1530" w:hanging="1530"/>
        <w:jc w:val="both"/>
        <w:rPr>
          <w:sz w:val="22"/>
          <w:szCs w:val="22"/>
          <w:lang w:val="fr-FR"/>
        </w:rPr>
      </w:pPr>
      <w:r w:rsidRPr="009C5409">
        <w:rPr>
          <w:sz w:val="22"/>
          <w:szCs w:val="22"/>
          <w:lang w:val="fr-FR"/>
        </w:rPr>
        <w:t>Un certain nombre de réunions internationales d'experts sur les la</w:t>
      </w:r>
      <w:r w:rsidR="009A1676" w:rsidRPr="009C5409">
        <w:rPr>
          <w:sz w:val="22"/>
          <w:szCs w:val="22"/>
          <w:lang w:val="fr-FR"/>
        </w:rPr>
        <w:t>ngues autochtones ces dernières</w:t>
      </w:r>
    </w:p>
    <w:p w14:paraId="04492458" w14:textId="77777777" w:rsidR="009A1676" w:rsidRPr="009C5409" w:rsidRDefault="005A676F" w:rsidP="0039033C">
      <w:pPr>
        <w:tabs>
          <w:tab w:val="left" w:pos="1620"/>
        </w:tabs>
        <w:ind w:left="1530" w:hanging="1530"/>
        <w:jc w:val="both"/>
        <w:rPr>
          <w:sz w:val="22"/>
          <w:szCs w:val="22"/>
          <w:lang w:val="fr-FR"/>
        </w:rPr>
      </w:pPr>
      <w:r w:rsidRPr="009C5409">
        <w:rPr>
          <w:sz w:val="22"/>
          <w:szCs w:val="22"/>
          <w:lang w:val="fr-FR"/>
        </w:rPr>
        <w:t>années qui peuvent servir d'inspiration dans ce domaine, notammen</w:t>
      </w:r>
      <w:r w:rsidR="009A1676" w:rsidRPr="009C5409">
        <w:rPr>
          <w:sz w:val="22"/>
          <w:szCs w:val="22"/>
          <w:lang w:val="fr-FR"/>
        </w:rPr>
        <w:t>t celles organisées en marge de</w:t>
      </w:r>
    </w:p>
    <w:p w14:paraId="0503F8DF" w14:textId="77777777" w:rsidR="009A1676" w:rsidRPr="009C5409" w:rsidRDefault="005A676F" w:rsidP="0039033C">
      <w:pPr>
        <w:tabs>
          <w:tab w:val="left" w:pos="1620"/>
        </w:tabs>
        <w:ind w:left="1530" w:hanging="1530"/>
        <w:jc w:val="both"/>
        <w:rPr>
          <w:sz w:val="22"/>
          <w:szCs w:val="22"/>
          <w:lang w:val="fr-FR"/>
        </w:rPr>
      </w:pPr>
      <w:r w:rsidRPr="009C5409">
        <w:rPr>
          <w:sz w:val="22"/>
          <w:szCs w:val="22"/>
          <w:lang w:val="fr-FR"/>
        </w:rPr>
        <w:t>l'Année internationale des langues autochtones en 2019. Ces rencontre</w:t>
      </w:r>
      <w:r w:rsidR="009A1676" w:rsidRPr="009C5409">
        <w:rPr>
          <w:sz w:val="22"/>
          <w:szCs w:val="22"/>
          <w:lang w:val="fr-FR"/>
        </w:rPr>
        <w:t>s internationales spéciales ont</w:t>
      </w:r>
    </w:p>
    <w:p w14:paraId="046F3FA2" w14:textId="77777777" w:rsidR="009A1676" w:rsidRPr="009C5409" w:rsidRDefault="005A676F" w:rsidP="0039033C">
      <w:pPr>
        <w:tabs>
          <w:tab w:val="left" w:pos="1620"/>
        </w:tabs>
        <w:ind w:left="1530" w:hanging="1530"/>
        <w:jc w:val="both"/>
        <w:rPr>
          <w:sz w:val="22"/>
          <w:szCs w:val="22"/>
          <w:lang w:val="fr-FR"/>
        </w:rPr>
      </w:pPr>
      <w:r w:rsidRPr="009C5409">
        <w:rPr>
          <w:sz w:val="22"/>
          <w:szCs w:val="22"/>
          <w:lang w:val="fr-FR"/>
        </w:rPr>
        <w:t>rassemblé des gens de toutes les disciplines, des décideurs, des universita</w:t>
      </w:r>
      <w:r w:rsidR="009A1676" w:rsidRPr="009C5409">
        <w:rPr>
          <w:sz w:val="22"/>
          <w:szCs w:val="22"/>
          <w:lang w:val="fr-FR"/>
        </w:rPr>
        <w:t>ires et des praticiens. Le Plan</w:t>
      </w:r>
    </w:p>
    <w:p w14:paraId="3AE8DB4E" w14:textId="77777777" w:rsidR="009A1676" w:rsidRPr="009C5409" w:rsidRDefault="005A676F" w:rsidP="0039033C">
      <w:pPr>
        <w:tabs>
          <w:tab w:val="left" w:pos="1620"/>
        </w:tabs>
        <w:ind w:left="1530" w:hanging="1530"/>
        <w:jc w:val="both"/>
        <w:rPr>
          <w:sz w:val="22"/>
          <w:szCs w:val="22"/>
          <w:lang w:val="fr-FR"/>
        </w:rPr>
      </w:pPr>
      <w:r w:rsidRPr="009C5409">
        <w:rPr>
          <w:sz w:val="22"/>
          <w:szCs w:val="22"/>
          <w:lang w:val="fr-FR"/>
        </w:rPr>
        <w:t xml:space="preserve">d'action pour l'organisation de l'Année internationale des langues </w:t>
      </w:r>
      <w:r w:rsidR="009A1676" w:rsidRPr="009C5409">
        <w:rPr>
          <w:sz w:val="22"/>
          <w:szCs w:val="22"/>
          <w:lang w:val="fr-FR"/>
        </w:rPr>
        <w:t>autochtones en 2019 préparé par</w:t>
      </w:r>
    </w:p>
    <w:p w14:paraId="123214AF" w14:textId="77777777" w:rsidR="005A676F" w:rsidRPr="009C5409" w:rsidRDefault="005A676F" w:rsidP="0039033C">
      <w:pPr>
        <w:tabs>
          <w:tab w:val="left" w:pos="1620"/>
        </w:tabs>
        <w:ind w:left="1530" w:hanging="1530"/>
        <w:jc w:val="both"/>
        <w:rPr>
          <w:sz w:val="22"/>
          <w:szCs w:val="22"/>
          <w:lang w:val="fr-FR"/>
        </w:rPr>
      </w:pPr>
      <w:r w:rsidRPr="009C5409">
        <w:rPr>
          <w:sz w:val="22"/>
          <w:szCs w:val="22"/>
          <w:lang w:val="fr-FR"/>
        </w:rPr>
        <w:t>l'UNESCO est un autre document important dans ce domaine.</w:t>
      </w:r>
    </w:p>
    <w:p w14:paraId="26502CC8" w14:textId="77777777" w:rsidR="005A676F" w:rsidRPr="005A676F" w:rsidRDefault="005A676F" w:rsidP="0039033C">
      <w:pPr>
        <w:tabs>
          <w:tab w:val="left" w:pos="1620"/>
        </w:tabs>
        <w:ind w:left="1530" w:hanging="1530"/>
        <w:jc w:val="both"/>
        <w:rPr>
          <w:b/>
          <w:sz w:val="22"/>
          <w:szCs w:val="22"/>
          <w:lang w:val="fr-FR"/>
        </w:rPr>
      </w:pPr>
    </w:p>
    <w:p w14:paraId="6CD2B8C3" w14:textId="77777777" w:rsidR="009C5409" w:rsidRPr="009C5409" w:rsidRDefault="005A676F" w:rsidP="0039033C">
      <w:pPr>
        <w:tabs>
          <w:tab w:val="left" w:pos="1620"/>
        </w:tabs>
        <w:ind w:left="1530" w:hanging="1530"/>
        <w:jc w:val="both"/>
        <w:rPr>
          <w:sz w:val="22"/>
          <w:szCs w:val="22"/>
          <w:lang w:val="fr-FR"/>
        </w:rPr>
      </w:pPr>
      <w:r w:rsidRPr="009C5409">
        <w:rPr>
          <w:sz w:val="22"/>
          <w:szCs w:val="22"/>
          <w:lang w:val="fr-FR"/>
        </w:rPr>
        <w:t>Le concept de sociétés du savoir repose sur les principes fondamenta</w:t>
      </w:r>
      <w:r w:rsidR="009C5409" w:rsidRPr="009C5409">
        <w:rPr>
          <w:sz w:val="22"/>
          <w:szCs w:val="22"/>
          <w:lang w:val="fr-FR"/>
        </w:rPr>
        <w:t>ux d'inclusion, d'ouverture, de</w:t>
      </w:r>
    </w:p>
    <w:p w14:paraId="6B071550" w14:textId="77777777" w:rsidR="009C5409" w:rsidRPr="009C5409" w:rsidRDefault="005A676F" w:rsidP="0039033C">
      <w:pPr>
        <w:tabs>
          <w:tab w:val="left" w:pos="1620"/>
        </w:tabs>
        <w:ind w:left="1530" w:hanging="1530"/>
        <w:jc w:val="both"/>
        <w:rPr>
          <w:sz w:val="22"/>
          <w:szCs w:val="22"/>
          <w:lang w:val="fr-FR"/>
        </w:rPr>
      </w:pPr>
      <w:r w:rsidRPr="009C5409">
        <w:rPr>
          <w:sz w:val="22"/>
          <w:szCs w:val="22"/>
          <w:lang w:val="fr-FR"/>
        </w:rPr>
        <w:t>diversité et de pluralisme. La diversité culturelle et linguistique et le m</w:t>
      </w:r>
      <w:r w:rsidR="009C5409" w:rsidRPr="009C5409">
        <w:rPr>
          <w:sz w:val="22"/>
          <w:szCs w:val="22"/>
          <w:lang w:val="fr-FR"/>
        </w:rPr>
        <w:t>ultilinguisme ont un rôle clé à</w:t>
      </w:r>
    </w:p>
    <w:p w14:paraId="09C97D4D" w14:textId="77777777" w:rsidR="009C5409" w:rsidRPr="009C5409" w:rsidRDefault="005A676F" w:rsidP="0039033C">
      <w:pPr>
        <w:tabs>
          <w:tab w:val="left" w:pos="1620"/>
        </w:tabs>
        <w:ind w:left="1530" w:hanging="1530"/>
        <w:jc w:val="both"/>
        <w:rPr>
          <w:sz w:val="22"/>
          <w:szCs w:val="22"/>
          <w:lang w:val="fr-FR"/>
        </w:rPr>
      </w:pPr>
      <w:r w:rsidRPr="009C5409">
        <w:rPr>
          <w:sz w:val="22"/>
          <w:szCs w:val="22"/>
          <w:lang w:val="fr-FR"/>
        </w:rPr>
        <w:t>jouer dans la promotion de sociétés pluralistes, équitables, ouvertes et in</w:t>
      </w:r>
      <w:r w:rsidR="009C5409" w:rsidRPr="009C5409">
        <w:rPr>
          <w:sz w:val="22"/>
          <w:szCs w:val="22"/>
          <w:lang w:val="fr-FR"/>
        </w:rPr>
        <w:t>clusives et sont les piliers de</w:t>
      </w:r>
    </w:p>
    <w:p w14:paraId="11D8A15B" w14:textId="77777777" w:rsidR="005A676F" w:rsidRPr="009C5409" w:rsidRDefault="005A676F" w:rsidP="0039033C">
      <w:pPr>
        <w:tabs>
          <w:tab w:val="left" w:pos="1620"/>
        </w:tabs>
        <w:ind w:left="1530" w:hanging="1530"/>
        <w:jc w:val="both"/>
        <w:rPr>
          <w:sz w:val="22"/>
          <w:szCs w:val="22"/>
          <w:lang w:val="fr-FR"/>
        </w:rPr>
      </w:pPr>
      <w:r w:rsidRPr="009C5409">
        <w:rPr>
          <w:sz w:val="22"/>
          <w:szCs w:val="22"/>
          <w:lang w:val="fr-FR"/>
        </w:rPr>
        <w:t>l'éducation pour tous, l'accès à l'information et la liberté d'expression.</w:t>
      </w:r>
    </w:p>
    <w:p w14:paraId="3EB2E43E" w14:textId="77777777" w:rsidR="005A676F" w:rsidRPr="009C5409" w:rsidRDefault="005A676F" w:rsidP="0039033C">
      <w:pPr>
        <w:tabs>
          <w:tab w:val="left" w:pos="1620"/>
        </w:tabs>
        <w:ind w:left="1530" w:hanging="1530"/>
        <w:jc w:val="both"/>
        <w:rPr>
          <w:sz w:val="22"/>
          <w:szCs w:val="22"/>
          <w:lang w:val="fr-FR"/>
        </w:rPr>
      </w:pPr>
    </w:p>
    <w:p w14:paraId="6FEB0399" w14:textId="77777777" w:rsidR="009C5409" w:rsidRPr="009C5409" w:rsidRDefault="005A676F" w:rsidP="0039033C">
      <w:pPr>
        <w:tabs>
          <w:tab w:val="left" w:pos="1620"/>
        </w:tabs>
        <w:ind w:left="1530" w:hanging="1530"/>
        <w:jc w:val="both"/>
        <w:rPr>
          <w:sz w:val="22"/>
          <w:szCs w:val="22"/>
          <w:lang w:val="fr-FR"/>
        </w:rPr>
      </w:pPr>
      <w:r w:rsidRPr="009C5409">
        <w:rPr>
          <w:sz w:val="22"/>
          <w:szCs w:val="22"/>
          <w:lang w:val="fr-FR"/>
        </w:rPr>
        <w:t>Adopter la méthodologie fondée sur les droits de l'homme, à savoir : la n</w:t>
      </w:r>
      <w:r w:rsidR="009C5409" w:rsidRPr="009C5409">
        <w:rPr>
          <w:sz w:val="22"/>
          <w:szCs w:val="22"/>
          <w:lang w:val="fr-FR"/>
        </w:rPr>
        <w:t>on-discrimination ;</w:t>
      </w:r>
    </w:p>
    <w:p w14:paraId="25F6060F" w14:textId="77777777" w:rsidR="009C5409" w:rsidRPr="009C5409" w:rsidRDefault="005A676F" w:rsidP="0039033C">
      <w:pPr>
        <w:tabs>
          <w:tab w:val="left" w:pos="1620"/>
        </w:tabs>
        <w:ind w:left="1530" w:hanging="1530"/>
        <w:jc w:val="both"/>
        <w:rPr>
          <w:sz w:val="22"/>
          <w:szCs w:val="22"/>
          <w:lang w:val="fr-FR"/>
        </w:rPr>
      </w:pPr>
      <w:r w:rsidRPr="009C5409">
        <w:rPr>
          <w:sz w:val="22"/>
          <w:szCs w:val="22"/>
          <w:lang w:val="fr-FR"/>
        </w:rPr>
        <w:t>l'interdépendance et l'interdépendance de tous les droits de l'homme ; l'</w:t>
      </w:r>
      <w:r w:rsidR="009C5409" w:rsidRPr="009C5409">
        <w:rPr>
          <w:sz w:val="22"/>
          <w:szCs w:val="22"/>
          <w:lang w:val="fr-FR"/>
        </w:rPr>
        <w:t>attention devrait être accordée</w:t>
      </w:r>
    </w:p>
    <w:p w14:paraId="6A53427E" w14:textId="77777777" w:rsidR="009C5409" w:rsidRPr="009C5409" w:rsidRDefault="005A676F" w:rsidP="0039033C">
      <w:pPr>
        <w:tabs>
          <w:tab w:val="left" w:pos="1620"/>
        </w:tabs>
        <w:ind w:left="1530" w:hanging="1530"/>
        <w:jc w:val="both"/>
        <w:rPr>
          <w:sz w:val="22"/>
          <w:szCs w:val="22"/>
          <w:lang w:val="fr-FR"/>
        </w:rPr>
      </w:pPr>
      <w:r w:rsidRPr="009C5409">
        <w:rPr>
          <w:sz w:val="22"/>
          <w:szCs w:val="22"/>
          <w:lang w:val="fr-FR"/>
        </w:rPr>
        <w:t>aux plus vulnérables ; la participation ; et la responsabilisation des resp</w:t>
      </w:r>
      <w:r w:rsidR="009C5409" w:rsidRPr="009C5409">
        <w:rPr>
          <w:sz w:val="22"/>
          <w:szCs w:val="22"/>
          <w:lang w:val="fr-FR"/>
        </w:rPr>
        <w:t>onsables sur la base des normes</w:t>
      </w:r>
    </w:p>
    <w:p w14:paraId="172ABBD6" w14:textId="77777777" w:rsidR="005A676F" w:rsidRPr="009C5409" w:rsidRDefault="005A676F" w:rsidP="0039033C">
      <w:pPr>
        <w:tabs>
          <w:tab w:val="left" w:pos="1620"/>
        </w:tabs>
        <w:ind w:left="1530" w:hanging="1530"/>
        <w:jc w:val="both"/>
        <w:rPr>
          <w:sz w:val="22"/>
          <w:szCs w:val="22"/>
          <w:lang w:val="fr-FR"/>
        </w:rPr>
      </w:pPr>
      <w:r w:rsidRPr="009C5409">
        <w:rPr>
          <w:sz w:val="22"/>
          <w:szCs w:val="22"/>
          <w:lang w:val="fr-FR"/>
        </w:rPr>
        <w:t>internationales relatives aux droits de l'homme.</w:t>
      </w:r>
    </w:p>
    <w:p w14:paraId="5D74AEF9" w14:textId="77777777" w:rsidR="005A676F" w:rsidRPr="005A676F" w:rsidRDefault="005A676F" w:rsidP="0039033C">
      <w:pPr>
        <w:tabs>
          <w:tab w:val="left" w:pos="1620"/>
        </w:tabs>
        <w:ind w:left="1530" w:hanging="1530"/>
        <w:jc w:val="both"/>
        <w:rPr>
          <w:b/>
          <w:sz w:val="22"/>
          <w:szCs w:val="22"/>
          <w:lang w:val="fr-FR"/>
        </w:rPr>
      </w:pPr>
    </w:p>
    <w:p w14:paraId="60696311" w14:textId="77777777" w:rsidR="009C5409" w:rsidRPr="009C5409" w:rsidRDefault="005A676F" w:rsidP="0039033C">
      <w:pPr>
        <w:tabs>
          <w:tab w:val="left" w:pos="1620"/>
        </w:tabs>
        <w:ind w:left="1530" w:hanging="1530"/>
        <w:jc w:val="both"/>
        <w:rPr>
          <w:sz w:val="22"/>
          <w:szCs w:val="22"/>
          <w:lang w:val="fr-FR"/>
        </w:rPr>
      </w:pPr>
      <w:r w:rsidRPr="009C5409">
        <w:rPr>
          <w:sz w:val="22"/>
          <w:szCs w:val="22"/>
          <w:lang w:val="fr-FR"/>
        </w:rPr>
        <w:t>Après avoir examiné la situation actuelle, le cadre normatif de l'instrume</w:t>
      </w:r>
      <w:r w:rsidR="009C5409" w:rsidRPr="009C5409">
        <w:rPr>
          <w:sz w:val="22"/>
          <w:szCs w:val="22"/>
          <w:lang w:val="fr-FR"/>
        </w:rPr>
        <w:t>nt, analysé les résultats de la</w:t>
      </w:r>
    </w:p>
    <w:p w14:paraId="460A707F" w14:textId="77777777" w:rsidR="009C5409" w:rsidRPr="00E66A7C" w:rsidRDefault="005A676F" w:rsidP="0039033C">
      <w:pPr>
        <w:tabs>
          <w:tab w:val="left" w:pos="1620"/>
        </w:tabs>
        <w:ind w:left="1530" w:hanging="1530"/>
        <w:jc w:val="both"/>
        <w:rPr>
          <w:b/>
          <w:sz w:val="22"/>
          <w:szCs w:val="22"/>
          <w:lang w:val="fr-FR"/>
        </w:rPr>
      </w:pPr>
      <w:r w:rsidRPr="009C5409">
        <w:rPr>
          <w:sz w:val="22"/>
          <w:szCs w:val="22"/>
          <w:lang w:val="fr-FR"/>
        </w:rPr>
        <w:t>recherche et mené des consultations avec les parties prenantes concer</w:t>
      </w:r>
      <w:r w:rsidR="009C5409" w:rsidRPr="009C5409">
        <w:rPr>
          <w:sz w:val="22"/>
          <w:szCs w:val="22"/>
          <w:lang w:val="fr-FR"/>
        </w:rPr>
        <w:t xml:space="preserve">nées, </w:t>
      </w:r>
      <w:r w:rsidR="009C5409" w:rsidRPr="00E66A7C">
        <w:rPr>
          <w:b/>
          <w:sz w:val="22"/>
          <w:szCs w:val="22"/>
          <w:lang w:val="fr-FR"/>
        </w:rPr>
        <w:t>les conclusions suivantes</w:t>
      </w:r>
    </w:p>
    <w:p w14:paraId="198A9281" w14:textId="77777777" w:rsidR="009C5409" w:rsidRPr="009C5409" w:rsidRDefault="005A676F" w:rsidP="0039033C">
      <w:pPr>
        <w:tabs>
          <w:tab w:val="left" w:pos="1620"/>
        </w:tabs>
        <w:ind w:left="1530" w:hanging="1530"/>
        <w:jc w:val="both"/>
        <w:rPr>
          <w:sz w:val="22"/>
          <w:szCs w:val="22"/>
          <w:lang w:val="fr-FR"/>
        </w:rPr>
      </w:pPr>
      <w:r w:rsidRPr="00E66A7C">
        <w:rPr>
          <w:b/>
          <w:sz w:val="22"/>
          <w:szCs w:val="22"/>
          <w:lang w:val="fr-FR"/>
        </w:rPr>
        <w:t>sont tirées et des recommandations sont formulées,</w:t>
      </w:r>
      <w:r w:rsidRPr="009C5409">
        <w:rPr>
          <w:sz w:val="22"/>
          <w:szCs w:val="22"/>
          <w:lang w:val="fr-FR"/>
        </w:rPr>
        <w:t xml:space="preserve"> comme le min</w:t>
      </w:r>
      <w:r w:rsidR="009C5409" w:rsidRPr="009C5409">
        <w:rPr>
          <w:sz w:val="22"/>
          <w:szCs w:val="22"/>
          <w:lang w:val="fr-FR"/>
        </w:rPr>
        <w:t>imum à atteindre pour soutenir,</w:t>
      </w:r>
    </w:p>
    <w:p w14:paraId="74231496" w14:textId="77777777" w:rsidR="005A676F" w:rsidRPr="009C5409" w:rsidRDefault="005A676F" w:rsidP="0039033C">
      <w:pPr>
        <w:tabs>
          <w:tab w:val="left" w:pos="1620"/>
        </w:tabs>
        <w:ind w:left="1530" w:hanging="1530"/>
        <w:jc w:val="both"/>
        <w:rPr>
          <w:sz w:val="22"/>
          <w:szCs w:val="22"/>
          <w:lang w:val="fr-FR"/>
        </w:rPr>
      </w:pPr>
      <w:r w:rsidRPr="009C5409">
        <w:rPr>
          <w:sz w:val="22"/>
          <w:szCs w:val="22"/>
          <w:lang w:val="fr-FR"/>
        </w:rPr>
        <w:t xml:space="preserve">fournir l'accès aux langues autochtones et promouvoir et protéger les </w:t>
      </w:r>
      <w:r w:rsidR="009C5409" w:rsidRPr="009C5409">
        <w:rPr>
          <w:sz w:val="22"/>
          <w:szCs w:val="22"/>
          <w:lang w:val="fr-FR"/>
        </w:rPr>
        <w:t>langues des peuples autochtones</w:t>
      </w:r>
      <w:r w:rsidRPr="009C5409">
        <w:rPr>
          <w:sz w:val="22"/>
          <w:szCs w:val="22"/>
          <w:lang w:val="fr-FR"/>
        </w:rPr>
        <w:t xml:space="preserve">: </w:t>
      </w:r>
    </w:p>
    <w:p w14:paraId="00D9A167" w14:textId="77777777" w:rsidR="005A676F" w:rsidRPr="009C5409" w:rsidRDefault="005A676F" w:rsidP="0039033C">
      <w:pPr>
        <w:tabs>
          <w:tab w:val="left" w:pos="1620"/>
        </w:tabs>
        <w:ind w:left="1530" w:hanging="1530"/>
        <w:jc w:val="both"/>
        <w:rPr>
          <w:sz w:val="22"/>
          <w:szCs w:val="22"/>
          <w:lang w:val="fr-FR"/>
        </w:rPr>
      </w:pPr>
    </w:p>
    <w:p w14:paraId="381196E7" w14:textId="77777777" w:rsidR="005A676F" w:rsidRPr="00E66A7C" w:rsidRDefault="005A676F" w:rsidP="0039033C">
      <w:pPr>
        <w:tabs>
          <w:tab w:val="left" w:pos="1620"/>
        </w:tabs>
        <w:ind w:left="1530" w:hanging="1530"/>
        <w:jc w:val="both"/>
        <w:rPr>
          <w:b/>
          <w:sz w:val="22"/>
          <w:szCs w:val="22"/>
          <w:lang w:val="fr-FR"/>
        </w:rPr>
      </w:pPr>
      <w:r w:rsidRPr="005A676F">
        <w:rPr>
          <w:b/>
          <w:sz w:val="22"/>
          <w:szCs w:val="22"/>
          <w:lang w:val="fr-FR"/>
        </w:rPr>
        <w:t xml:space="preserve">Conclusion I. </w:t>
      </w:r>
      <w:r w:rsidR="00E66A7C">
        <w:rPr>
          <w:b/>
          <w:sz w:val="22"/>
          <w:szCs w:val="22"/>
          <w:lang w:val="fr-FR"/>
        </w:rPr>
        <w:tab/>
      </w:r>
      <w:r w:rsidRPr="00E66A7C">
        <w:rPr>
          <w:b/>
          <w:sz w:val="22"/>
          <w:szCs w:val="22"/>
          <w:lang w:val="fr-FR"/>
        </w:rPr>
        <w:t xml:space="preserve">La protection et la promotion de la diversité linguistique et du multilinguisme sont cruciales pour la paix, le développement et la réconciliation dans nos sociétés, ainsi que pour la réalisation des objectifs du développement durable et la mise en œuvre d'autres cadres stratégiques, stratégies et programmes de développement convenus au niveau international.  </w:t>
      </w:r>
    </w:p>
    <w:p w14:paraId="15D6F563" w14:textId="77777777" w:rsidR="005A676F" w:rsidRPr="00E66A7C" w:rsidRDefault="005A676F" w:rsidP="00B21BF7">
      <w:pPr>
        <w:tabs>
          <w:tab w:val="left" w:pos="1620"/>
        </w:tabs>
        <w:ind w:left="1530" w:hanging="1530"/>
        <w:jc w:val="both"/>
        <w:rPr>
          <w:b/>
          <w:sz w:val="22"/>
          <w:szCs w:val="22"/>
          <w:lang w:val="fr-FR"/>
        </w:rPr>
      </w:pPr>
    </w:p>
    <w:p w14:paraId="72909142" w14:textId="77777777" w:rsidR="005A676F" w:rsidRPr="00E66A7C" w:rsidRDefault="005A676F" w:rsidP="00B21BF7">
      <w:pPr>
        <w:tabs>
          <w:tab w:val="left" w:pos="1620"/>
        </w:tabs>
        <w:ind w:left="1530" w:hanging="1530"/>
        <w:jc w:val="both"/>
        <w:rPr>
          <w:b/>
          <w:sz w:val="22"/>
          <w:szCs w:val="22"/>
          <w:lang w:val="fr-FR"/>
        </w:rPr>
      </w:pPr>
      <w:r w:rsidRPr="00E66A7C">
        <w:rPr>
          <w:b/>
          <w:sz w:val="22"/>
          <w:szCs w:val="22"/>
          <w:lang w:val="fr-FR"/>
        </w:rPr>
        <w:t xml:space="preserve">Conclusion II.  </w:t>
      </w:r>
      <w:r w:rsidRPr="00E66A7C">
        <w:rPr>
          <w:b/>
          <w:sz w:val="22"/>
          <w:szCs w:val="22"/>
          <w:lang w:val="fr-FR"/>
        </w:rPr>
        <w:tab/>
        <w:t xml:space="preserve">Les langues des peuples autochtones font partie intégrante de leur identité et sont indissociables des droits de l'homme et des libertés fondamentales internationalement reconnus.  La vitalité et la durabilité des langues autochtones ne sont possibles qu'en appliquant tous ces droits et libertés fondamentales.  La reconnaissance et le respect des langues autochtones sont essentiels à la vie, au bien-être et à la participation des peuples autochtones dans tous les domaines socioculturels, éducatifs, politiques, économiques, environnementaux et autres. </w:t>
      </w:r>
    </w:p>
    <w:p w14:paraId="2F2176F5" w14:textId="77777777" w:rsidR="005A676F" w:rsidRPr="00E66A7C" w:rsidRDefault="005A676F" w:rsidP="00B21BF7">
      <w:pPr>
        <w:tabs>
          <w:tab w:val="left" w:pos="1620"/>
        </w:tabs>
        <w:ind w:left="1530" w:hanging="1530"/>
        <w:jc w:val="both"/>
        <w:rPr>
          <w:b/>
          <w:sz w:val="22"/>
          <w:szCs w:val="22"/>
          <w:lang w:val="fr-FR"/>
        </w:rPr>
      </w:pPr>
    </w:p>
    <w:p w14:paraId="31DD50B9" w14:textId="77777777" w:rsidR="005A676F" w:rsidRPr="00E66A7C" w:rsidRDefault="005A676F" w:rsidP="00B21BF7">
      <w:pPr>
        <w:tabs>
          <w:tab w:val="left" w:pos="1620"/>
        </w:tabs>
        <w:ind w:left="1530" w:hanging="1530"/>
        <w:jc w:val="both"/>
        <w:rPr>
          <w:b/>
          <w:sz w:val="22"/>
          <w:szCs w:val="22"/>
          <w:lang w:val="fr-FR"/>
        </w:rPr>
      </w:pPr>
      <w:r w:rsidRPr="00E66A7C">
        <w:rPr>
          <w:b/>
          <w:sz w:val="22"/>
          <w:szCs w:val="22"/>
          <w:lang w:val="fr-FR"/>
        </w:rPr>
        <w:t xml:space="preserve">Conclusion III.  </w:t>
      </w:r>
      <w:r w:rsidRPr="00E66A7C">
        <w:rPr>
          <w:b/>
          <w:sz w:val="22"/>
          <w:szCs w:val="22"/>
          <w:lang w:val="fr-FR"/>
        </w:rPr>
        <w:tab/>
        <w:t xml:space="preserve">Il est essentiel de combiner les actions liées au soutien, à l'accès et à la promotion des langues autochtones avec les efforts en cours pour le développement durable et ses processus de suivi, ainsi qu'avec les cadres normatifs nationaux, régionaux et internationaux existants et adéquats, en particulier les politiques linguistiques appropriées et le partage des bonnes pratiques et expériences dans tous les domaines. </w:t>
      </w:r>
    </w:p>
    <w:p w14:paraId="126E9A22" w14:textId="77777777" w:rsidR="005A676F" w:rsidRPr="00E66A7C" w:rsidRDefault="005A676F" w:rsidP="00B21BF7">
      <w:pPr>
        <w:tabs>
          <w:tab w:val="left" w:pos="1620"/>
        </w:tabs>
        <w:ind w:left="1530" w:hanging="1530"/>
        <w:jc w:val="both"/>
        <w:rPr>
          <w:b/>
          <w:sz w:val="22"/>
          <w:szCs w:val="22"/>
          <w:lang w:val="fr-FR"/>
        </w:rPr>
      </w:pPr>
    </w:p>
    <w:p w14:paraId="381BC46C" w14:textId="77777777" w:rsidR="005A676F" w:rsidRPr="00E66A7C" w:rsidRDefault="005A676F" w:rsidP="00B21BF7">
      <w:pPr>
        <w:tabs>
          <w:tab w:val="left" w:pos="1620"/>
        </w:tabs>
        <w:ind w:left="1530" w:hanging="1530"/>
        <w:jc w:val="both"/>
        <w:rPr>
          <w:b/>
          <w:sz w:val="22"/>
          <w:szCs w:val="22"/>
          <w:lang w:val="fr-FR"/>
        </w:rPr>
      </w:pPr>
      <w:r w:rsidRPr="00E66A7C">
        <w:rPr>
          <w:b/>
          <w:sz w:val="22"/>
          <w:szCs w:val="22"/>
          <w:lang w:val="fr-FR"/>
        </w:rPr>
        <w:t xml:space="preserve">Conclusion IV.  </w:t>
      </w:r>
      <w:r w:rsidRPr="00E66A7C">
        <w:rPr>
          <w:b/>
          <w:sz w:val="22"/>
          <w:szCs w:val="22"/>
          <w:lang w:val="fr-FR"/>
        </w:rPr>
        <w:tab/>
        <w:t xml:space="preserve">L'appui, l'accès et la promotion accrus des langues autochtones exigent une participation proactive, responsable et mesurable des peuples autochtones par le biais de leurs structures dirigeantes et d'institutions, d'organisations communautaires, d'organisations et de représentants juridiques et autres infrastructures qui fonctionnent efficacement, afin de favoriser l'innovation, le respect des normes éthiques et la fourniture des services, outils et ressources appropriés aux utilisateurs des langues autochtones. </w:t>
      </w:r>
    </w:p>
    <w:p w14:paraId="1C4B344F" w14:textId="77777777" w:rsidR="005A676F" w:rsidRPr="00E66A7C" w:rsidRDefault="005A676F" w:rsidP="00B21BF7">
      <w:pPr>
        <w:tabs>
          <w:tab w:val="left" w:pos="1620"/>
        </w:tabs>
        <w:ind w:left="1530" w:hanging="1530"/>
        <w:jc w:val="both"/>
        <w:rPr>
          <w:b/>
          <w:sz w:val="22"/>
          <w:szCs w:val="22"/>
          <w:lang w:val="fr-FR"/>
        </w:rPr>
      </w:pPr>
    </w:p>
    <w:p w14:paraId="0C2282B5" w14:textId="77777777" w:rsidR="005A676F" w:rsidRPr="00E66A7C" w:rsidRDefault="005A676F" w:rsidP="00B21BF7">
      <w:pPr>
        <w:tabs>
          <w:tab w:val="left" w:pos="1620"/>
        </w:tabs>
        <w:ind w:left="1530" w:hanging="1530"/>
        <w:jc w:val="both"/>
        <w:rPr>
          <w:b/>
          <w:sz w:val="22"/>
          <w:szCs w:val="22"/>
          <w:lang w:val="fr-FR"/>
        </w:rPr>
      </w:pPr>
      <w:r w:rsidRPr="00E66A7C">
        <w:rPr>
          <w:b/>
          <w:sz w:val="22"/>
          <w:szCs w:val="22"/>
          <w:lang w:val="fr-FR"/>
        </w:rPr>
        <w:t xml:space="preserve">Conclusion V. </w:t>
      </w:r>
      <w:r w:rsidRPr="00E66A7C">
        <w:rPr>
          <w:b/>
          <w:sz w:val="22"/>
          <w:szCs w:val="22"/>
          <w:lang w:val="fr-FR"/>
        </w:rPr>
        <w:tab/>
        <w:t xml:space="preserve">Le rôle croissant des technologies numériques, en particulier des technologies langagières et du développement du contenu, et leur impact sur le développement sociétal contribuent à la transmission intergénérationnelle, à la transition et à l'accès aux langues autochtones dans le monde numérique ; il est donc essentiel de soutenir tous les efforts visant à protéger, préserver, promouvoir et donner accès au savoir et aux ressources numériques en langues autochtones, notamment en appliquant des normes et solutions ouvertes. </w:t>
      </w:r>
    </w:p>
    <w:p w14:paraId="22FD2296" w14:textId="77777777" w:rsidR="005A676F" w:rsidRPr="00E66A7C" w:rsidRDefault="005A676F" w:rsidP="00B21BF7">
      <w:pPr>
        <w:tabs>
          <w:tab w:val="left" w:pos="1620"/>
        </w:tabs>
        <w:ind w:left="1530" w:hanging="1530"/>
        <w:jc w:val="both"/>
        <w:rPr>
          <w:b/>
          <w:sz w:val="22"/>
          <w:szCs w:val="22"/>
          <w:lang w:val="fr-FR"/>
        </w:rPr>
      </w:pPr>
    </w:p>
    <w:p w14:paraId="64249D3F" w14:textId="77777777" w:rsidR="005A676F" w:rsidRPr="00E66A7C" w:rsidRDefault="005A676F" w:rsidP="00B21BF7">
      <w:pPr>
        <w:tabs>
          <w:tab w:val="left" w:pos="1620"/>
        </w:tabs>
        <w:ind w:left="1530" w:hanging="1530"/>
        <w:jc w:val="both"/>
        <w:rPr>
          <w:b/>
          <w:sz w:val="22"/>
          <w:szCs w:val="22"/>
          <w:lang w:val="fr-FR"/>
        </w:rPr>
      </w:pPr>
      <w:r w:rsidRPr="00E66A7C">
        <w:rPr>
          <w:b/>
          <w:sz w:val="22"/>
          <w:szCs w:val="22"/>
          <w:lang w:val="fr-FR"/>
        </w:rPr>
        <w:t>Conclusion VI.</w:t>
      </w:r>
      <w:r w:rsidRPr="00E66A7C">
        <w:rPr>
          <w:b/>
          <w:sz w:val="22"/>
          <w:szCs w:val="22"/>
          <w:lang w:val="fr-FR"/>
        </w:rPr>
        <w:tab/>
        <w:t xml:space="preserve">La production et la gestion de nouvelles connaissances sont cruciales pour la revitalisation, le soutien, la promotion et le développement des langues autochtones.  Étant donné que la langue est une question transversale, pluridisciplinaire et multisectorielle, une approche multipartite devrait donc être adoptée pour exploiter l'accès à l'information et aux ressources multilingues dans tous les domaines. </w:t>
      </w:r>
    </w:p>
    <w:p w14:paraId="6BB16209" w14:textId="77777777" w:rsidR="005A676F" w:rsidRPr="00E66A7C" w:rsidRDefault="005A676F" w:rsidP="00B21BF7">
      <w:pPr>
        <w:tabs>
          <w:tab w:val="left" w:pos="1620"/>
        </w:tabs>
        <w:ind w:left="1530" w:hanging="1530"/>
        <w:jc w:val="both"/>
        <w:rPr>
          <w:b/>
          <w:sz w:val="22"/>
          <w:szCs w:val="22"/>
          <w:lang w:val="fr-FR"/>
        </w:rPr>
      </w:pPr>
    </w:p>
    <w:p w14:paraId="0F0ADF8B" w14:textId="77777777" w:rsidR="00F23AE0" w:rsidRPr="00E66A7C" w:rsidRDefault="005A676F" w:rsidP="00B21BF7">
      <w:pPr>
        <w:tabs>
          <w:tab w:val="left" w:pos="1620"/>
        </w:tabs>
        <w:ind w:left="1530" w:hanging="1530"/>
        <w:jc w:val="both"/>
        <w:rPr>
          <w:b/>
          <w:sz w:val="22"/>
          <w:szCs w:val="22"/>
          <w:lang w:val="fr-FR"/>
        </w:rPr>
      </w:pPr>
      <w:r w:rsidRPr="00E66A7C">
        <w:rPr>
          <w:b/>
          <w:sz w:val="22"/>
          <w:szCs w:val="22"/>
          <w:lang w:val="fr-FR"/>
        </w:rPr>
        <w:t xml:space="preserve">Conclusion VII.  </w:t>
      </w:r>
      <w:r w:rsidRPr="00E66A7C">
        <w:rPr>
          <w:b/>
          <w:sz w:val="22"/>
          <w:szCs w:val="22"/>
          <w:lang w:val="fr-FR"/>
        </w:rPr>
        <w:tab/>
        <w:t>L'Année internationale des langues autochtones de 2019, en tant que mécanisme de coopération internationale pour la sensibilisation à la question cruciale de la diversité linguistique et pour la mobilisation des ressources nécessaires, devrait être évaluée, analysée, des enseignements devraient être tirés et des orientations futures pour l'action devraient être définies en proclamant une Décennie internationale des langues autochtones.</w:t>
      </w:r>
    </w:p>
    <w:p w14:paraId="2F2E9D1B" w14:textId="77777777" w:rsidR="00C91CD0" w:rsidRDefault="00C91CD0" w:rsidP="00B21BF7">
      <w:pPr>
        <w:tabs>
          <w:tab w:val="left" w:pos="1530"/>
        </w:tabs>
        <w:ind w:left="1530" w:hanging="1530"/>
        <w:jc w:val="both"/>
        <w:rPr>
          <w:b/>
          <w:sz w:val="22"/>
          <w:szCs w:val="22"/>
          <w:lang w:val="fr-FR"/>
        </w:rPr>
      </w:pPr>
    </w:p>
    <w:p w14:paraId="2A4DE4D5" w14:textId="77777777" w:rsidR="00E66A7C" w:rsidRDefault="00E66A7C" w:rsidP="00B21BF7">
      <w:pPr>
        <w:tabs>
          <w:tab w:val="left" w:pos="1530"/>
        </w:tabs>
        <w:ind w:left="1530" w:hanging="1530"/>
        <w:jc w:val="both"/>
        <w:rPr>
          <w:b/>
          <w:sz w:val="22"/>
          <w:szCs w:val="22"/>
          <w:lang w:val="fr-FR"/>
        </w:rPr>
      </w:pPr>
    </w:p>
    <w:p w14:paraId="095098EC" w14:textId="77777777" w:rsidR="00E66A7C" w:rsidRDefault="00E66A7C" w:rsidP="00B21BF7">
      <w:pPr>
        <w:tabs>
          <w:tab w:val="left" w:pos="1530"/>
        </w:tabs>
        <w:ind w:left="1530" w:hanging="1530"/>
        <w:jc w:val="both"/>
        <w:rPr>
          <w:b/>
          <w:sz w:val="22"/>
          <w:szCs w:val="22"/>
          <w:lang w:val="fr-FR"/>
        </w:rPr>
      </w:pPr>
    </w:p>
    <w:p w14:paraId="74074B88" w14:textId="77777777" w:rsidR="00E66A7C" w:rsidRPr="00C91CD0" w:rsidRDefault="00E66A7C" w:rsidP="00B21BF7">
      <w:pPr>
        <w:tabs>
          <w:tab w:val="left" w:pos="1530"/>
        </w:tabs>
        <w:ind w:left="1530" w:hanging="1530"/>
        <w:jc w:val="both"/>
        <w:rPr>
          <w:b/>
          <w:sz w:val="22"/>
          <w:szCs w:val="22"/>
          <w:lang w:val="fr-FR"/>
        </w:rPr>
      </w:pPr>
    </w:p>
    <w:p w14:paraId="56E98A47" w14:textId="77777777" w:rsidR="00C91CD0" w:rsidRDefault="00C91CD0" w:rsidP="00C91CD0">
      <w:pPr>
        <w:tabs>
          <w:tab w:val="left" w:pos="1530"/>
        </w:tabs>
        <w:ind w:left="1530" w:hanging="1530"/>
        <w:jc w:val="both"/>
        <w:rPr>
          <w:b/>
          <w:color w:val="2E74B5" w:themeColor="accent1" w:themeShade="BF"/>
          <w:sz w:val="32"/>
          <w:szCs w:val="22"/>
          <w:lang w:val="fr-FR"/>
        </w:rPr>
      </w:pPr>
      <w:r w:rsidRPr="00C91CD0">
        <w:rPr>
          <w:b/>
          <w:color w:val="2E74B5" w:themeColor="accent1" w:themeShade="BF"/>
          <w:sz w:val="32"/>
          <w:szCs w:val="22"/>
          <w:lang w:val="fr-FR"/>
        </w:rPr>
        <w:t>S'appuyer sur les conclusions et le</w:t>
      </w:r>
      <w:r>
        <w:rPr>
          <w:b/>
          <w:color w:val="2E74B5" w:themeColor="accent1" w:themeShade="BF"/>
          <w:sz w:val="32"/>
          <w:szCs w:val="22"/>
          <w:lang w:val="fr-FR"/>
        </w:rPr>
        <w:t>s recommandations pour l'action</w:t>
      </w:r>
    </w:p>
    <w:p w14:paraId="586AB8F5" w14:textId="77777777" w:rsidR="00C91CD0" w:rsidRPr="00C91CD0" w:rsidRDefault="00C91CD0" w:rsidP="00C91CD0">
      <w:pPr>
        <w:tabs>
          <w:tab w:val="left" w:pos="1530"/>
        </w:tabs>
        <w:ind w:left="1530" w:hanging="1530"/>
        <w:jc w:val="both"/>
        <w:rPr>
          <w:b/>
          <w:color w:val="2E74B5" w:themeColor="accent1" w:themeShade="BF"/>
          <w:sz w:val="32"/>
          <w:szCs w:val="22"/>
          <w:lang w:val="fr-FR"/>
        </w:rPr>
      </w:pPr>
      <w:r w:rsidRPr="00C91CD0">
        <w:rPr>
          <w:b/>
          <w:color w:val="2E74B5" w:themeColor="accent1" w:themeShade="BF"/>
          <w:sz w:val="32"/>
          <w:szCs w:val="22"/>
          <w:lang w:val="fr-FR"/>
        </w:rPr>
        <w:t xml:space="preserve">future </w:t>
      </w:r>
    </w:p>
    <w:p w14:paraId="11466FD0" w14:textId="77777777" w:rsidR="00C91CD0" w:rsidRPr="00C91CD0" w:rsidRDefault="00C91CD0" w:rsidP="00C91CD0">
      <w:pPr>
        <w:tabs>
          <w:tab w:val="left" w:pos="1530"/>
        </w:tabs>
        <w:ind w:left="1530" w:hanging="1530"/>
        <w:jc w:val="both"/>
        <w:rPr>
          <w:b/>
          <w:sz w:val="22"/>
          <w:szCs w:val="22"/>
          <w:lang w:val="fr-FR"/>
        </w:rPr>
      </w:pPr>
    </w:p>
    <w:p w14:paraId="563C4C1D" w14:textId="77777777" w:rsidR="00C91CD0" w:rsidRPr="00C91CD0" w:rsidRDefault="00C91CD0" w:rsidP="00C91CD0">
      <w:pPr>
        <w:tabs>
          <w:tab w:val="left" w:pos="1530"/>
        </w:tabs>
        <w:ind w:left="1530" w:hanging="1530"/>
        <w:jc w:val="both"/>
        <w:rPr>
          <w:sz w:val="22"/>
          <w:szCs w:val="22"/>
          <w:lang w:val="fr-FR"/>
        </w:rPr>
      </w:pPr>
      <w:r w:rsidRPr="00C91CD0">
        <w:rPr>
          <w:sz w:val="22"/>
          <w:szCs w:val="22"/>
          <w:lang w:val="fr-FR"/>
        </w:rPr>
        <w:t>L'ensemble de conclusions, les objectifs définis et les recommandations proposées ci-après constituent</w:t>
      </w:r>
    </w:p>
    <w:p w14:paraId="6240CE4C" w14:textId="77777777" w:rsidR="00C91CD0" w:rsidRPr="00C91CD0" w:rsidRDefault="00C91CD0" w:rsidP="00C91CD0">
      <w:pPr>
        <w:tabs>
          <w:tab w:val="left" w:pos="1530"/>
        </w:tabs>
        <w:ind w:left="1530" w:hanging="1530"/>
        <w:jc w:val="both"/>
        <w:rPr>
          <w:sz w:val="22"/>
          <w:szCs w:val="22"/>
          <w:lang w:val="fr-FR"/>
        </w:rPr>
      </w:pPr>
      <w:r w:rsidRPr="00C91CD0">
        <w:rPr>
          <w:sz w:val="22"/>
          <w:szCs w:val="22"/>
          <w:lang w:val="fr-FR"/>
        </w:rPr>
        <w:t xml:space="preserve">une base solide pour une réponse orientée vers l'action aux niveaux mondial, régional et national : </w:t>
      </w:r>
    </w:p>
    <w:p w14:paraId="6B372AAD" w14:textId="77777777" w:rsidR="00C91CD0" w:rsidRPr="00C91CD0" w:rsidRDefault="00C91CD0" w:rsidP="00C91CD0">
      <w:pPr>
        <w:tabs>
          <w:tab w:val="left" w:pos="1530"/>
        </w:tabs>
        <w:ind w:left="1530" w:hanging="1530"/>
        <w:jc w:val="both"/>
        <w:rPr>
          <w:sz w:val="22"/>
          <w:szCs w:val="22"/>
          <w:lang w:val="fr-FR"/>
        </w:rPr>
      </w:pPr>
    </w:p>
    <w:p w14:paraId="3E6D0C5C" w14:textId="77777777" w:rsidR="00C91CD0" w:rsidRPr="00C91CD0" w:rsidRDefault="00C91CD0" w:rsidP="00C91CD0">
      <w:pPr>
        <w:tabs>
          <w:tab w:val="left" w:pos="1530"/>
        </w:tabs>
        <w:ind w:left="1530" w:hanging="1530"/>
        <w:jc w:val="both"/>
        <w:rPr>
          <w:sz w:val="22"/>
          <w:szCs w:val="22"/>
          <w:lang w:val="fr-FR"/>
        </w:rPr>
      </w:pPr>
      <w:r w:rsidRPr="00C91CD0">
        <w:rPr>
          <w:b/>
          <w:sz w:val="22"/>
          <w:szCs w:val="22"/>
          <w:lang w:val="fr-FR"/>
        </w:rPr>
        <w:t xml:space="preserve">Conclusion I. </w:t>
      </w:r>
      <w:r>
        <w:rPr>
          <w:b/>
          <w:sz w:val="22"/>
          <w:szCs w:val="22"/>
          <w:lang w:val="fr-FR"/>
        </w:rPr>
        <w:tab/>
      </w:r>
      <w:r w:rsidRPr="00E66A7C">
        <w:rPr>
          <w:b/>
          <w:sz w:val="22"/>
          <w:szCs w:val="22"/>
          <w:lang w:val="fr-FR"/>
        </w:rPr>
        <w:t>La protection et la promotion de la diversité linguistique et du multilinguisme sont cruciales pour la paix, le développement et la réconciliation dans nos sociétés, ainsi que pour la réalisation des objectifs du développement durable et la mise en œuvre d'autres cadres stratégiques, stratégies et programmes de développement convenus au niveau international.</w:t>
      </w:r>
      <w:r w:rsidRPr="00C91CD0">
        <w:rPr>
          <w:sz w:val="22"/>
          <w:szCs w:val="22"/>
          <w:lang w:val="fr-FR"/>
        </w:rPr>
        <w:t xml:space="preserve"> </w:t>
      </w:r>
    </w:p>
    <w:p w14:paraId="787FF345" w14:textId="77777777" w:rsidR="00C91CD0" w:rsidRPr="00C91CD0" w:rsidRDefault="00C91CD0" w:rsidP="00C91CD0">
      <w:pPr>
        <w:tabs>
          <w:tab w:val="left" w:pos="1530"/>
        </w:tabs>
        <w:ind w:left="1530" w:hanging="1530"/>
        <w:jc w:val="both"/>
        <w:rPr>
          <w:b/>
          <w:sz w:val="22"/>
          <w:szCs w:val="22"/>
          <w:lang w:val="fr-FR"/>
        </w:rPr>
      </w:pPr>
    </w:p>
    <w:p w14:paraId="5FA493B4" w14:textId="77777777" w:rsidR="00C91CD0" w:rsidRDefault="00C91CD0" w:rsidP="00C91CD0">
      <w:pPr>
        <w:tabs>
          <w:tab w:val="left" w:pos="1530"/>
        </w:tabs>
        <w:ind w:left="1530" w:hanging="1530"/>
        <w:jc w:val="both"/>
        <w:rPr>
          <w:sz w:val="22"/>
          <w:szCs w:val="22"/>
          <w:lang w:val="fr-FR"/>
        </w:rPr>
      </w:pPr>
      <w:r w:rsidRPr="00C91CD0">
        <w:rPr>
          <w:b/>
          <w:sz w:val="22"/>
          <w:szCs w:val="22"/>
          <w:lang w:val="fr-FR"/>
        </w:rPr>
        <w:t xml:space="preserve">Objectif (I) </w:t>
      </w:r>
      <w:r>
        <w:rPr>
          <w:b/>
          <w:sz w:val="22"/>
          <w:szCs w:val="22"/>
          <w:lang w:val="fr-FR"/>
        </w:rPr>
        <w:tab/>
      </w:r>
      <w:r w:rsidRPr="00C91CD0">
        <w:rPr>
          <w:sz w:val="22"/>
          <w:szCs w:val="22"/>
          <w:lang w:val="fr-FR"/>
        </w:rPr>
        <w:t>D'ici 2030, reconnaître le rôle des langues autochtones dans la consolidation de la paix, la réalisation des objectifs de développement et les processus de réconciliation dans nos sociétés, et contribuer à la réalisation de l'Agenda 2030 pour le développement durable et des Objectifs du développement durable (ODD), et d'autres cadres stratégiques de développement convenus aux niveaux international, régional et national.</w:t>
      </w:r>
    </w:p>
    <w:p w14:paraId="47C3411F" w14:textId="77777777" w:rsidR="00C91CD0" w:rsidRPr="00C91CD0" w:rsidRDefault="00C91CD0" w:rsidP="00C91CD0">
      <w:pPr>
        <w:tabs>
          <w:tab w:val="left" w:pos="1530"/>
        </w:tabs>
        <w:ind w:left="1530" w:hanging="1530"/>
        <w:jc w:val="both"/>
        <w:rPr>
          <w:b/>
          <w:sz w:val="22"/>
          <w:szCs w:val="22"/>
          <w:lang w:val="fr-FR"/>
        </w:rPr>
      </w:pPr>
    </w:p>
    <w:p w14:paraId="28A62F36" w14:textId="77777777" w:rsidR="00C91CD0" w:rsidRPr="00C91CD0" w:rsidRDefault="00C91CD0" w:rsidP="00C91CD0">
      <w:pPr>
        <w:tabs>
          <w:tab w:val="left" w:pos="1530"/>
        </w:tabs>
        <w:ind w:left="1530" w:hanging="1530"/>
        <w:jc w:val="both"/>
        <w:rPr>
          <w:b/>
          <w:sz w:val="22"/>
          <w:szCs w:val="22"/>
          <w:lang w:val="fr-FR"/>
        </w:rPr>
      </w:pPr>
      <w:r w:rsidRPr="00C91CD0">
        <w:rPr>
          <w:b/>
          <w:sz w:val="22"/>
          <w:szCs w:val="22"/>
          <w:lang w:val="fr-FR"/>
        </w:rPr>
        <w:t>Recommandations :</w:t>
      </w:r>
    </w:p>
    <w:p w14:paraId="0A6DE225" w14:textId="77777777" w:rsidR="00C91CD0" w:rsidRPr="00C91CD0" w:rsidRDefault="00C91CD0" w:rsidP="00C91CD0">
      <w:pPr>
        <w:tabs>
          <w:tab w:val="left" w:pos="1530"/>
        </w:tabs>
        <w:ind w:left="1530" w:hanging="1530"/>
        <w:jc w:val="both"/>
        <w:rPr>
          <w:b/>
          <w:i/>
          <w:color w:val="538135" w:themeColor="accent6" w:themeShade="BF"/>
          <w:sz w:val="22"/>
          <w:szCs w:val="22"/>
          <w:lang w:val="fr-FR"/>
        </w:rPr>
      </w:pPr>
    </w:p>
    <w:p w14:paraId="34894968" w14:textId="77777777" w:rsidR="00C91CD0" w:rsidRPr="00C91CD0" w:rsidRDefault="00C91CD0" w:rsidP="00C91CD0">
      <w:pPr>
        <w:tabs>
          <w:tab w:val="left" w:pos="1530"/>
        </w:tabs>
        <w:ind w:left="1530" w:hanging="1530"/>
        <w:jc w:val="both"/>
        <w:rPr>
          <w:sz w:val="22"/>
          <w:szCs w:val="22"/>
          <w:lang w:val="fr-FR"/>
        </w:rPr>
      </w:pPr>
      <w:r w:rsidRPr="00700445">
        <w:rPr>
          <w:b/>
          <w:i/>
          <w:color w:val="B2982C"/>
          <w:sz w:val="22"/>
          <w:szCs w:val="22"/>
          <w:lang w:val="fr-FR"/>
        </w:rPr>
        <w:t>1.1.</w:t>
      </w:r>
      <w:r w:rsidRPr="00700445">
        <w:rPr>
          <w:b/>
          <w:i/>
          <w:color w:val="B2982C"/>
          <w:sz w:val="22"/>
          <w:szCs w:val="22"/>
          <w:lang w:val="fr-FR"/>
        </w:rPr>
        <w:tab/>
        <w:t>La protection et la promotion de la diversité linguistique et du multilinguisme contribuent à promouvoir le développement humain.</w:t>
      </w:r>
      <w:r w:rsidRPr="00C91CD0">
        <w:rPr>
          <w:color w:val="538135" w:themeColor="accent6" w:themeShade="BF"/>
          <w:sz w:val="22"/>
          <w:szCs w:val="22"/>
          <w:lang w:val="fr-FR"/>
        </w:rPr>
        <w:t xml:space="preserve"> </w:t>
      </w:r>
      <w:r w:rsidRPr="00C91CD0">
        <w:rPr>
          <w:sz w:val="22"/>
          <w:szCs w:val="22"/>
          <w:lang w:val="fr-FR"/>
        </w:rPr>
        <w:t>La protection et la promotion de la diversité linguistique et du multilinguisme concernent l'égalité des chances des individus et des groupes en matière d'éducation de qualité et d'autres services publics de base, y compris les médias et l'information, l'emploi, la santé, l'inclusion sociale et la participation à la société ; il s'agit de mettre fin à l'analphabétisme perpétuel, au chômage, aux problèmes médicaux et autres injustices. La diversité linguistique nous aide à atteindre les objectifs de développement humain tels que l'absence de pauvreté, la faim zéro et la bonne santé et le bien-être. La diversité linguistique et le multilinguisme sont également fondamentaux pour la transmission de cultures distinctes et souvent anciennes des générations les plus âgées aux plus jeunes.</w:t>
      </w:r>
    </w:p>
    <w:p w14:paraId="11D1FBD1" w14:textId="77777777" w:rsidR="00C91CD0" w:rsidRPr="00700445" w:rsidRDefault="00C91CD0" w:rsidP="00C91CD0">
      <w:pPr>
        <w:tabs>
          <w:tab w:val="left" w:pos="1530"/>
        </w:tabs>
        <w:ind w:left="1530" w:hanging="1530"/>
        <w:jc w:val="both"/>
        <w:rPr>
          <w:color w:val="B2982C"/>
          <w:sz w:val="22"/>
          <w:szCs w:val="22"/>
          <w:lang w:val="fr-FR"/>
        </w:rPr>
      </w:pPr>
    </w:p>
    <w:p w14:paraId="3FB63D05" w14:textId="77777777" w:rsidR="00C91CD0" w:rsidRPr="00C91CD0" w:rsidRDefault="00C91CD0" w:rsidP="00C91CD0">
      <w:pPr>
        <w:tabs>
          <w:tab w:val="left" w:pos="1530"/>
        </w:tabs>
        <w:ind w:left="1530" w:hanging="1530"/>
        <w:jc w:val="both"/>
        <w:rPr>
          <w:sz w:val="22"/>
          <w:szCs w:val="22"/>
          <w:lang w:val="fr-FR"/>
        </w:rPr>
      </w:pPr>
      <w:r w:rsidRPr="00700445">
        <w:rPr>
          <w:color w:val="B2982C"/>
          <w:sz w:val="22"/>
          <w:szCs w:val="22"/>
          <w:lang w:val="fr-FR"/>
        </w:rPr>
        <w:t>1.2.</w:t>
      </w:r>
      <w:r w:rsidRPr="00700445">
        <w:rPr>
          <w:color w:val="B2982C"/>
          <w:sz w:val="22"/>
          <w:szCs w:val="22"/>
          <w:lang w:val="fr-FR"/>
        </w:rPr>
        <w:tab/>
      </w:r>
      <w:r w:rsidRPr="00700445">
        <w:rPr>
          <w:b/>
          <w:i/>
          <w:color w:val="B2982C"/>
          <w:sz w:val="22"/>
          <w:szCs w:val="22"/>
          <w:lang w:val="fr-FR"/>
        </w:rPr>
        <w:t>La protection et la promotion de la diversité linguistique et du multilinguisme contribuent à améliorer le potentiel humain, l'action et les initiatives locales des locuteurs natifs dans les langues en danger, les langues minoritaires, les langues autochtones, les langues non officielles et les dialectes.</w:t>
      </w:r>
      <w:r w:rsidRPr="00700445">
        <w:rPr>
          <w:color w:val="B2982C"/>
          <w:sz w:val="22"/>
          <w:szCs w:val="22"/>
          <w:lang w:val="fr-FR"/>
        </w:rPr>
        <w:t xml:space="preserve"> </w:t>
      </w:r>
      <w:r w:rsidRPr="00C91CD0">
        <w:rPr>
          <w:sz w:val="22"/>
          <w:szCs w:val="22"/>
          <w:lang w:val="fr-FR"/>
        </w:rPr>
        <w:t>Cela inclut l'utilisation et l'héritage de la langue maternelle dès l'enfance, l'éducation dans la langue maternelle, l'accès à Internet et à d'autres espaces publics, et les langues des signes et le braille comme moyen de communication entre les personnes handicapées, des actions qui amélioreront les chances d'une éducation de qualité, la réduction des inégalités et l'égalité des sexes.</w:t>
      </w:r>
    </w:p>
    <w:p w14:paraId="4D4FB638" w14:textId="77777777" w:rsidR="00C91CD0" w:rsidRPr="00C91CD0" w:rsidRDefault="00C91CD0" w:rsidP="00C91CD0">
      <w:pPr>
        <w:tabs>
          <w:tab w:val="left" w:pos="1530"/>
        </w:tabs>
        <w:ind w:left="1530" w:hanging="1530"/>
        <w:jc w:val="both"/>
        <w:rPr>
          <w:sz w:val="22"/>
          <w:szCs w:val="22"/>
          <w:lang w:val="fr-FR"/>
        </w:rPr>
      </w:pPr>
    </w:p>
    <w:p w14:paraId="060E4E2D" w14:textId="77777777" w:rsidR="00C91CD0" w:rsidRPr="00C91CD0" w:rsidRDefault="00C91CD0" w:rsidP="00C91CD0">
      <w:pPr>
        <w:tabs>
          <w:tab w:val="left" w:pos="1530"/>
        </w:tabs>
        <w:ind w:left="1530" w:hanging="1530"/>
        <w:jc w:val="both"/>
        <w:rPr>
          <w:sz w:val="22"/>
          <w:szCs w:val="22"/>
          <w:lang w:val="fr-FR"/>
        </w:rPr>
      </w:pPr>
      <w:r w:rsidRPr="00700445">
        <w:rPr>
          <w:color w:val="B2982C"/>
          <w:sz w:val="22"/>
          <w:szCs w:val="22"/>
          <w:lang w:val="fr-FR"/>
        </w:rPr>
        <w:t>1.3.</w:t>
      </w:r>
      <w:r w:rsidRPr="00700445">
        <w:rPr>
          <w:color w:val="B2982C"/>
          <w:sz w:val="22"/>
          <w:szCs w:val="22"/>
          <w:lang w:val="fr-FR"/>
        </w:rPr>
        <w:tab/>
      </w:r>
      <w:r w:rsidRPr="00700445">
        <w:rPr>
          <w:b/>
          <w:i/>
          <w:color w:val="B2982C"/>
          <w:sz w:val="22"/>
          <w:szCs w:val="22"/>
          <w:lang w:val="fr-FR"/>
        </w:rPr>
        <w:t>La protection et la promotion de la diversité linguistique et du multilinguisme contribuent à améliorer et à protéger l'environnement.</w:t>
      </w:r>
      <w:r w:rsidRPr="00700445">
        <w:rPr>
          <w:color w:val="B2982C"/>
          <w:sz w:val="22"/>
          <w:szCs w:val="22"/>
          <w:lang w:val="fr-FR"/>
        </w:rPr>
        <w:t xml:space="preserve"> </w:t>
      </w:r>
      <w:r w:rsidRPr="00C91CD0">
        <w:rPr>
          <w:sz w:val="22"/>
          <w:szCs w:val="22"/>
          <w:lang w:val="fr-FR"/>
        </w:rPr>
        <w:t>Le maintien de la diversité linguistique et du multilinguisme est étroitement lié à la compréhension de l'environnement écologique naturel, à la biodiversité et aux modes de production et de vie dont dépend la langue. Dans le contexte de la mondialisation, la protection de la diversité linguistique devrait être étroitement associée à la protection des sociétés et des communautés vivant dans les villes et les villages, en fournissant les conditions et les services environnementaux nécessaires à la protection de la diversité linguistique et en explorant un modèle de développement durable qui soit avantageux pour tous pour la diversité linguistique, la protection de l'environnement et la croissance économique. Ces mesures contribueront à l'atteinte des objectifs liés à l'assainissement de l'eau et à l'action pour le climat.</w:t>
      </w:r>
    </w:p>
    <w:p w14:paraId="6DD9C0ED" w14:textId="77777777" w:rsidR="00C91CD0" w:rsidRPr="00C91CD0" w:rsidRDefault="00C91CD0" w:rsidP="00C91CD0">
      <w:pPr>
        <w:tabs>
          <w:tab w:val="left" w:pos="1530"/>
        </w:tabs>
        <w:ind w:left="1530" w:hanging="1530"/>
        <w:jc w:val="both"/>
        <w:rPr>
          <w:sz w:val="22"/>
          <w:szCs w:val="22"/>
          <w:lang w:val="fr-FR"/>
        </w:rPr>
      </w:pPr>
    </w:p>
    <w:p w14:paraId="55CB4739" w14:textId="77777777" w:rsidR="00C91CD0" w:rsidRPr="00C91CD0" w:rsidRDefault="00C91CD0" w:rsidP="00C91CD0">
      <w:pPr>
        <w:tabs>
          <w:tab w:val="left" w:pos="1530"/>
        </w:tabs>
        <w:ind w:left="1530" w:hanging="1530"/>
        <w:jc w:val="both"/>
        <w:rPr>
          <w:sz w:val="22"/>
          <w:szCs w:val="22"/>
          <w:lang w:val="fr-FR"/>
        </w:rPr>
      </w:pPr>
      <w:r w:rsidRPr="00700445">
        <w:rPr>
          <w:color w:val="B2982C"/>
          <w:sz w:val="22"/>
          <w:szCs w:val="22"/>
          <w:lang w:val="fr-FR"/>
        </w:rPr>
        <w:t>1.4.</w:t>
      </w:r>
      <w:r w:rsidRPr="00700445">
        <w:rPr>
          <w:color w:val="B2982C"/>
          <w:sz w:val="22"/>
          <w:szCs w:val="22"/>
          <w:lang w:val="fr-FR"/>
        </w:rPr>
        <w:tab/>
      </w:r>
      <w:r w:rsidRPr="00700445">
        <w:rPr>
          <w:b/>
          <w:i/>
          <w:color w:val="B2982C"/>
          <w:sz w:val="22"/>
          <w:szCs w:val="22"/>
          <w:lang w:val="fr-FR"/>
        </w:rPr>
        <w:t>La protection et la promotion de la diversité linguistique et du multilinguisme contribuent à améliorer le développement économique.</w:t>
      </w:r>
      <w:r w:rsidRPr="00700445">
        <w:rPr>
          <w:color w:val="B2982C"/>
          <w:sz w:val="22"/>
          <w:szCs w:val="22"/>
          <w:lang w:val="fr-FR"/>
        </w:rPr>
        <w:t xml:space="preserve"> </w:t>
      </w:r>
      <w:r w:rsidRPr="00C91CD0">
        <w:rPr>
          <w:sz w:val="22"/>
          <w:szCs w:val="22"/>
          <w:lang w:val="fr-FR"/>
        </w:rPr>
        <w:t xml:space="preserve">La diversité linguistique s'efforce d'assurer l'égalité relative des droits des différents utilisateurs de langues en matière d'éducation, de vie sociale et de développement économique, d'améliorer les possibilités d'emploi égales et de qualité pour les locuteurs natifs de langues menacées, minoritaires et autochtones, ainsi que de langues et dialectes non officiels, afin de promouvoir une croissance économique durable et la réalisation des objectifs en matière de travail décent, de croissance économique, d'innovation et de villes et communautés durables. </w:t>
      </w:r>
    </w:p>
    <w:p w14:paraId="72782ABF" w14:textId="77777777" w:rsidR="00C91CD0" w:rsidRPr="00700445" w:rsidRDefault="00C91CD0" w:rsidP="00C91CD0">
      <w:pPr>
        <w:tabs>
          <w:tab w:val="left" w:pos="1530"/>
        </w:tabs>
        <w:ind w:left="1530" w:hanging="1530"/>
        <w:jc w:val="both"/>
        <w:rPr>
          <w:color w:val="B2982C"/>
          <w:sz w:val="22"/>
          <w:szCs w:val="22"/>
          <w:lang w:val="fr-FR"/>
        </w:rPr>
      </w:pPr>
    </w:p>
    <w:p w14:paraId="070CE7D0" w14:textId="77777777" w:rsidR="00C91CD0" w:rsidRPr="00C91CD0" w:rsidRDefault="00C91CD0" w:rsidP="00C91CD0">
      <w:pPr>
        <w:tabs>
          <w:tab w:val="left" w:pos="1530"/>
        </w:tabs>
        <w:ind w:left="1530" w:hanging="1530"/>
        <w:jc w:val="both"/>
        <w:rPr>
          <w:sz w:val="22"/>
          <w:szCs w:val="22"/>
          <w:lang w:val="fr-FR"/>
        </w:rPr>
      </w:pPr>
      <w:r w:rsidRPr="00700445">
        <w:rPr>
          <w:color w:val="B2982C"/>
          <w:sz w:val="22"/>
          <w:szCs w:val="22"/>
          <w:lang w:val="fr-FR"/>
        </w:rPr>
        <w:t>1.5.</w:t>
      </w:r>
      <w:r w:rsidRPr="00700445">
        <w:rPr>
          <w:color w:val="B2982C"/>
          <w:sz w:val="22"/>
          <w:szCs w:val="22"/>
          <w:lang w:val="fr-FR"/>
        </w:rPr>
        <w:tab/>
      </w:r>
      <w:r w:rsidRPr="00700445">
        <w:rPr>
          <w:b/>
          <w:i/>
          <w:color w:val="B2982C"/>
          <w:sz w:val="22"/>
          <w:szCs w:val="22"/>
          <w:lang w:val="fr-FR"/>
        </w:rPr>
        <w:t>Le respect, la protection et la promotion de la diversité linguistique et du multilinguisme contribuent à améliorer l'inclusion sociale et les partenariats</w:t>
      </w:r>
      <w:r w:rsidRPr="00700445">
        <w:rPr>
          <w:color w:val="B2982C"/>
          <w:sz w:val="22"/>
          <w:szCs w:val="22"/>
          <w:lang w:val="fr-FR"/>
        </w:rPr>
        <w:t xml:space="preserve">. </w:t>
      </w:r>
      <w:r w:rsidRPr="00C91CD0">
        <w:rPr>
          <w:sz w:val="22"/>
          <w:szCs w:val="22"/>
          <w:lang w:val="fr-FR"/>
        </w:rPr>
        <w:t>Elle contribue à réduire les inégalités entre les sexes et les inégalités sociales entre les différents locuteurs natifs, à garantir le droit des locuteurs natifs de langues menacées, minoritaires ou autochtones, ainsi que de langues et dialectes non officiels à l'éducation, à améliorer le niveau d'inclusion sociale et la capacité de décision sociale, en encourageant la liberté d'expression et l'accès à l'information, en les encourageant à participer à une série d'actions visant à promouvoir la diversité culturelle, la protection des langues en danger et la protection du patrimoine culturel immatériel, comme la culture orale, les arts du spectacle, les pratiques sociales, les coutumes populaires religieuses et les festivals, afin de créer une société plus pacifique et plus inclusive pour promouvoir le développement durable, notamment la réalisation des objectifs en matière de justice, de paix et de viabilité institutionnelle.</w:t>
      </w:r>
    </w:p>
    <w:p w14:paraId="1525C4F2" w14:textId="77777777" w:rsidR="00C91CD0" w:rsidRPr="00D748E9" w:rsidRDefault="00C91CD0" w:rsidP="00C91CD0">
      <w:pPr>
        <w:tabs>
          <w:tab w:val="left" w:pos="1530"/>
        </w:tabs>
        <w:ind w:left="1530" w:hanging="1530"/>
        <w:jc w:val="both"/>
        <w:rPr>
          <w:b/>
          <w:sz w:val="22"/>
          <w:szCs w:val="22"/>
          <w:lang w:val="fr-FR"/>
        </w:rPr>
      </w:pPr>
    </w:p>
    <w:p w14:paraId="65013C19" w14:textId="77777777" w:rsidR="00D748E9" w:rsidRPr="00D748E9" w:rsidRDefault="00D748E9" w:rsidP="00D748E9">
      <w:pPr>
        <w:tabs>
          <w:tab w:val="left" w:pos="1530"/>
        </w:tabs>
        <w:ind w:left="1530" w:hanging="1530"/>
        <w:jc w:val="both"/>
        <w:rPr>
          <w:b/>
          <w:sz w:val="22"/>
          <w:szCs w:val="22"/>
          <w:lang w:val="fr-FR"/>
        </w:rPr>
      </w:pPr>
      <w:r w:rsidRPr="00D748E9">
        <w:rPr>
          <w:b/>
          <w:sz w:val="22"/>
          <w:szCs w:val="22"/>
          <w:lang w:val="fr-FR"/>
        </w:rPr>
        <w:t>Actions suggérées (I) :</w:t>
      </w:r>
    </w:p>
    <w:p w14:paraId="7B6B7028" w14:textId="77777777" w:rsidR="00D748E9" w:rsidRPr="00D748E9" w:rsidRDefault="00D748E9" w:rsidP="00D748E9">
      <w:pPr>
        <w:tabs>
          <w:tab w:val="left" w:pos="1530"/>
        </w:tabs>
        <w:ind w:left="1530" w:hanging="1530"/>
        <w:jc w:val="both"/>
        <w:rPr>
          <w:sz w:val="22"/>
          <w:szCs w:val="22"/>
          <w:lang w:val="fr-FR"/>
        </w:rPr>
      </w:pPr>
      <w:r w:rsidRPr="00D748E9">
        <w:rPr>
          <w:sz w:val="22"/>
          <w:szCs w:val="22"/>
          <w:lang w:val="fr-FR"/>
        </w:rPr>
        <w:tab/>
      </w:r>
    </w:p>
    <w:p w14:paraId="63BAB001" w14:textId="77777777" w:rsidR="00D748E9" w:rsidRPr="00D748E9" w:rsidRDefault="00D748E9" w:rsidP="00C361B0">
      <w:pPr>
        <w:pStyle w:val="Paragraphedeliste"/>
        <w:numPr>
          <w:ilvl w:val="0"/>
          <w:numId w:val="1"/>
        </w:numPr>
        <w:tabs>
          <w:tab w:val="left" w:pos="1530"/>
        </w:tabs>
        <w:jc w:val="both"/>
        <w:rPr>
          <w:sz w:val="22"/>
          <w:szCs w:val="22"/>
          <w:lang w:val="fr-FR"/>
        </w:rPr>
      </w:pPr>
      <w:r w:rsidRPr="00CC052E">
        <w:rPr>
          <w:b/>
          <w:sz w:val="22"/>
          <w:szCs w:val="22"/>
          <w:lang w:val="fr-FR"/>
        </w:rPr>
        <w:t xml:space="preserve">Sensibiliser, stimuler le dialogue, soutenir les processus de réconciliation, engager des ressources et renforcer la coopération internationale pour la promotion du développement humain, ainsi que l'établissement de réseaux </w:t>
      </w:r>
      <w:r w:rsidRPr="00D748E9">
        <w:rPr>
          <w:sz w:val="22"/>
          <w:szCs w:val="22"/>
          <w:lang w:val="fr-FR"/>
        </w:rPr>
        <w:t>entre les différents détenteurs de droits, porteurs de devoirs et parties prenantes à travers des programmes coordonnés et transversaux de plaidoyer et de sensibilisation, qui sont axés sur les actions de soutien, d'accès et de promotion des langues autochtones qui sont nécessaires pour la mise en œuvre du Programme 2030 pour le développement durable.</w:t>
      </w:r>
    </w:p>
    <w:p w14:paraId="0BFF11C6" w14:textId="77777777" w:rsidR="00D748E9" w:rsidRPr="00D748E9" w:rsidRDefault="00D748E9" w:rsidP="00D748E9">
      <w:pPr>
        <w:tabs>
          <w:tab w:val="left" w:pos="1530"/>
        </w:tabs>
        <w:ind w:left="1530" w:hanging="1530"/>
        <w:jc w:val="both"/>
        <w:rPr>
          <w:sz w:val="22"/>
          <w:szCs w:val="22"/>
          <w:lang w:val="fr-FR"/>
        </w:rPr>
      </w:pPr>
    </w:p>
    <w:p w14:paraId="535992A0" w14:textId="77777777" w:rsidR="00D748E9" w:rsidRPr="00D748E9" w:rsidRDefault="00D748E9" w:rsidP="00C361B0">
      <w:pPr>
        <w:pStyle w:val="Paragraphedeliste"/>
        <w:numPr>
          <w:ilvl w:val="0"/>
          <w:numId w:val="1"/>
        </w:numPr>
        <w:tabs>
          <w:tab w:val="left" w:pos="1530"/>
        </w:tabs>
        <w:jc w:val="both"/>
        <w:rPr>
          <w:sz w:val="22"/>
          <w:szCs w:val="22"/>
          <w:lang w:val="fr-FR"/>
        </w:rPr>
      </w:pPr>
      <w:r w:rsidRPr="00CC052E">
        <w:rPr>
          <w:b/>
          <w:sz w:val="22"/>
          <w:szCs w:val="22"/>
          <w:lang w:val="fr-FR"/>
        </w:rPr>
        <w:t>Reconnaître les circonstances et les traumatismes profonds créés chez de nombreux peuples autochtones par la perte de leurs langues et la gravité de la mise en danger des langues autochtones,</w:t>
      </w:r>
      <w:r w:rsidRPr="00D748E9">
        <w:rPr>
          <w:sz w:val="22"/>
          <w:szCs w:val="22"/>
          <w:lang w:val="fr-FR"/>
        </w:rPr>
        <w:t xml:space="preserve"> ainsi que l'impact sur la consolidation de la paix, le développement durable et les processus de réconciliation dans les sociétés.</w:t>
      </w:r>
    </w:p>
    <w:p w14:paraId="2E5AD8B8" w14:textId="77777777" w:rsidR="00D748E9" w:rsidRPr="00D748E9" w:rsidRDefault="00D748E9" w:rsidP="00D748E9">
      <w:pPr>
        <w:tabs>
          <w:tab w:val="left" w:pos="1530"/>
        </w:tabs>
        <w:ind w:left="1530" w:hanging="1530"/>
        <w:jc w:val="both"/>
        <w:rPr>
          <w:sz w:val="22"/>
          <w:szCs w:val="22"/>
          <w:lang w:val="fr-FR"/>
        </w:rPr>
      </w:pPr>
    </w:p>
    <w:p w14:paraId="6E38E774" w14:textId="77777777" w:rsidR="00D748E9" w:rsidRPr="00D748E9" w:rsidRDefault="00D748E9" w:rsidP="00C361B0">
      <w:pPr>
        <w:pStyle w:val="Paragraphedeliste"/>
        <w:numPr>
          <w:ilvl w:val="0"/>
          <w:numId w:val="1"/>
        </w:numPr>
        <w:tabs>
          <w:tab w:val="left" w:pos="1530"/>
        </w:tabs>
        <w:jc w:val="both"/>
        <w:rPr>
          <w:sz w:val="22"/>
          <w:szCs w:val="22"/>
          <w:lang w:val="fr-FR"/>
        </w:rPr>
      </w:pPr>
      <w:r w:rsidRPr="00CC052E">
        <w:rPr>
          <w:b/>
          <w:sz w:val="22"/>
          <w:szCs w:val="22"/>
          <w:lang w:val="fr-FR"/>
        </w:rPr>
        <w:t>Adopter des instruments normatifs aux niveaux international, régional et national,</w:t>
      </w:r>
      <w:r w:rsidRPr="00D748E9">
        <w:rPr>
          <w:sz w:val="22"/>
          <w:szCs w:val="22"/>
          <w:lang w:val="fr-FR"/>
        </w:rPr>
        <w:t xml:space="preserve"> qui protègent et</w:t>
      </w:r>
      <w:r>
        <w:rPr>
          <w:sz w:val="22"/>
          <w:szCs w:val="22"/>
          <w:lang w:val="fr-FR"/>
        </w:rPr>
        <w:t xml:space="preserve"> </w:t>
      </w:r>
      <w:r w:rsidRPr="00D748E9">
        <w:rPr>
          <w:sz w:val="22"/>
          <w:szCs w:val="22"/>
          <w:lang w:val="fr-FR"/>
        </w:rPr>
        <w:t>promeuvent la diversité linguistique et le multilinguisme et contribuent à améliorer le potentiel humain, l'action et les initiatives locales des locuteurs natifs dans les langues en danger, les langues minoritaires, les langues autochtones, les langues non officielles et les dialectes.</w:t>
      </w:r>
    </w:p>
    <w:p w14:paraId="18143A77" w14:textId="77777777" w:rsidR="00D748E9" w:rsidRPr="00D748E9" w:rsidRDefault="00D748E9" w:rsidP="00D748E9">
      <w:pPr>
        <w:tabs>
          <w:tab w:val="left" w:pos="1530"/>
        </w:tabs>
        <w:ind w:left="1530" w:hanging="1530"/>
        <w:jc w:val="both"/>
        <w:rPr>
          <w:sz w:val="22"/>
          <w:szCs w:val="22"/>
          <w:lang w:val="fr-FR"/>
        </w:rPr>
      </w:pPr>
    </w:p>
    <w:p w14:paraId="5B139B4E" w14:textId="77777777" w:rsidR="00D748E9" w:rsidRPr="00CC052E" w:rsidRDefault="00D748E9" w:rsidP="00C361B0">
      <w:pPr>
        <w:pStyle w:val="Paragraphedeliste"/>
        <w:numPr>
          <w:ilvl w:val="0"/>
          <w:numId w:val="1"/>
        </w:numPr>
        <w:tabs>
          <w:tab w:val="left" w:pos="1530"/>
        </w:tabs>
        <w:jc w:val="both"/>
        <w:rPr>
          <w:b/>
          <w:sz w:val="22"/>
          <w:szCs w:val="22"/>
          <w:lang w:val="fr-FR"/>
        </w:rPr>
      </w:pPr>
      <w:r w:rsidRPr="00CC052E">
        <w:rPr>
          <w:b/>
          <w:sz w:val="22"/>
          <w:szCs w:val="22"/>
          <w:lang w:val="fr-FR"/>
        </w:rPr>
        <w:t>Élaborer et déployer des solutions durables, novatrices et inclusives, et allouer les ressources humaines, financières et autres nécessaires, ainsi que contribuer à améliorer l'environnement, l'inclusion sociale et les partenariats.  </w:t>
      </w:r>
    </w:p>
    <w:p w14:paraId="1A39E265" w14:textId="77777777" w:rsidR="00F23AE0" w:rsidRDefault="00F23AE0" w:rsidP="00CC052E">
      <w:pPr>
        <w:jc w:val="both"/>
        <w:rPr>
          <w:rFonts w:cstheme="minorHAnsi"/>
          <w:b/>
          <w:sz w:val="22"/>
          <w:szCs w:val="22"/>
          <w:lang w:val="fr-FR"/>
        </w:rPr>
      </w:pPr>
    </w:p>
    <w:p w14:paraId="39AEF51D" w14:textId="77777777" w:rsidR="00CC052E" w:rsidRPr="00CC052E" w:rsidRDefault="00CC052E" w:rsidP="00CC052E">
      <w:pPr>
        <w:ind w:left="1416" w:hanging="1410"/>
        <w:jc w:val="both"/>
        <w:rPr>
          <w:rFonts w:cstheme="minorHAnsi"/>
          <w:sz w:val="22"/>
          <w:szCs w:val="22"/>
          <w:lang w:val="fr-FR"/>
        </w:rPr>
      </w:pPr>
      <w:r w:rsidRPr="00CC052E">
        <w:rPr>
          <w:rFonts w:cstheme="minorHAnsi"/>
          <w:b/>
          <w:sz w:val="22"/>
          <w:szCs w:val="22"/>
          <w:lang w:val="fr-FR"/>
        </w:rPr>
        <w:t>Conclusion II.</w:t>
      </w:r>
      <w:r w:rsidRPr="00CC052E">
        <w:rPr>
          <w:rFonts w:cstheme="minorHAnsi"/>
          <w:sz w:val="22"/>
          <w:szCs w:val="22"/>
          <w:lang w:val="fr-FR"/>
        </w:rPr>
        <w:t xml:space="preserve"> </w:t>
      </w:r>
      <w:r w:rsidRPr="00CC052E">
        <w:rPr>
          <w:rFonts w:cstheme="minorHAnsi"/>
          <w:sz w:val="22"/>
          <w:szCs w:val="22"/>
          <w:lang w:val="fr-FR"/>
        </w:rPr>
        <w:tab/>
      </w:r>
      <w:r w:rsidRPr="00CA6D8F">
        <w:rPr>
          <w:rFonts w:cstheme="minorHAnsi"/>
          <w:b/>
          <w:sz w:val="22"/>
          <w:szCs w:val="22"/>
          <w:lang w:val="fr-FR"/>
        </w:rPr>
        <w:t>Les langues des peuples autochtones font partie intégrante de leur identité et sont indissociables des droits de l'homme et des libertés fondamentales internationalement reconnus. La vitalité et la durabilité des langues autochtones ne sont possibles qu'en appliquant tous ces droits et libertés fondamentales. La reconnaissance et le respect des langues autochtones sont essentiels à la vie, au bien-être et à la participation des peuples autochtones dans tous les domaines socioculturels, éducatifs, politiques, économiques, environnementaux et autres.</w:t>
      </w:r>
    </w:p>
    <w:p w14:paraId="07FE2AC3" w14:textId="77777777" w:rsidR="00CC052E" w:rsidRPr="00CC052E" w:rsidRDefault="00CC052E" w:rsidP="00CC052E">
      <w:pPr>
        <w:jc w:val="both"/>
        <w:rPr>
          <w:rFonts w:cstheme="minorHAnsi"/>
          <w:sz w:val="22"/>
          <w:szCs w:val="22"/>
          <w:lang w:val="fr-FR"/>
        </w:rPr>
      </w:pPr>
    </w:p>
    <w:p w14:paraId="3CBB2A6B" w14:textId="77777777" w:rsidR="00CC052E" w:rsidRDefault="00CC052E" w:rsidP="00CC052E">
      <w:pPr>
        <w:ind w:left="1350" w:hanging="1350"/>
        <w:jc w:val="both"/>
        <w:rPr>
          <w:rFonts w:cstheme="minorHAnsi"/>
          <w:sz w:val="22"/>
          <w:szCs w:val="22"/>
          <w:lang w:val="fr-FR"/>
        </w:rPr>
      </w:pPr>
      <w:r w:rsidRPr="00CC052E">
        <w:rPr>
          <w:rFonts w:cstheme="minorHAnsi"/>
          <w:b/>
          <w:sz w:val="22"/>
          <w:szCs w:val="22"/>
          <w:lang w:val="fr-FR"/>
        </w:rPr>
        <w:t>Objectif (II)</w:t>
      </w:r>
      <w:r w:rsidRPr="00CC052E">
        <w:rPr>
          <w:rFonts w:cstheme="minorHAnsi"/>
          <w:sz w:val="22"/>
          <w:szCs w:val="22"/>
          <w:lang w:val="fr-FR"/>
        </w:rPr>
        <w:t xml:space="preserve"> </w:t>
      </w:r>
      <w:r>
        <w:rPr>
          <w:rFonts w:cstheme="minorHAnsi"/>
          <w:sz w:val="22"/>
          <w:szCs w:val="22"/>
          <w:lang w:val="fr-FR"/>
        </w:rPr>
        <w:tab/>
      </w:r>
      <w:r w:rsidRPr="00CC052E">
        <w:rPr>
          <w:rFonts w:cstheme="minorHAnsi"/>
          <w:sz w:val="22"/>
          <w:szCs w:val="22"/>
          <w:lang w:val="fr-FR"/>
        </w:rPr>
        <w:t>D'ici la fin de la décennie, inciter les titulaires de droits, les débiteurs d'obligations et les parties prenantes communes à s'engager à répondre à un besoin pressant de donner accès à l'éducation, à la justice, à la science et à la liberté d'expression, à l'information, à la santé et au bien-être social, à la diversité culturelle et à la science et technologie, contribuer aux processus de réconciliation et adopter la méthodologie fondée sur les droits humains, notamment la non-discrimination ; l'interdépendance et l'interdépendance de tous les droits de l'homme ; et prêter attention aux groupes les plus vulnérables d'utilisateurs des langues autochtones, à savoir les femmes et les jeunes filles, les enfants, les personnes handicapées, les personnes déplacées et les personnes âgées ; assurer l'inclusion et la participation ; et la responsabilisation des débiteurs d'obligations sur la base des normes internationales des droits humains.</w:t>
      </w:r>
    </w:p>
    <w:p w14:paraId="735731D2" w14:textId="77777777" w:rsidR="00F23AE0" w:rsidRPr="00FA1144" w:rsidRDefault="00F23AE0" w:rsidP="00F23AE0">
      <w:pPr>
        <w:shd w:val="clear" w:color="auto" w:fill="FFFFFF" w:themeFill="background1"/>
        <w:ind w:left="1350" w:hanging="1530"/>
        <w:jc w:val="both"/>
        <w:rPr>
          <w:b/>
          <w:sz w:val="22"/>
          <w:szCs w:val="22"/>
          <w:lang w:val="fr-FR"/>
        </w:rPr>
      </w:pPr>
    </w:p>
    <w:p w14:paraId="731F3527" w14:textId="77777777" w:rsidR="00F23AE0" w:rsidRPr="00FA1144" w:rsidRDefault="00F23AE0" w:rsidP="00F23AE0">
      <w:pPr>
        <w:autoSpaceDE w:val="0"/>
        <w:autoSpaceDN w:val="0"/>
        <w:adjustRightInd w:val="0"/>
        <w:jc w:val="both"/>
        <w:rPr>
          <w:rFonts w:cstheme="minorHAnsi"/>
          <w:sz w:val="22"/>
          <w:szCs w:val="22"/>
          <w:lang w:val="fr-FR"/>
        </w:rPr>
      </w:pPr>
    </w:p>
    <w:p w14:paraId="0F4720B7" w14:textId="77777777" w:rsidR="00CA6D8F" w:rsidRPr="00CA6D8F" w:rsidRDefault="00CA6D8F" w:rsidP="00CA6D8F">
      <w:pPr>
        <w:jc w:val="both"/>
        <w:rPr>
          <w:rFonts w:cstheme="minorHAnsi"/>
          <w:b/>
          <w:sz w:val="22"/>
          <w:szCs w:val="22"/>
          <w:lang w:val="fr-FR"/>
        </w:rPr>
      </w:pPr>
      <w:r w:rsidRPr="00CA6D8F">
        <w:rPr>
          <w:rFonts w:cstheme="minorHAnsi"/>
          <w:b/>
          <w:sz w:val="22"/>
          <w:szCs w:val="22"/>
          <w:lang w:val="fr-FR"/>
        </w:rPr>
        <w:t>Recommandations :</w:t>
      </w:r>
    </w:p>
    <w:p w14:paraId="36BED696" w14:textId="77777777" w:rsidR="00CA6D8F" w:rsidRPr="00CA6D8F" w:rsidRDefault="00CA6D8F" w:rsidP="00CA6D8F">
      <w:pPr>
        <w:jc w:val="both"/>
        <w:rPr>
          <w:rFonts w:cstheme="minorHAnsi"/>
          <w:sz w:val="22"/>
          <w:szCs w:val="22"/>
          <w:lang w:val="fr-FR"/>
        </w:rPr>
      </w:pPr>
    </w:p>
    <w:p w14:paraId="523B049E" w14:textId="77777777" w:rsidR="00CA6D8F" w:rsidRPr="00CA6D8F" w:rsidRDefault="00CA6D8F" w:rsidP="00CA6D8F">
      <w:pPr>
        <w:jc w:val="both"/>
        <w:rPr>
          <w:rFonts w:cstheme="minorHAnsi"/>
          <w:sz w:val="22"/>
          <w:szCs w:val="22"/>
          <w:lang w:val="fr-FR"/>
        </w:rPr>
      </w:pPr>
      <w:r w:rsidRPr="00CA6D8F">
        <w:rPr>
          <w:rFonts w:cstheme="minorHAnsi"/>
          <w:sz w:val="22"/>
          <w:szCs w:val="22"/>
          <w:lang w:val="fr-FR"/>
        </w:rPr>
        <w:t xml:space="preserve">2.1 Il est essentiel d'adopter </w:t>
      </w:r>
      <w:r w:rsidRPr="006239A2">
        <w:rPr>
          <w:rFonts w:cstheme="minorHAnsi"/>
          <w:b/>
          <w:i/>
          <w:color w:val="B2982C"/>
          <w:sz w:val="22"/>
          <w:szCs w:val="22"/>
          <w:lang w:val="fr-FR"/>
        </w:rPr>
        <w:t>une approche des questions relatives aux langues autochtones fondée sur les droits</w:t>
      </w:r>
      <w:r w:rsidRPr="00CA6D8F">
        <w:rPr>
          <w:rFonts w:cstheme="minorHAnsi"/>
          <w:sz w:val="22"/>
          <w:szCs w:val="22"/>
          <w:lang w:val="fr-FR"/>
        </w:rPr>
        <w:t>, qui tienne compte de l'ensemble des droits de l'homme et des libertés fondamentales, et qui adopte une approche sexospécifique, culturellement adaptée et inclusive du handicap, conformément à la Déclaration des Nations Unies et aux autres instruments normatifs pertinents.</w:t>
      </w:r>
    </w:p>
    <w:p w14:paraId="3D2D1038" w14:textId="77777777" w:rsidR="00CA6D8F" w:rsidRPr="00CA6D8F" w:rsidRDefault="00CA6D8F" w:rsidP="00CA6D8F">
      <w:pPr>
        <w:jc w:val="both"/>
        <w:rPr>
          <w:rFonts w:cstheme="minorHAnsi"/>
          <w:sz w:val="22"/>
          <w:szCs w:val="22"/>
          <w:lang w:val="fr-FR"/>
        </w:rPr>
      </w:pPr>
    </w:p>
    <w:p w14:paraId="04D400A0" w14:textId="77777777" w:rsidR="00CA6D8F" w:rsidRDefault="00CA6D8F" w:rsidP="00CA6D8F">
      <w:pPr>
        <w:jc w:val="both"/>
        <w:rPr>
          <w:rFonts w:cstheme="minorHAnsi"/>
          <w:sz w:val="22"/>
          <w:szCs w:val="22"/>
          <w:lang w:val="fr-FR"/>
        </w:rPr>
      </w:pPr>
      <w:r w:rsidRPr="00CA6D8F">
        <w:rPr>
          <w:rFonts w:cstheme="minorHAnsi"/>
          <w:sz w:val="22"/>
          <w:szCs w:val="22"/>
          <w:lang w:val="fr-FR"/>
        </w:rPr>
        <w:t xml:space="preserve">2.2. </w:t>
      </w:r>
      <w:r w:rsidRPr="00CA6D8F">
        <w:rPr>
          <w:rFonts w:cstheme="minorHAnsi"/>
          <w:sz w:val="22"/>
          <w:szCs w:val="22"/>
          <w:lang w:val="fr-FR"/>
        </w:rPr>
        <w:tab/>
        <w:t xml:space="preserve">Les États Membres, les organisations publiques, les milieux universitaires, les organisations non gouvernementales et la société civile, les entités du système des Nations Unies et les mécanismes institutionnels associés, le secteur privé, les utilisateurs de langues et autres, en collaboration avec les peuples autochtones et les autres communautés linguistiques, devraient </w:t>
      </w:r>
      <w:r w:rsidRPr="006239A2">
        <w:rPr>
          <w:rFonts w:cstheme="minorHAnsi"/>
          <w:b/>
          <w:i/>
          <w:color w:val="B2982C"/>
          <w:sz w:val="22"/>
          <w:szCs w:val="22"/>
          <w:lang w:val="fr-FR"/>
        </w:rPr>
        <w:t>promouvoir la diversité linguistique et le multilinguisme dans le contexte des sociétés du savoir mondiales et créer un environnement et des conditions favorables</w:t>
      </w:r>
      <w:r w:rsidRPr="00CA6D8F">
        <w:rPr>
          <w:rFonts w:cstheme="minorHAnsi"/>
          <w:sz w:val="22"/>
          <w:szCs w:val="22"/>
          <w:lang w:val="fr-FR"/>
        </w:rPr>
        <w:t>, notamment sur Internet, aux échanges dans plusieurs langues.</w:t>
      </w:r>
    </w:p>
    <w:p w14:paraId="5428AA27" w14:textId="77777777" w:rsidR="00CA6D8F" w:rsidRPr="00CA6D8F" w:rsidRDefault="00CA6D8F" w:rsidP="00CA6D8F">
      <w:pPr>
        <w:jc w:val="both"/>
        <w:rPr>
          <w:rFonts w:cstheme="minorHAnsi"/>
          <w:sz w:val="22"/>
          <w:szCs w:val="22"/>
          <w:lang w:val="fr-FR"/>
        </w:rPr>
      </w:pPr>
    </w:p>
    <w:p w14:paraId="37148491" w14:textId="77777777" w:rsidR="00CA6D8F" w:rsidRPr="00CA6D8F" w:rsidRDefault="00CA6D8F" w:rsidP="00CA6D8F">
      <w:pPr>
        <w:jc w:val="both"/>
        <w:rPr>
          <w:rFonts w:cstheme="minorHAnsi"/>
          <w:b/>
          <w:sz w:val="22"/>
          <w:szCs w:val="22"/>
          <w:lang w:val="fr-FR"/>
        </w:rPr>
      </w:pPr>
      <w:r w:rsidRPr="00CA6D8F">
        <w:rPr>
          <w:rFonts w:cstheme="minorHAnsi"/>
          <w:b/>
          <w:sz w:val="22"/>
          <w:szCs w:val="22"/>
          <w:lang w:val="fr-FR"/>
        </w:rPr>
        <w:t>Actions suggérées (II) :</w:t>
      </w:r>
    </w:p>
    <w:p w14:paraId="292E85D2" w14:textId="77777777" w:rsidR="00CA6D8F" w:rsidRPr="00CA6D8F" w:rsidRDefault="00CA6D8F" w:rsidP="00CA6D8F">
      <w:pPr>
        <w:jc w:val="both"/>
        <w:rPr>
          <w:rFonts w:cstheme="minorHAnsi"/>
          <w:sz w:val="22"/>
          <w:szCs w:val="22"/>
          <w:lang w:val="fr-FR"/>
        </w:rPr>
      </w:pPr>
    </w:p>
    <w:p w14:paraId="78D08647" w14:textId="77777777" w:rsidR="00CA6D8F" w:rsidRPr="00CA6D8F" w:rsidRDefault="00CA6D8F" w:rsidP="00CA6D8F">
      <w:pPr>
        <w:jc w:val="both"/>
        <w:rPr>
          <w:rFonts w:cstheme="minorHAnsi"/>
          <w:sz w:val="22"/>
          <w:szCs w:val="22"/>
          <w:lang w:val="fr-FR"/>
        </w:rPr>
      </w:pPr>
      <w:r w:rsidRPr="00CA6D8F">
        <w:rPr>
          <w:rFonts w:cstheme="minorHAnsi"/>
          <w:sz w:val="22"/>
          <w:szCs w:val="22"/>
          <w:lang w:val="fr-FR"/>
        </w:rPr>
        <w:t xml:space="preserve">a) Encourager les États Membres, les organismes des Nations Unies et les organisations intergouvernementales, les peuples autochtones, les universités et les autres partenaires publics et privés à </w:t>
      </w:r>
      <w:r w:rsidRPr="006239A2">
        <w:rPr>
          <w:rFonts w:cstheme="minorHAnsi"/>
          <w:b/>
          <w:sz w:val="22"/>
          <w:szCs w:val="22"/>
          <w:lang w:val="fr-FR"/>
        </w:rPr>
        <w:t>adopter une approche globale de la planification et de l'application des mesures</w:t>
      </w:r>
      <w:r w:rsidRPr="00CA6D8F">
        <w:rPr>
          <w:rFonts w:cstheme="minorHAnsi"/>
          <w:sz w:val="22"/>
          <w:szCs w:val="22"/>
          <w:lang w:val="fr-FR"/>
        </w:rPr>
        <w:t xml:space="preserve"> visant à réaliser les droits des utilisateurs de langues autochtones, en respectant le droit de participer à la législation et à la justice dans le plein respect du principe du consentement libre, préalable et informé.  </w:t>
      </w:r>
    </w:p>
    <w:p w14:paraId="72BC4C73" w14:textId="77777777" w:rsidR="00CA6D8F" w:rsidRPr="00CA6D8F" w:rsidRDefault="00CA6D8F" w:rsidP="00CA6D8F">
      <w:pPr>
        <w:jc w:val="both"/>
        <w:rPr>
          <w:rFonts w:cstheme="minorHAnsi"/>
          <w:sz w:val="22"/>
          <w:szCs w:val="22"/>
          <w:lang w:val="fr-FR"/>
        </w:rPr>
      </w:pPr>
    </w:p>
    <w:p w14:paraId="3CCDBEF4" w14:textId="77777777" w:rsidR="00CA6D8F" w:rsidRPr="00CA6D8F" w:rsidRDefault="00CA6D8F" w:rsidP="00CA6D8F">
      <w:pPr>
        <w:jc w:val="both"/>
        <w:rPr>
          <w:rFonts w:cstheme="minorHAnsi"/>
          <w:sz w:val="22"/>
          <w:szCs w:val="22"/>
          <w:lang w:val="fr-FR"/>
        </w:rPr>
      </w:pPr>
      <w:r w:rsidRPr="00CA6D8F">
        <w:rPr>
          <w:rFonts w:cstheme="minorHAnsi"/>
          <w:sz w:val="22"/>
          <w:szCs w:val="22"/>
          <w:lang w:val="fr-FR"/>
        </w:rPr>
        <w:t xml:space="preserve">b) Formuler et mettre </w:t>
      </w:r>
      <w:r w:rsidRPr="006239A2">
        <w:rPr>
          <w:rFonts w:cstheme="minorHAnsi"/>
          <w:b/>
          <w:sz w:val="22"/>
          <w:szCs w:val="22"/>
          <w:lang w:val="fr-FR"/>
        </w:rPr>
        <w:t>en œuvre des lois et des politiques, des stratégies et des cadres réglementaires</w:t>
      </w:r>
      <w:r w:rsidRPr="00CA6D8F">
        <w:rPr>
          <w:rFonts w:cstheme="minorHAnsi"/>
          <w:sz w:val="22"/>
          <w:szCs w:val="22"/>
          <w:lang w:val="fr-FR"/>
        </w:rPr>
        <w:t xml:space="preserve"> fondés sur des données probantes, y compris ceux qui ont trait à la récupération des artefacts culturels, cérémoniels et autres.</w:t>
      </w:r>
    </w:p>
    <w:p w14:paraId="3C237520" w14:textId="77777777" w:rsidR="00CA6D8F" w:rsidRPr="00CA6D8F" w:rsidRDefault="00CA6D8F" w:rsidP="00CA6D8F">
      <w:pPr>
        <w:jc w:val="both"/>
        <w:rPr>
          <w:rFonts w:cstheme="minorHAnsi"/>
          <w:sz w:val="22"/>
          <w:szCs w:val="22"/>
          <w:lang w:val="fr-FR"/>
        </w:rPr>
      </w:pPr>
    </w:p>
    <w:p w14:paraId="37512857" w14:textId="77777777" w:rsidR="006239A2" w:rsidRDefault="00CA6D8F" w:rsidP="006239A2">
      <w:pPr>
        <w:jc w:val="both"/>
        <w:rPr>
          <w:rFonts w:cstheme="minorHAnsi"/>
          <w:sz w:val="22"/>
          <w:szCs w:val="22"/>
          <w:lang w:val="fr-FR"/>
        </w:rPr>
      </w:pPr>
      <w:r w:rsidRPr="00CA6D8F">
        <w:rPr>
          <w:rFonts w:cstheme="minorHAnsi"/>
          <w:sz w:val="22"/>
          <w:szCs w:val="22"/>
          <w:lang w:val="fr-FR"/>
        </w:rPr>
        <w:t xml:space="preserve">c) </w:t>
      </w:r>
      <w:r w:rsidRPr="006239A2">
        <w:rPr>
          <w:rFonts w:cstheme="minorHAnsi"/>
          <w:b/>
          <w:sz w:val="22"/>
          <w:szCs w:val="22"/>
          <w:lang w:val="fr-FR"/>
        </w:rPr>
        <w:t>Donner accès à des ressources documentaires sur les langues autochtones</w:t>
      </w:r>
      <w:r w:rsidRPr="00CA6D8F">
        <w:rPr>
          <w:rFonts w:cstheme="minorHAnsi"/>
          <w:sz w:val="22"/>
          <w:szCs w:val="22"/>
          <w:lang w:val="fr-FR"/>
        </w:rPr>
        <w:t xml:space="preserve"> aux niveaux sous-régional, national et international, en collaboration avec les peuples autochtones concernés et grâce à des protocoles et mécanismes de parta</w:t>
      </w:r>
      <w:r>
        <w:rPr>
          <w:rFonts w:cstheme="minorHAnsi"/>
          <w:sz w:val="22"/>
          <w:szCs w:val="22"/>
          <w:lang w:val="fr-FR"/>
        </w:rPr>
        <w:t>ge appropriés.</w:t>
      </w:r>
    </w:p>
    <w:p w14:paraId="3F8551AB" w14:textId="77777777" w:rsidR="006239A2" w:rsidRDefault="006239A2" w:rsidP="006239A2">
      <w:pPr>
        <w:jc w:val="both"/>
        <w:rPr>
          <w:rFonts w:cstheme="minorHAnsi"/>
          <w:sz w:val="22"/>
          <w:szCs w:val="22"/>
          <w:lang w:val="fr-FR"/>
        </w:rPr>
      </w:pPr>
    </w:p>
    <w:p w14:paraId="789AF292" w14:textId="3CD99393" w:rsidR="000E5F20" w:rsidRDefault="006239A2" w:rsidP="006239A2">
      <w:pPr>
        <w:jc w:val="both"/>
        <w:rPr>
          <w:rFonts w:cstheme="minorHAnsi"/>
          <w:sz w:val="22"/>
          <w:szCs w:val="22"/>
          <w:lang w:val="fr-FR"/>
        </w:rPr>
      </w:pPr>
      <w:r>
        <w:rPr>
          <w:rFonts w:cstheme="minorHAnsi"/>
          <w:sz w:val="22"/>
          <w:szCs w:val="22"/>
          <w:lang w:val="fr-FR"/>
        </w:rPr>
        <w:t>d)</w:t>
      </w:r>
      <w:r w:rsidR="00395253">
        <w:rPr>
          <w:rFonts w:cstheme="minorHAnsi"/>
          <w:sz w:val="22"/>
          <w:szCs w:val="22"/>
          <w:lang w:val="fr-FR"/>
        </w:rPr>
        <w:t xml:space="preserve"> </w:t>
      </w:r>
      <w:r w:rsidR="00CA6D8F" w:rsidRPr="006239A2">
        <w:rPr>
          <w:rFonts w:cstheme="minorHAnsi"/>
          <w:b/>
          <w:sz w:val="22"/>
          <w:szCs w:val="22"/>
          <w:lang w:val="fr-FR"/>
        </w:rPr>
        <w:t>De veiller à ce que le droit de connaître la vérité, de présenter des excuses et de demander pardon soit</w:t>
      </w:r>
      <w:r w:rsidR="00CA6D8F" w:rsidRPr="006239A2">
        <w:rPr>
          <w:rFonts w:cstheme="minorHAnsi"/>
          <w:sz w:val="22"/>
          <w:szCs w:val="22"/>
          <w:lang w:val="fr-FR"/>
        </w:rPr>
        <w:t xml:space="preserve"> intégré dans les processus de réconciliation.</w:t>
      </w:r>
    </w:p>
    <w:p w14:paraId="6B58C8FE" w14:textId="77777777" w:rsidR="006239A2" w:rsidRDefault="006239A2" w:rsidP="006239A2">
      <w:pPr>
        <w:jc w:val="both"/>
        <w:rPr>
          <w:rFonts w:cstheme="minorHAnsi"/>
          <w:sz w:val="22"/>
          <w:szCs w:val="22"/>
          <w:lang w:val="fr-FR"/>
        </w:rPr>
      </w:pPr>
    </w:p>
    <w:p w14:paraId="48239F26" w14:textId="77777777" w:rsidR="006239A2" w:rsidRPr="006239A2" w:rsidRDefault="006239A2" w:rsidP="006239A2">
      <w:pPr>
        <w:ind w:left="1410" w:hanging="1410"/>
        <w:jc w:val="both"/>
        <w:rPr>
          <w:rFonts w:cstheme="minorHAnsi"/>
          <w:b/>
          <w:sz w:val="22"/>
          <w:szCs w:val="22"/>
          <w:lang w:val="fr-FR"/>
        </w:rPr>
      </w:pPr>
      <w:r w:rsidRPr="006239A2">
        <w:rPr>
          <w:rFonts w:cstheme="minorHAnsi"/>
          <w:b/>
          <w:sz w:val="22"/>
          <w:szCs w:val="22"/>
          <w:lang w:val="fr-FR"/>
        </w:rPr>
        <w:t>Conclusion III.</w:t>
      </w:r>
      <w:r w:rsidRPr="006239A2">
        <w:rPr>
          <w:rFonts w:cstheme="minorHAnsi"/>
          <w:sz w:val="22"/>
          <w:szCs w:val="22"/>
          <w:lang w:val="fr-FR"/>
        </w:rPr>
        <w:t xml:space="preserve">  </w:t>
      </w:r>
      <w:r w:rsidRPr="006239A2">
        <w:rPr>
          <w:rFonts w:cstheme="minorHAnsi"/>
          <w:b/>
          <w:sz w:val="22"/>
          <w:szCs w:val="22"/>
          <w:lang w:val="fr-FR"/>
        </w:rPr>
        <w:tab/>
        <w:t xml:space="preserve">Il est essentiel de combiner les actions liées au soutien, à l'accès et à la promotion des langues autochtones avec les efforts en cours pour le développement durable et ses processus de suivi, ainsi qu'avec les cadres normatifs nationaux, régionaux et internationaux existants et adéquats, en particulier les politiques linguistiques appropriées et le partage des bonnes pratiques et expériences dans tous les domaines. </w:t>
      </w:r>
    </w:p>
    <w:p w14:paraId="199D5DC8" w14:textId="77777777" w:rsidR="006239A2" w:rsidRPr="006239A2" w:rsidRDefault="006239A2" w:rsidP="006239A2">
      <w:pPr>
        <w:jc w:val="both"/>
        <w:rPr>
          <w:rFonts w:cstheme="minorHAnsi"/>
          <w:sz w:val="22"/>
          <w:szCs w:val="22"/>
          <w:lang w:val="fr-FR"/>
        </w:rPr>
      </w:pPr>
    </w:p>
    <w:p w14:paraId="4523877D" w14:textId="0A0BA4BA" w:rsidR="006239A2" w:rsidRPr="006239A2" w:rsidRDefault="006239A2" w:rsidP="006239A2">
      <w:pPr>
        <w:ind w:left="1410" w:hanging="1410"/>
        <w:jc w:val="both"/>
        <w:rPr>
          <w:rFonts w:cstheme="minorHAnsi"/>
          <w:sz w:val="22"/>
          <w:szCs w:val="22"/>
          <w:lang w:val="fr-FR"/>
        </w:rPr>
      </w:pPr>
      <w:r w:rsidRPr="006239A2">
        <w:rPr>
          <w:rFonts w:cstheme="minorHAnsi"/>
          <w:b/>
          <w:sz w:val="22"/>
          <w:szCs w:val="22"/>
          <w:lang w:val="fr-FR"/>
        </w:rPr>
        <w:t>Objectif (III).</w:t>
      </w:r>
      <w:r w:rsidRPr="006239A2">
        <w:rPr>
          <w:rFonts w:cstheme="minorHAnsi"/>
          <w:sz w:val="22"/>
          <w:szCs w:val="22"/>
          <w:lang w:val="fr-FR"/>
        </w:rPr>
        <w:t xml:space="preserve"> </w:t>
      </w:r>
      <w:r w:rsidRPr="006239A2">
        <w:rPr>
          <w:rFonts w:cstheme="minorHAnsi"/>
          <w:sz w:val="22"/>
          <w:szCs w:val="22"/>
          <w:lang w:val="fr-FR"/>
        </w:rPr>
        <w:tab/>
        <w:t>D'ici la fin de la décennie, veiller à l'intégration des langues autochtones sur la base de données factuelles dans différents domaines socioculturels, politiques, économiques, éducatifs, de l'emploi, spirituels, éthiques et autres, et mettre en place des mécanismes de suivi et d'évaluation liés aux questions autochtones, notamment les langues autochtones dans les cadres internationaux de développement existants, et formuler des stratégies, politiques et programmes, notamment ceux des organismes des Nations Unies et autres organisations intergouvernementales et des institutions nationales gouvernementales et autres, particulièrement responsables des questions autochtones,</w:t>
      </w:r>
    </w:p>
    <w:p w14:paraId="7F11AB56" w14:textId="77777777" w:rsidR="00CA6D8F" w:rsidRDefault="00CA6D8F" w:rsidP="00CA6D8F">
      <w:pPr>
        <w:pStyle w:val="Paragraphedeliste"/>
        <w:jc w:val="both"/>
        <w:rPr>
          <w:rFonts w:cstheme="minorHAnsi"/>
          <w:sz w:val="22"/>
          <w:szCs w:val="22"/>
          <w:lang w:val="fr-FR"/>
        </w:rPr>
      </w:pPr>
    </w:p>
    <w:p w14:paraId="63E6F5C8" w14:textId="77777777" w:rsidR="00CA6D8F" w:rsidRPr="00CA6D8F" w:rsidRDefault="00CA6D8F" w:rsidP="00CA6D8F">
      <w:pPr>
        <w:pStyle w:val="Paragraphedeliste"/>
        <w:jc w:val="both"/>
        <w:rPr>
          <w:rFonts w:cstheme="minorHAnsi"/>
          <w:sz w:val="22"/>
          <w:szCs w:val="22"/>
          <w:lang w:val="fr-FR"/>
        </w:rPr>
      </w:pPr>
    </w:p>
    <w:p w14:paraId="2E6FD718" w14:textId="77777777" w:rsidR="000E5F20" w:rsidRPr="009F7341" w:rsidRDefault="000E5F20" w:rsidP="000E5F20">
      <w:pPr>
        <w:jc w:val="both"/>
        <w:rPr>
          <w:rFonts w:cstheme="minorHAnsi"/>
          <w:b/>
          <w:sz w:val="22"/>
          <w:szCs w:val="22"/>
          <w:lang w:val="fr-FR"/>
        </w:rPr>
      </w:pPr>
      <w:r w:rsidRPr="009F7341">
        <w:rPr>
          <w:rFonts w:cstheme="minorHAnsi"/>
          <w:b/>
          <w:sz w:val="22"/>
          <w:szCs w:val="22"/>
          <w:lang w:val="fr-FR"/>
        </w:rPr>
        <w:t>Recommandations :</w:t>
      </w:r>
    </w:p>
    <w:p w14:paraId="139B7A9B" w14:textId="77777777" w:rsidR="000E5F20" w:rsidRPr="009F7341" w:rsidRDefault="000E5F20" w:rsidP="000E5F20">
      <w:pPr>
        <w:jc w:val="both"/>
        <w:rPr>
          <w:rFonts w:cstheme="minorHAnsi"/>
          <w:b/>
          <w:i/>
          <w:color w:val="538135" w:themeColor="accent6" w:themeShade="BF"/>
          <w:sz w:val="22"/>
          <w:szCs w:val="22"/>
          <w:lang w:val="fr-FR"/>
        </w:rPr>
      </w:pPr>
    </w:p>
    <w:p w14:paraId="4EBB3957" w14:textId="77777777" w:rsidR="000E5F20" w:rsidRPr="000E5F20" w:rsidRDefault="000E5F20" w:rsidP="000E5F20">
      <w:pPr>
        <w:ind w:left="705" w:hanging="705"/>
        <w:jc w:val="both"/>
        <w:rPr>
          <w:rFonts w:cstheme="minorHAnsi"/>
          <w:sz w:val="22"/>
          <w:szCs w:val="22"/>
          <w:lang w:val="fr-FR"/>
        </w:rPr>
      </w:pPr>
      <w:r w:rsidRPr="0039033C">
        <w:rPr>
          <w:rFonts w:cstheme="minorHAnsi"/>
          <w:sz w:val="22"/>
          <w:szCs w:val="22"/>
          <w:lang w:val="fr-FR"/>
        </w:rPr>
        <w:t>3.1.</w:t>
      </w:r>
      <w:r w:rsidRPr="0039033C">
        <w:rPr>
          <w:rFonts w:cstheme="minorHAnsi"/>
          <w:b/>
          <w:i/>
          <w:sz w:val="22"/>
          <w:szCs w:val="22"/>
          <w:lang w:val="fr-FR"/>
        </w:rPr>
        <w:t xml:space="preserve"> </w:t>
      </w:r>
      <w:r w:rsidRPr="00B21BF7">
        <w:rPr>
          <w:rFonts w:cstheme="minorHAnsi"/>
          <w:b/>
          <w:i/>
          <w:color w:val="B2982C"/>
          <w:sz w:val="22"/>
          <w:szCs w:val="22"/>
          <w:lang w:val="fr-FR"/>
        </w:rPr>
        <w:tab/>
        <w:t>La langue est une ressource socioculturelle inestimable et non renouvelable</w:t>
      </w:r>
      <w:r w:rsidRPr="00B21BF7">
        <w:rPr>
          <w:rFonts w:cstheme="minorHAnsi"/>
          <w:b/>
          <w:color w:val="B2982C"/>
          <w:sz w:val="22"/>
          <w:szCs w:val="22"/>
          <w:lang w:val="fr-FR"/>
        </w:rPr>
        <w:t>.</w:t>
      </w:r>
      <w:r w:rsidRPr="00B21BF7">
        <w:rPr>
          <w:rFonts w:cstheme="minorHAnsi"/>
          <w:color w:val="B2982C"/>
          <w:sz w:val="22"/>
          <w:szCs w:val="22"/>
          <w:lang w:val="fr-FR"/>
        </w:rPr>
        <w:t xml:space="preserve"> </w:t>
      </w:r>
      <w:r w:rsidRPr="000E5F20">
        <w:rPr>
          <w:rFonts w:cstheme="minorHAnsi"/>
          <w:sz w:val="22"/>
          <w:szCs w:val="22"/>
          <w:lang w:val="fr-FR"/>
        </w:rPr>
        <w:t>L'importance de l'utilisation des réalisations scientifiques et technologiques devrait être attachée à la promotion de la collaboration et de la coopération internationale entre les peuples et les communautés de diverses langues et cultures et à la promotion des échanges et de l'apprentissage mutuel entre cultures.</w:t>
      </w:r>
    </w:p>
    <w:p w14:paraId="7F939ECF" w14:textId="77777777" w:rsidR="000E5F20" w:rsidRPr="000E5F20" w:rsidRDefault="000E5F20" w:rsidP="000E5F20">
      <w:pPr>
        <w:jc w:val="both"/>
        <w:rPr>
          <w:rFonts w:cstheme="minorHAnsi"/>
          <w:sz w:val="22"/>
          <w:szCs w:val="22"/>
          <w:lang w:val="fr-FR"/>
        </w:rPr>
      </w:pPr>
    </w:p>
    <w:p w14:paraId="5D407417" w14:textId="77777777" w:rsidR="000E5F20" w:rsidRPr="000E5F20" w:rsidRDefault="000E5F20" w:rsidP="000E5F20">
      <w:pPr>
        <w:ind w:left="705" w:hanging="705"/>
        <w:jc w:val="both"/>
        <w:rPr>
          <w:rFonts w:cstheme="minorHAnsi"/>
          <w:sz w:val="22"/>
          <w:szCs w:val="22"/>
          <w:lang w:val="fr-FR"/>
        </w:rPr>
      </w:pPr>
      <w:r w:rsidRPr="0039033C">
        <w:rPr>
          <w:rFonts w:cstheme="minorHAnsi"/>
          <w:sz w:val="22"/>
          <w:szCs w:val="22"/>
          <w:lang w:val="fr-FR"/>
        </w:rPr>
        <w:t xml:space="preserve">3.2. </w:t>
      </w:r>
      <w:r w:rsidRPr="00B21BF7">
        <w:rPr>
          <w:rFonts w:cstheme="minorHAnsi"/>
          <w:color w:val="B2982C"/>
          <w:sz w:val="22"/>
          <w:szCs w:val="22"/>
          <w:lang w:val="fr-FR"/>
        </w:rPr>
        <w:tab/>
      </w:r>
      <w:r w:rsidRPr="00B21BF7">
        <w:rPr>
          <w:rFonts w:cstheme="minorHAnsi"/>
          <w:b/>
          <w:i/>
          <w:color w:val="B2982C"/>
          <w:sz w:val="22"/>
          <w:szCs w:val="22"/>
          <w:lang w:val="fr-FR"/>
        </w:rPr>
        <w:t>Il est essentiel d'établir des normes internationales pour protéger les ressources linguistiques,</w:t>
      </w:r>
      <w:r w:rsidRPr="00B21BF7">
        <w:rPr>
          <w:rFonts w:cstheme="minorHAnsi"/>
          <w:color w:val="B2982C"/>
          <w:sz w:val="22"/>
          <w:szCs w:val="22"/>
          <w:lang w:val="fr-FR"/>
        </w:rPr>
        <w:t xml:space="preserve"> </w:t>
      </w:r>
      <w:r w:rsidRPr="000E5F20">
        <w:rPr>
          <w:rFonts w:cstheme="minorHAnsi"/>
          <w:sz w:val="22"/>
          <w:szCs w:val="22"/>
          <w:lang w:val="fr-FR"/>
        </w:rPr>
        <w:t>notamment : (i) des normes techniques pour la collecte, l'annotation et la documentation des ressources linguistiques ; (ii) des normes de construction, de partage et d'utilisation des ressources linguistiques dans le monde entier ; (iii) la formulation et l'application de normes internationales par les organismes de normalisation et les organisations professionnelles s'occupant de protection, documentation et promotion linguistiques comme les universités, instituts de recherche, experts et autres acteurs devraient formuler et respecter ensemble ces normes internationales.</w:t>
      </w:r>
    </w:p>
    <w:p w14:paraId="0CB2912B" w14:textId="77777777" w:rsidR="000E5F20" w:rsidRPr="000E5F20" w:rsidRDefault="000E5F20" w:rsidP="000E5F20">
      <w:pPr>
        <w:jc w:val="both"/>
        <w:rPr>
          <w:rFonts w:cstheme="minorHAnsi"/>
          <w:sz w:val="22"/>
          <w:szCs w:val="22"/>
          <w:lang w:val="fr-FR"/>
        </w:rPr>
      </w:pPr>
    </w:p>
    <w:p w14:paraId="3977C6EF" w14:textId="77777777" w:rsidR="000E5F20" w:rsidRPr="000E5F20" w:rsidRDefault="000E5F20" w:rsidP="000E5F20">
      <w:pPr>
        <w:ind w:left="705" w:hanging="705"/>
        <w:jc w:val="both"/>
        <w:rPr>
          <w:rFonts w:cstheme="minorHAnsi"/>
          <w:sz w:val="22"/>
          <w:szCs w:val="22"/>
          <w:lang w:val="fr-FR"/>
        </w:rPr>
      </w:pPr>
      <w:r w:rsidRPr="0039033C">
        <w:rPr>
          <w:rFonts w:cstheme="minorHAnsi"/>
          <w:sz w:val="22"/>
          <w:szCs w:val="22"/>
          <w:lang w:val="fr-FR"/>
        </w:rPr>
        <w:t>3.3.</w:t>
      </w:r>
      <w:r w:rsidRPr="0039033C">
        <w:rPr>
          <w:rFonts w:cstheme="minorHAnsi"/>
          <w:b/>
          <w:i/>
          <w:sz w:val="22"/>
          <w:szCs w:val="22"/>
          <w:lang w:val="fr-FR"/>
        </w:rPr>
        <w:t xml:space="preserve"> </w:t>
      </w:r>
      <w:r w:rsidRPr="00B21BF7">
        <w:rPr>
          <w:rFonts w:cstheme="minorHAnsi"/>
          <w:b/>
          <w:i/>
          <w:color w:val="B2982C"/>
          <w:sz w:val="22"/>
          <w:szCs w:val="22"/>
          <w:lang w:val="fr-FR"/>
        </w:rPr>
        <w:tab/>
        <w:t>Les États membres devraient formuler des politiques inclusives et prendre des mesures actives et efficaces pour que le développement de la science et de la technologie profite aux utilisateurs de chaque langue</w:t>
      </w:r>
      <w:r w:rsidRPr="00B21BF7">
        <w:rPr>
          <w:rFonts w:cstheme="minorHAnsi"/>
          <w:color w:val="B2982C"/>
          <w:sz w:val="22"/>
          <w:szCs w:val="22"/>
          <w:lang w:val="fr-FR"/>
        </w:rPr>
        <w:t xml:space="preserve"> </w:t>
      </w:r>
      <w:r w:rsidRPr="000E5F20">
        <w:rPr>
          <w:rFonts w:cstheme="minorHAnsi"/>
          <w:sz w:val="22"/>
          <w:szCs w:val="22"/>
          <w:lang w:val="fr-FR"/>
        </w:rPr>
        <w:t>afin qu'ils aient les mêmes droits à l'éducation, héritent de leur culture, aient accès aux services publics et que les produits et outils technologiques soient pratiques.</w:t>
      </w:r>
    </w:p>
    <w:p w14:paraId="43178E06" w14:textId="77777777" w:rsidR="000E5F20" w:rsidRPr="000E5F20" w:rsidRDefault="000E5F20" w:rsidP="000E5F20">
      <w:pPr>
        <w:jc w:val="both"/>
        <w:rPr>
          <w:rFonts w:cstheme="minorHAnsi"/>
          <w:sz w:val="22"/>
          <w:szCs w:val="22"/>
          <w:lang w:val="fr-FR"/>
        </w:rPr>
      </w:pPr>
    </w:p>
    <w:p w14:paraId="79B055CA" w14:textId="77777777" w:rsidR="000E5F20" w:rsidRPr="00B21BF7" w:rsidRDefault="000E5F20" w:rsidP="000E5F20">
      <w:pPr>
        <w:ind w:left="705" w:hanging="705"/>
        <w:jc w:val="both"/>
        <w:rPr>
          <w:rFonts w:cstheme="minorHAnsi"/>
          <w:b/>
          <w:i/>
          <w:color w:val="B2982C"/>
          <w:sz w:val="22"/>
          <w:szCs w:val="22"/>
          <w:lang w:val="fr-FR"/>
        </w:rPr>
      </w:pPr>
      <w:r w:rsidRPr="000E5F20">
        <w:rPr>
          <w:rFonts w:cstheme="minorHAnsi"/>
          <w:sz w:val="22"/>
          <w:szCs w:val="22"/>
          <w:lang w:val="fr-FR"/>
        </w:rPr>
        <w:t xml:space="preserve">3.4. </w:t>
      </w:r>
      <w:r w:rsidRPr="000E5F20">
        <w:rPr>
          <w:rFonts w:cstheme="minorHAnsi"/>
          <w:sz w:val="22"/>
          <w:szCs w:val="22"/>
          <w:lang w:val="fr-FR"/>
        </w:rPr>
        <w:tab/>
        <w:t xml:space="preserve">Les entités des Nations Unies, les organisations intergouvernementales, les États, les gouvernements, les organisations non gouvernementales, les organisations publiques et privées, les peuples autochtones, les communautés et les individus qui s'intéressent à la diversité linguistique aux niveaux mondial, national et local sont encouragés </w:t>
      </w:r>
      <w:r w:rsidRPr="00B21BF7">
        <w:rPr>
          <w:rFonts w:cstheme="minorHAnsi"/>
          <w:b/>
          <w:i/>
          <w:color w:val="B2982C"/>
          <w:sz w:val="22"/>
          <w:szCs w:val="22"/>
          <w:lang w:val="fr-FR"/>
        </w:rPr>
        <w:t>à prêter attention à la diversité linguistique et aux initiatives liées au multilinguisme et à les mettre en pratique.</w:t>
      </w:r>
    </w:p>
    <w:p w14:paraId="7CD82FDF" w14:textId="77777777" w:rsidR="00F23AE0" w:rsidRPr="00FA1144" w:rsidRDefault="00F23AE0" w:rsidP="00F23AE0">
      <w:pPr>
        <w:autoSpaceDE w:val="0"/>
        <w:autoSpaceDN w:val="0"/>
        <w:adjustRightInd w:val="0"/>
        <w:ind w:left="720" w:hanging="720"/>
        <w:jc w:val="both"/>
        <w:rPr>
          <w:rFonts w:cstheme="minorHAnsi"/>
          <w:b/>
          <w:color w:val="B2982C"/>
          <w:sz w:val="22"/>
          <w:szCs w:val="22"/>
          <w:lang w:val="fr-FR"/>
        </w:rPr>
      </w:pPr>
    </w:p>
    <w:p w14:paraId="0CB18A35" w14:textId="77777777" w:rsidR="009F7341" w:rsidRPr="00FA1144" w:rsidRDefault="009F7341" w:rsidP="00F23AE0">
      <w:pPr>
        <w:autoSpaceDE w:val="0"/>
        <w:autoSpaceDN w:val="0"/>
        <w:adjustRightInd w:val="0"/>
        <w:ind w:left="720" w:hanging="720"/>
        <w:jc w:val="both"/>
        <w:rPr>
          <w:rFonts w:cstheme="minorHAnsi"/>
          <w:b/>
          <w:sz w:val="22"/>
          <w:szCs w:val="22"/>
          <w:lang w:val="fr-FR"/>
        </w:rPr>
      </w:pPr>
    </w:p>
    <w:p w14:paraId="120FC10A" w14:textId="6ABFBEB0" w:rsidR="00A471C0" w:rsidRPr="00A471C0" w:rsidRDefault="00A471C0" w:rsidP="00A471C0">
      <w:pPr>
        <w:autoSpaceDE w:val="0"/>
        <w:autoSpaceDN w:val="0"/>
        <w:adjustRightInd w:val="0"/>
        <w:jc w:val="both"/>
        <w:rPr>
          <w:rFonts w:cstheme="minorHAnsi"/>
          <w:b/>
          <w:color w:val="000000"/>
          <w:sz w:val="22"/>
          <w:szCs w:val="22"/>
          <w:lang w:val="fr-FR"/>
        </w:rPr>
      </w:pPr>
      <w:r w:rsidRPr="00A471C0">
        <w:rPr>
          <w:rFonts w:cstheme="minorHAnsi"/>
          <w:b/>
          <w:color w:val="000000"/>
          <w:sz w:val="22"/>
          <w:szCs w:val="22"/>
          <w:lang w:val="fr-FR"/>
        </w:rPr>
        <w:t xml:space="preserve">Suggestions d'actions </w:t>
      </w:r>
      <w:r w:rsidR="007C7E9D">
        <w:rPr>
          <w:rFonts w:cstheme="minorHAnsi"/>
          <w:b/>
          <w:color w:val="000000"/>
          <w:sz w:val="22"/>
          <w:szCs w:val="22"/>
          <w:lang w:val="fr-FR"/>
        </w:rPr>
        <w:t>(III)</w:t>
      </w:r>
      <w:r w:rsidRPr="00A471C0">
        <w:rPr>
          <w:rFonts w:cstheme="minorHAnsi"/>
          <w:b/>
          <w:color w:val="000000"/>
          <w:sz w:val="22"/>
          <w:szCs w:val="22"/>
          <w:lang w:val="fr-FR"/>
        </w:rPr>
        <w:t>:</w:t>
      </w:r>
    </w:p>
    <w:p w14:paraId="016D4F70" w14:textId="77777777" w:rsidR="00A471C0" w:rsidRPr="00A471C0" w:rsidRDefault="00A471C0" w:rsidP="00A471C0">
      <w:pPr>
        <w:autoSpaceDE w:val="0"/>
        <w:autoSpaceDN w:val="0"/>
        <w:adjustRightInd w:val="0"/>
        <w:jc w:val="both"/>
        <w:rPr>
          <w:rFonts w:cstheme="minorHAnsi"/>
          <w:color w:val="000000"/>
          <w:sz w:val="22"/>
          <w:szCs w:val="22"/>
          <w:lang w:val="fr-FR"/>
        </w:rPr>
      </w:pPr>
      <w:r w:rsidRPr="00A471C0">
        <w:rPr>
          <w:rFonts w:cstheme="minorHAnsi"/>
          <w:color w:val="000000"/>
          <w:sz w:val="22"/>
          <w:szCs w:val="22"/>
          <w:lang w:val="fr-FR"/>
        </w:rPr>
        <w:tab/>
      </w:r>
    </w:p>
    <w:p w14:paraId="598D3502" w14:textId="77777777" w:rsidR="00A471C0" w:rsidRPr="00A471C0" w:rsidRDefault="00A471C0" w:rsidP="00C361B0">
      <w:pPr>
        <w:pStyle w:val="Paragraphedeliste"/>
        <w:numPr>
          <w:ilvl w:val="0"/>
          <w:numId w:val="2"/>
        </w:numPr>
        <w:autoSpaceDE w:val="0"/>
        <w:autoSpaceDN w:val="0"/>
        <w:adjustRightInd w:val="0"/>
        <w:jc w:val="both"/>
        <w:rPr>
          <w:rFonts w:cstheme="minorHAnsi"/>
          <w:b/>
          <w:color w:val="000000"/>
          <w:sz w:val="22"/>
          <w:szCs w:val="22"/>
          <w:lang w:val="fr-FR"/>
        </w:rPr>
      </w:pPr>
      <w:r w:rsidRPr="00A471C0">
        <w:rPr>
          <w:rFonts w:cstheme="minorHAnsi"/>
          <w:color w:val="000000"/>
          <w:sz w:val="22"/>
          <w:szCs w:val="22"/>
          <w:lang w:val="fr-FR"/>
        </w:rPr>
        <w:t xml:space="preserve"> </w:t>
      </w:r>
      <w:r w:rsidRPr="00A471C0">
        <w:rPr>
          <w:rFonts w:cstheme="minorHAnsi"/>
          <w:b/>
          <w:color w:val="000000"/>
          <w:sz w:val="22"/>
          <w:szCs w:val="22"/>
          <w:lang w:val="fr-FR"/>
        </w:rPr>
        <w:t>Continuer à construire des données factuelles, à cartographier et à surveiller la diversité linguistique et le multilinguisme</w:t>
      </w:r>
      <w:r w:rsidRPr="00A471C0">
        <w:rPr>
          <w:rFonts w:cstheme="minorHAnsi"/>
          <w:color w:val="000000"/>
          <w:sz w:val="22"/>
          <w:szCs w:val="22"/>
          <w:lang w:val="fr-FR"/>
        </w:rPr>
        <w:t xml:space="preserve"> d'une manière éthiquement valable, y compris les politiques et activités pertinentes, à partager l'information, à développer les technologies et ressources linguistiques, à donner accès à l'éducation, à promouvoir la diversité culturelle, la liberté d'expression et l'accès à l'information et à encourager les partenariats par le biais des </w:t>
      </w:r>
      <w:r w:rsidRPr="00A471C0">
        <w:rPr>
          <w:rFonts w:cstheme="minorHAnsi"/>
          <w:b/>
          <w:color w:val="000000"/>
          <w:sz w:val="22"/>
          <w:szCs w:val="22"/>
          <w:lang w:val="fr-FR"/>
        </w:rPr>
        <w:t xml:space="preserve">plateformes mondiales existantes et accessibles en ligne, </w:t>
      </w:r>
    </w:p>
    <w:p w14:paraId="193765D9" w14:textId="77777777" w:rsidR="00A471C0" w:rsidRPr="00A471C0" w:rsidRDefault="00A471C0" w:rsidP="00A471C0">
      <w:pPr>
        <w:autoSpaceDE w:val="0"/>
        <w:autoSpaceDN w:val="0"/>
        <w:adjustRightInd w:val="0"/>
        <w:jc w:val="both"/>
        <w:rPr>
          <w:rFonts w:cstheme="minorHAnsi"/>
          <w:color w:val="000000"/>
          <w:sz w:val="22"/>
          <w:szCs w:val="22"/>
          <w:lang w:val="fr-FR"/>
        </w:rPr>
      </w:pPr>
    </w:p>
    <w:p w14:paraId="7D4AE5C8" w14:textId="77777777" w:rsidR="00A471C0" w:rsidRPr="00A471C0" w:rsidRDefault="00A471C0" w:rsidP="00C361B0">
      <w:pPr>
        <w:pStyle w:val="Paragraphedeliste"/>
        <w:numPr>
          <w:ilvl w:val="0"/>
          <w:numId w:val="2"/>
        </w:numPr>
        <w:autoSpaceDE w:val="0"/>
        <w:autoSpaceDN w:val="0"/>
        <w:adjustRightInd w:val="0"/>
        <w:jc w:val="both"/>
        <w:rPr>
          <w:rFonts w:cstheme="minorHAnsi"/>
          <w:color w:val="000000"/>
          <w:sz w:val="22"/>
          <w:szCs w:val="22"/>
          <w:lang w:val="fr-FR"/>
        </w:rPr>
      </w:pPr>
      <w:r w:rsidRPr="00A471C0">
        <w:rPr>
          <w:rFonts w:cstheme="minorHAnsi"/>
          <w:b/>
          <w:color w:val="000000"/>
          <w:sz w:val="22"/>
          <w:szCs w:val="22"/>
          <w:lang w:val="fr-FR"/>
        </w:rPr>
        <w:t>Faciliter la recherche interdisciplinaire</w:t>
      </w:r>
      <w:r w:rsidRPr="00A471C0">
        <w:rPr>
          <w:rFonts w:cstheme="minorHAnsi"/>
          <w:color w:val="000000"/>
          <w:sz w:val="22"/>
          <w:szCs w:val="22"/>
          <w:lang w:val="fr-FR"/>
        </w:rPr>
        <w:t xml:space="preserve"> sur les langues autochtones et leurs utilisateurs, en accordant une attention particulière aux plus vulnérables, à savoir les femmes et les jeunes filles, les enfants, les personnes handicapées, les personnes déplacées et les personnes âgées, ainsi que la croissance et le développement par l'élaboration et la diffusion de nouvelles connaissances, la coproduction de connaissances et le renforcement des capacités de recherche qui seraient profitables aux peuples autochtones et aux États membres, notamment les petits États insulaires en développement et les pays les moins avancés (PMA),</w:t>
      </w:r>
    </w:p>
    <w:p w14:paraId="3D5E3373" w14:textId="77777777" w:rsidR="00A471C0" w:rsidRPr="00A471C0" w:rsidRDefault="00A471C0" w:rsidP="00A471C0">
      <w:pPr>
        <w:autoSpaceDE w:val="0"/>
        <w:autoSpaceDN w:val="0"/>
        <w:adjustRightInd w:val="0"/>
        <w:jc w:val="both"/>
        <w:rPr>
          <w:rFonts w:cstheme="minorHAnsi"/>
          <w:color w:val="000000"/>
          <w:sz w:val="22"/>
          <w:szCs w:val="22"/>
          <w:lang w:val="fr-FR"/>
        </w:rPr>
      </w:pPr>
    </w:p>
    <w:p w14:paraId="61E89E1D" w14:textId="77777777" w:rsidR="00F23AE0" w:rsidRDefault="00A471C0" w:rsidP="00C361B0">
      <w:pPr>
        <w:pStyle w:val="Paragraphedeliste"/>
        <w:numPr>
          <w:ilvl w:val="0"/>
          <w:numId w:val="2"/>
        </w:numPr>
        <w:autoSpaceDE w:val="0"/>
        <w:autoSpaceDN w:val="0"/>
        <w:adjustRightInd w:val="0"/>
        <w:jc w:val="both"/>
        <w:rPr>
          <w:rFonts w:cstheme="minorHAnsi"/>
          <w:color w:val="000000"/>
          <w:sz w:val="22"/>
          <w:szCs w:val="22"/>
          <w:lang w:val="fr-FR"/>
        </w:rPr>
      </w:pPr>
      <w:r w:rsidRPr="00A471C0">
        <w:rPr>
          <w:rFonts w:cstheme="minorHAnsi"/>
          <w:b/>
          <w:color w:val="000000"/>
          <w:sz w:val="22"/>
          <w:szCs w:val="22"/>
          <w:lang w:val="fr-FR"/>
        </w:rPr>
        <w:t>Partager l'information, les connaissances et les bonnes pratiques</w:t>
      </w:r>
      <w:r w:rsidRPr="00A471C0">
        <w:rPr>
          <w:rFonts w:cstheme="minorHAnsi"/>
          <w:color w:val="000000"/>
          <w:sz w:val="22"/>
          <w:szCs w:val="22"/>
          <w:lang w:val="fr-FR"/>
        </w:rPr>
        <w:t xml:space="preserve"> sur le soutien, l'accès et la promotion des langues autochtones et la formulation d'actions, de plans et de stratégies de mise en œuvre conjoints dans le cadre de consultations régionales et de réunions mondiales, en collaboration avec les peuples autochtones.</w:t>
      </w:r>
    </w:p>
    <w:p w14:paraId="3406A87C" w14:textId="77777777" w:rsidR="00A471C0" w:rsidRPr="00A471C0" w:rsidRDefault="00A471C0" w:rsidP="00A471C0">
      <w:pPr>
        <w:pStyle w:val="Paragraphedeliste"/>
        <w:rPr>
          <w:rFonts w:cstheme="minorHAnsi"/>
          <w:color w:val="000000"/>
          <w:sz w:val="22"/>
          <w:szCs w:val="22"/>
          <w:lang w:val="fr-FR"/>
        </w:rPr>
      </w:pPr>
    </w:p>
    <w:p w14:paraId="7E7A70BD" w14:textId="77777777" w:rsidR="00F23AE0" w:rsidRPr="00FA1144" w:rsidRDefault="00F23AE0" w:rsidP="00A471C0">
      <w:pPr>
        <w:tabs>
          <w:tab w:val="left" w:pos="1800"/>
        </w:tabs>
        <w:jc w:val="both"/>
        <w:rPr>
          <w:b/>
          <w:sz w:val="22"/>
          <w:szCs w:val="22"/>
          <w:lang w:val="fr-FR"/>
        </w:rPr>
      </w:pPr>
    </w:p>
    <w:p w14:paraId="3A43FEBE" w14:textId="77777777" w:rsidR="00F23AE0" w:rsidRPr="00FA1144" w:rsidRDefault="00F23AE0" w:rsidP="00F23AE0">
      <w:pPr>
        <w:tabs>
          <w:tab w:val="left" w:pos="1800"/>
        </w:tabs>
        <w:ind w:left="1440" w:hanging="1440"/>
        <w:jc w:val="both"/>
        <w:rPr>
          <w:b/>
          <w:sz w:val="22"/>
          <w:szCs w:val="22"/>
          <w:lang w:val="fr-FR"/>
        </w:rPr>
      </w:pPr>
    </w:p>
    <w:p w14:paraId="5D909112" w14:textId="77777777" w:rsidR="00A471C0" w:rsidRPr="00FA1144" w:rsidRDefault="00A471C0" w:rsidP="00A471C0">
      <w:pPr>
        <w:rPr>
          <w:b/>
          <w:sz w:val="22"/>
          <w:szCs w:val="22"/>
          <w:lang w:val="fr-FR"/>
        </w:rPr>
      </w:pPr>
    </w:p>
    <w:p w14:paraId="0E1A3569" w14:textId="77777777" w:rsidR="00A471C0" w:rsidRPr="00A471C0" w:rsidRDefault="00A471C0" w:rsidP="00A471C0">
      <w:pPr>
        <w:ind w:left="1410" w:hanging="1410"/>
        <w:rPr>
          <w:b/>
          <w:sz w:val="22"/>
          <w:szCs w:val="22"/>
          <w:lang w:val="fr-FR"/>
        </w:rPr>
      </w:pPr>
      <w:r w:rsidRPr="00A471C0">
        <w:rPr>
          <w:b/>
          <w:sz w:val="22"/>
          <w:szCs w:val="22"/>
          <w:lang w:val="fr-FR"/>
        </w:rPr>
        <w:t xml:space="preserve">Conclusion IV. </w:t>
      </w:r>
      <w:r w:rsidRPr="00A471C0">
        <w:rPr>
          <w:b/>
          <w:sz w:val="22"/>
          <w:szCs w:val="22"/>
          <w:lang w:val="fr-FR"/>
        </w:rPr>
        <w:tab/>
      </w:r>
      <w:r w:rsidRPr="006239A2">
        <w:rPr>
          <w:b/>
          <w:sz w:val="22"/>
          <w:szCs w:val="22"/>
          <w:lang w:val="fr-FR"/>
        </w:rPr>
        <w:t>L'appui, l'accès et la promotion accrus des langues autochtones exigent une participation proactive, responsable et mesurable des peuples autochtones par le biais de leurs structures dirigeantes et d'institutions, d'organisations communautaires, d'organisations et de représentants juridiques et autres infrastructures qui fonctionnent efficacement, afin de favoriser l'innovation, le respect des normes éthiques et la fourniture des services, outils et ressources appropriés aux utilisateurs des langues autochtones.</w:t>
      </w:r>
    </w:p>
    <w:p w14:paraId="1E7FB6C4" w14:textId="77777777" w:rsidR="00A471C0" w:rsidRPr="00A471C0" w:rsidRDefault="00A471C0" w:rsidP="00A471C0">
      <w:pPr>
        <w:rPr>
          <w:b/>
          <w:sz w:val="22"/>
          <w:szCs w:val="22"/>
          <w:lang w:val="fr-FR"/>
        </w:rPr>
      </w:pPr>
    </w:p>
    <w:p w14:paraId="24934AD5" w14:textId="77777777" w:rsidR="00A471C0" w:rsidRDefault="00A471C0" w:rsidP="00A471C0">
      <w:pPr>
        <w:ind w:left="1410" w:hanging="1410"/>
        <w:rPr>
          <w:b/>
          <w:sz w:val="22"/>
          <w:szCs w:val="22"/>
          <w:lang w:val="fr-FR"/>
        </w:rPr>
      </w:pPr>
      <w:r w:rsidRPr="00A471C0">
        <w:rPr>
          <w:b/>
          <w:sz w:val="22"/>
          <w:szCs w:val="22"/>
          <w:lang w:val="fr-FR"/>
        </w:rPr>
        <w:t xml:space="preserve">Objectif (IV) </w:t>
      </w:r>
      <w:r>
        <w:rPr>
          <w:b/>
          <w:sz w:val="22"/>
          <w:szCs w:val="22"/>
          <w:lang w:val="fr-FR"/>
        </w:rPr>
        <w:tab/>
      </w:r>
      <w:r w:rsidRPr="00A471C0">
        <w:rPr>
          <w:sz w:val="22"/>
          <w:szCs w:val="22"/>
          <w:lang w:val="fr-FR"/>
        </w:rPr>
        <w:t>D'ici la fin de la décennie, renforcer les capacités institutionnelles et les nouvelles infrastructures, ainsi que les institutions de recherche, de données et universitaires, les organisations communautaires, Internet et autres arts, sports, culture et sciences naturelles, et les organisations de communication, de mémoire et d'information, pour soutenir, accéder et promouvoir les langues autochtones dans le monde. Il devrait en résulter un réseau pleinement opérationnel d'organisations autochtones, professionnelles, publiques, universitaires et autres qui répondent aux besoins des utilisateurs de langues autochtones, y compris l'élaboration d'outils et de structures linguistiques appropriés et le renforcement des capacités des organisations des peuples autochtones,</w:t>
      </w:r>
    </w:p>
    <w:p w14:paraId="41AA87C0" w14:textId="77777777" w:rsidR="00A471C0" w:rsidRDefault="00A471C0" w:rsidP="00A471C0">
      <w:pPr>
        <w:ind w:left="1410" w:hanging="1410"/>
        <w:rPr>
          <w:rFonts w:ascii="Calibri" w:hAnsi="Calibri" w:cs="Calibri"/>
          <w:b/>
          <w:color w:val="000000"/>
          <w:sz w:val="22"/>
          <w:szCs w:val="22"/>
          <w:lang w:val="fr-FR"/>
        </w:rPr>
      </w:pPr>
    </w:p>
    <w:p w14:paraId="46269755" w14:textId="77777777" w:rsidR="00F23AE0" w:rsidRDefault="00F23AE0" w:rsidP="00F23AE0">
      <w:pPr>
        <w:tabs>
          <w:tab w:val="left" w:pos="1800"/>
        </w:tabs>
        <w:ind w:left="1440" w:hanging="1440"/>
        <w:jc w:val="both"/>
        <w:rPr>
          <w:rFonts w:ascii="Calibri" w:hAnsi="Calibri" w:cs="Calibri"/>
          <w:b/>
          <w:color w:val="000000"/>
          <w:sz w:val="22"/>
          <w:szCs w:val="22"/>
          <w:lang w:val="fr-FR"/>
        </w:rPr>
      </w:pPr>
    </w:p>
    <w:p w14:paraId="518875C3" w14:textId="77777777" w:rsidR="00A471C0" w:rsidRPr="00A471C0" w:rsidRDefault="00A471C0" w:rsidP="00A471C0">
      <w:pPr>
        <w:tabs>
          <w:tab w:val="left" w:pos="1800"/>
        </w:tabs>
        <w:ind w:left="1440" w:hanging="1440"/>
        <w:jc w:val="both"/>
        <w:rPr>
          <w:rFonts w:ascii="Calibri" w:hAnsi="Calibri" w:cs="Calibri"/>
          <w:b/>
          <w:color w:val="000000"/>
          <w:sz w:val="22"/>
          <w:szCs w:val="22"/>
          <w:lang w:val="fr-FR"/>
        </w:rPr>
      </w:pPr>
      <w:r w:rsidRPr="00A471C0">
        <w:rPr>
          <w:rFonts w:ascii="Calibri" w:hAnsi="Calibri" w:cs="Calibri"/>
          <w:b/>
          <w:color w:val="000000"/>
          <w:sz w:val="22"/>
          <w:szCs w:val="22"/>
          <w:lang w:val="fr-FR"/>
        </w:rPr>
        <w:t>Recommandations :</w:t>
      </w:r>
    </w:p>
    <w:p w14:paraId="7B1AAA87" w14:textId="77777777" w:rsidR="00A471C0" w:rsidRPr="00A471C0" w:rsidRDefault="00A471C0" w:rsidP="00A471C0">
      <w:pPr>
        <w:tabs>
          <w:tab w:val="left" w:pos="1800"/>
        </w:tabs>
        <w:ind w:left="1440" w:hanging="1440"/>
        <w:jc w:val="both"/>
        <w:rPr>
          <w:rFonts w:ascii="Calibri" w:hAnsi="Calibri" w:cs="Calibri"/>
          <w:b/>
          <w:color w:val="000000"/>
          <w:sz w:val="22"/>
          <w:szCs w:val="22"/>
          <w:lang w:val="fr-FR"/>
        </w:rPr>
      </w:pPr>
    </w:p>
    <w:p w14:paraId="490D0470" w14:textId="77777777" w:rsidR="00A471C0" w:rsidRPr="00A471C0" w:rsidRDefault="00A471C0" w:rsidP="00A471C0">
      <w:pPr>
        <w:tabs>
          <w:tab w:val="left" w:pos="1800"/>
        </w:tabs>
        <w:ind w:left="1440" w:hanging="1440"/>
        <w:jc w:val="both"/>
        <w:rPr>
          <w:rFonts w:ascii="Calibri" w:hAnsi="Calibri" w:cs="Calibri"/>
          <w:b/>
          <w:color w:val="000000"/>
          <w:sz w:val="22"/>
          <w:szCs w:val="22"/>
          <w:lang w:val="fr-FR"/>
        </w:rPr>
      </w:pPr>
      <w:r w:rsidRPr="00122E53">
        <w:rPr>
          <w:rFonts w:ascii="Calibri" w:hAnsi="Calibri" w:cs="Calibri"/>
          <w:color w:val="000000"/>
          <w:sz w:val="22"/>
          <w:szCs w:val="22"/>
          <w:lang w:val="fr-FR"/>
        </w:rPr>
        <w:t>4.1.</w:t>
      </w:r>
      <w:r w:rsidRPr="00A471C0">
        <w:rPr>
          <w:rFonts w:ascii="Calibri" w:hAnsi="Calibri" w:cs="Calibri"/>
          <w:b/>
          <w:color w:val="000000"/>
          <w:sz w:val="22"/>
          <w:szCs w:val="22"/>
          <w:lang w:val="fr-FR"/>
        </w:rPr>
        <w:t xml:space="preserve"> </w:t>
      </w:r>
      <w:r w:rsidRPr="00A471C0">
        <w:rPr>
          <w:rFonts w:ascii="Calibri" w:hAnsi="Calibri" w:cs="Calibri"/>
          <w:b/>
          <w:color w:val="000000"/>
          <w:sz w:val="22"/>
          <w:szCs w:val="22"/>
          <w:lang w:val="fr-FR"/>
        </w:rPr>
        <w:tab/>
      </w:r>
      <w:r w:rsidRPr="00A471C0">
        <w:rPr>
          <w:rFonts w:ascii="Calibri" w:hAnsi="Calibri" w:cs="Calibri"/>
          <w:color w:val="000000"/>
          <w:sz w:val="22"/>
          <w:szCs w:val="22"/>
          <w:lang w:val="fr-FR"/>
        </w:rPr>
        <w:t xml:space="preserve">Les États Membres, le secteur privé, les milieux universitaires et autres, en collaboration avec les peuples autochtones et les autres communautés linguistiques, devraient </w:t>
      </w:r>
      <w:r w:rsidRPr="008D2D7B">
        <w:rPr>
          <w:rFonts w:ascii="Calibri" w:hAnsi="Calibri" w:cs="Calibri"/>
          <w:b/>
          <w:i/>
          <w:color w:val="B2982C"/>
          <w:sz w:val="22"/>
          <w:szCs w:val="22"/>
          <w:lang w:val="fr-FR"/>
        </w:rPr>
        <w:t>promouvoir des infrastructures nationales pour la revitalisation, la mise en valeur et l'entretien de langues distinctes</w:t>
      </w:r>
      <w:r w:rsidRPr="008D2D7B">
        <w:rPr>
          <w:rFonts w:ascii="Calibri" w:hAnsi="Calibri" w:cs="Calibri"/>
          <w:color w:val="B2982C"/>
          <w:sz w:val="22"/>
          <w:szCs w:val="22"/>
          <w:lang w:val="fr-FR"/>
        </w:rPr>
        <w:t xml:space="preserve"> </w:t>
      </w:r>
      <w:r w:rsidRPr="00A471C0">
        <w:rPr>
          <w:rFonts w:ascii="Calibri" w:hAnsi="Calibri" w:cs="Calibri"/>
          <w:color w:val="000000"/>
          <w:sz w:val="22"/>
          <w:szCs w:val="22"/>
          <w:lang w:val="fr-FR"/>
        </w:rPr>
        <w:t>ainsi que la revalorisation et l'instrumentalisation des langues autochtones qui peuvent comprendre des instituts de revitalisation linguistique, des commissions linguistiques, des instituts de recherche technologique, des organismes de médias, d'information et de mémoire, des bibliothèques, des ateliers et festivals traditionnels, des musées linguistiques et des services d'archives et de numérisation.</w:t>
      </w:r>
    </w:p>
    <w:p w14:paraId="13701F39" w14:textId="77777777" w:rsidR="00A471C0" w:rsidRPr="00A471C0" w:rsidRDefault="00A471C0" w:rsidP="00A471C0">
      <w:pPr>
        <w:tabs>
          <w:tab w:val="left" w:pos="1800"/>
        </w:tabs>
        <w:ind w:left="1440" w:hanging="1440"/>
        <w:jc w:val="both"/>
        <w:rPr>
          <w:rFonts w:ascii="Calibri" w:hAnsi="Calibri" w:cs="Calibri"/>
          <w:b/>
          <w:color w:val="000000"/>
          <w:sz w:val="22"/>
          <w:szCs w:val="22"/>
          <w:lang w:val="fr-FR"/>
        </w:rPr>
      </w:pPr>
    </w:p>
    <w:p w14:paraId="4F6A7BB6" w14:textId="77777777" w:rsidR="00A471C0" w:rsidRPr="00A471C0" w:rsidRDefault="00A471C0" w:rsidP="00A471C0">
      <w:pPr>
        <w:tabs>
          <w:tab w:val="left" w:pos="1800"/>
        </w:tabs>
        <w:ind w:left="1440" w:hanging="1440"/>
        <w:jc w:val="both"/>
        <w:rPr>
          <w:rFonts w:ascii="Calibri" w:hAnsi="Calibri" w:cs="Calibri"/>
          <w:b/>
          <w:color w:val="000000"/>
          <w:sz w:val="22"/>
          <w:szCs w:val="22"/>
          <w:lang w:val="fr-FR"/>
        </w:rPr>
      </w:pPr>
      <w:r w:rsidRPr="00122E53">
        <w:rPr>
          <w:rFonts w:ascii="Calibri" w:hAnsi="Calibri" w:cs="Calibri"/>
          <w:color w:val="000000"/>
          <w:sz w:val="22"/>
          <w:szCs w:val="22"/>
          <w:lang w:val="fr-FR"/>
        </w:rPr>
        <w:t>4.2.</w:t>
      </w:r>
      <w:r w:rsidRPr="00A471C0">
        <w:rPr>
          <w:rFonts w:ascii="Calibri" w:hAnsi="Calibri" w:cs="Calibri"/>
          <w:b/>
          <w:color w:val="000000"/>
          <w:sz w:val="22"/>
          <w:szCs w:val="22"/>
          <w:lang w:val="fr-FR"/>
        </w:rPr>
        <w:t xml:space="preserve"> </w:t>
      </w:r>
      <w:r w:rsidRPr="00A471C0">
        <w:rPr>
          <w:rFonts w:ascii="Calibri" w:hAnsi="Calibri" w:cs="Calibri"/>
          <w:b/>
          <w:color w:val="000000"/>
          <w:sz w:val="22"/>
          <w:szCs w:val="22"/>
          <w:lang w:val="fr-FR"/>
        </w:rPr>
        <w:tab/>
      </w:r>
      <w:r w:rsidRPr="00A471C0">
        <w:rPr>
          <w:rFonts w:ascii="Calibri" w:hAnsi="Calibri" w:cs="Calibri"/>
          <w:color w:val="000000"/>
          <w:sz w:val="22"/>
          <w:szCs w:val="22"/>
          <w:lang w:val="fr-FR"/>
        </w:rPr>
        <w:t>Les États Membres, les organisations publiques, les milieux universitaires, les organisations non gouvernementales et la société civile, les organismes des Nations Unies et les mécanismes associés, le secteur privé et autres, en collaboration avec les peuples autochtones et les autres communautés linguistiques</w:t>
      </w:r>
      <w:r w:rsidRPr="00A24312">
        <w:rPr>
          <w:rFonts w:ascii="Calibri" w:hAnsi="Calibri" w:cs="Calibri"/>
          <w:b/>
          <w:i/>
          <w:color w:val="B2982C"/>
          <w:sz w:val="22"/>
          <w:szCs w:val="22"/>
          <w:lang w:val="fr-FR"/>
        </w:rPr>
        <w:t>, devraient mettre au point des outils avancés de collecte et d'analyse des données linguistiques</w:t>
      </w:r>
      <w:r w:rsidRPr="00A471C0">
        <w:rPr>
          <w:rFonts w:ascii="Calibri" w:hAnsi="Calibri" w:cs="Calibri"/>
          <w:color w:val="000000"/>
          <w:sz w:val="22"/>
          <w:szCs w:val="22"/>
          <w:lang w:val="fr-FR"/>
        </w:rPr>
        <w:t>, de translittération et d'annotation du corpus multimodal et de présentation et interaction des cultures, ce qui permettra le développement des technologies spécifiquement adaptées aux langues autochtones et renforcera la place de ces langues dans le système éducatif, de même que les plans nationaux pertinents pour le développement, notamment l'utilisation de systèmes de reconnaissance vocale et la traduction automatique en vue de rendre l'éducation et l'apprentissage linguistiques plus efficaces. La politique implicite de ces différentes parties prenantes devrait être de promouvoir des ressources linguistiques ouvertes et libres, disponibles dans le cadre de schémas de licence très permissifs pour la recherche. Le partage des connaissances traditionnelles entre les peuples autochtones devrait être envisagé, principalement en ce qui concerne les jeunes et les générations futures qui ne sont pas encore nées, afin de préserver la culture et la langue.</w:t>
      </w:r>
    </w:p>
    <w:p w14:paraId="4318E330" w14:textId="77777777" w:rsidR="00A471C0" w:rsidRPr="00A24312" w:rsidRDefault="00A471C0" w:rsidP="00A471C0">
      <w:pPr>
        <w:tabs>
          <w:tab w:val="left" w:pos="1800"/>
        </w:tabs>
        <w:ind w:left="1440" w:hanging="1440"/>
        <w:jc w:val="both"/>
        <w:rPr>
          <w:rFonts w:ascii="Calibri" w:hAnsi="Calibri" w:cs="Calibri"/>
          <w:color w:val="000000"/>
          <w:sz w:val="22"/>
          <w:szCs w:val="22"/>
          <w:lang w:val="fr-FR"/>
        </w:rPr>
      </w:pPr>
    </w:p>
    <w:p w14:paraId="2CD07BC2" w14:textId="77777777" w:rsidR="00A471C0" w:rsidRPr="00A24312" w:rsidRDefault="00A471C0" w:rsidP="00A471C0">
      <w:pPr>
        <w:tabs>
          <w:tab w:val="left" w:pos="1800"/>
        </w:tabs>
        <w:ind w:left="1440" w:hanging="1440"/>
        <w:jc w:val="both"/>
        <w:rPr>
          <w:rFonts w:ascii="Calibri" w:hAnsi="Calibri" w:cs="Calibri"/>
          <w:b/>
          <w:i/>
          <w:color w:val="B2982C"/>
          <w:sz w:val="22"/>
          <w:szCs w:val="22"/>
          <w:lang w:val="fr-FR"/>
        </w:rPr>
      </w:pPr>
      <w:r w:rsidRPr="00A24312">
        <w:rPr>
          <w:rFonts w:ascii="Calibri" w:hAnsi="Calibri" w:cs="Calibri"/>
          <w:color w:val="000000"/>
          <w:sz w:val="22"/>
          <w:szCs w:val="22"/>
          <w:lang w:val="fr-FR"/>
        </w:rPr>
        <w:t xml:space="preserve">4.3. </w:t>
      </w:r>
      <w:r w:rsidRPr="00A24312">
        <w:rPr>
          <w:rFonts w:ascii="Calibri" w:hAnsi="Calibri" w:cs="Calibri"/>
          <w:color w:val="000000"/>
          <w:sz w:val="22"/>
          <w:szCs w:val="22"/>
          <w:lang w:val="fr-FR"/>
        </w:rPr>
        <w:tab/>
        <w:t>L'information, la mémoire, les bibliothèques et les musées sont l'un des meilleurs moyens de préserver, protéger, exposer et partager les ressources linguistiques.</w:t>
      </w:r>
      <w:r w:rsidRPr="00A471C0">
        <w:rPr>
          <w:rFonts w:ascii="Calibri" w:hAnsi="Calibri" w:cs="Calibri"/>
          <w:color w:val="000000"/>
          <w:sz w:val="22"/>
          <w:szCs w:val="22"/>
          <w:lang w:val="fr-FR"/>
        </w:rPr>
        <w:t xml:space="preserve"> Les organisations intergouvernementales, les gouvernements, les organisations publiques ou non gouvernementales, les peuples autochtones, le secteur privé, les communautés et les particuliers sont encouragés à construire des musées linguistiques, en particulier des écomusées ou des zones d'expérience linguistique et culturelle, qui sont étroitement intégrés aux communautés linguistiques. </w:t>
      </w:r>
      <w:r w:rsidRPr="00A24312">
        <w:rPr>
          <w:rFonts w:ascii="Calibri" w:hAnsi="Calibri" w:cs="Calibri"/>
          <w:b/>
          <w:i/>
          <w:color w:val="B2982C"/>
          <w:sz w:val="22"/>
          <w:szCs w:val="22"/>
          <w:lang w:val="fr-FR"/>
        </w:rPr>
        <w:t xml:space="preserve">Toute information, mémoire, archive et organisation culturelle comme les musées, les archives et autres, physiques ou virtuels en ligne, a le potentiel de jouer un rôle positif dans la protection et la promotion de la diversité linguistique et du multilinguisme. </w:t>
      </w:r>
    </w:p>
    <w:p w14:paraId="55289AB7" w14:textId="77777777" w:rsidR="00A471C0" w:rsidRPr="00A471C0" w:rsidRDefault="00A471C0" w:rsidP="00A471C0">
      <w:pPr>
        <w:tabs>
          <w:tab w:val="left" w:pos="1800"/>
        </w:tabs>
        <w:ind w:left="1440" w:hanging="1440"/>
        <w:jc w:val="both"/>
        <w:rPr>
          <w:rFonts w:ascii="Calibri" w:hAnsi="Calibri" w:cs="Calibri"/>
          <w:b/>
          <w:color w:val="000000"/>
          <w:sz w:val="22"/>
          <w:szCs w:val="22"/>
          <w:lang w:val="fr-FR"/>
        </w:rPr>
      </w:pPr>
    </w:p>
    <w:p w14:paraId="11C44523" w14:textId="6A5387E2" w:rsidR="00A471C0" w:rsidRDefault="00A471C0" w:rsidP="00A471C0">
      <w:pPr>
        <w:tabs>
          <w:tab w:val="left" w:pos="1800"/>
        </w:tabs>
        <w:ind w:left="1440" w:hanging="1440"/>
        <w:jc w:val="both"/>
        <w:rPr>
          <w:rFonts w:ascii="Calibri" w:hAnsi="Calibri" w:cs="Calibri"/>
          <w:b/>
          <w:color w:val="000000"/>
          <w:sz w:val="22"/>
          <w:szCs w:val="22"/>
          <w:lang w:val="fr-FR"/>
        </w:rPr>
      </w:pPr>
      <w:r w:rsidRPr="00122E53">
        <w:rPr>
          <w:rFonts w:ascii="Calibri" w:hAnsi="Calibri" w:cs="Calibri"/>
          <w:color w:val="000000"/>
          <w:sz w:val="22"/>
          <w:szCs w:val="22"/>
          <w:lang w:val="fr-FR"/>
        </w:rPr>
        <w:t>4.</w:t>
      </w:r>
      <w:r w:rsidR="00122E53" w:rsidRPr="00122E53">
        <w:rPr>
          <w:rFonts w:ascii="Calibri" w:hAnsi="Calibri" w:cs="Calibri"/>
          <w:color w:val="000000"/>
          <w:sz w:val="22"/>
          <w:szCs w:val="22"/>
          <w:lang w:val="fr-FR"/>
        </w:rPr>
        <w:t>4</w:t>
      </w:r>
      <w:r w:rsidRPr="00122E53">
        <w:rPr>
          <w:rFonts w:ascii="Calibri" w:hAnsi="Calibri" w:cs="Calibri"/>
          <w:color w:val="000000"/>
          <w:sz w:val="22"/>
          <w:szCs w:val="22"/>
          <w:lang w:val="fr-FR"/>
        </w:rPr>
        <w:t>.</w:t>
      </w:r>
      <w:r w:rsidRPr="00A471C0">
        <w:rPr>
          <w:rFonts w:ascii="Calibri" w:hAnsi="Calibri" w:cs="Calibri"/>
          <w:b/>
          <w:color w:val="000000"/>
          <w:sz w:val="22"/>
          <w:szCs w:val="22"/>
          <w:lang w:val="fr-FR"/>
        </w:rPr>
        <w:t xml:space="preserve"> </w:t>
      </w:r>
      <w:r w:rsidRPr="00A471C0">
        <w:rPr>
          <w:rFonts w:ascii="Calibri" w:hAnsi="Calibri" w:cs="Calibri"/>
          <w:b/>
          <w:color w:val="000000"/>
          <w:sz w:val="22"/>
          <w:szCs w:val="22"/>
          <w:lang w:val="fr-FR"/>
        </w:rPr>
        <w:tab/>
      </w:r>
      <w:r w:rsidRPr="00A24312">
        <w:rPr>
          <w:rFonts w:ascii="Calibri" w:hAnsi="Calibri" w:cs="Calibri"/>
          <w:color w:val="000000"/>
          <w:sz w:val="22"/>
          <w:szCs w:val="22"/>
          <w:lang w:val="fr-FR"/>
        </w:rPr>
        <w:t xml:space="preserve">Les États membres devraient encourager le partage des </w:t>
      </w:r>
      <w:r w:rsidRPr="00A24312">
        <w:rPr>
          <w:rFonts w:ascii="Calibri" w:hAnsi="Calibri" w:cs="Calibri"/>
          <w:b/>
          <w:i/>
          <w:color w:val="B2982C"/>
          <w:sz w:val="22"/>
          <w:szCs w:val="22"/>
          <w:lang w:val="fr-FR"/>
        </w:rPr>
        <w:t>normes, des bonnes pratiques, des outils techniques et des concepts avancés</w:t>
      </w:r>
      <w:r w:rsidRPr="00A24312">
        <w:rPr>
          <w:rFonts w:ascii="Calibri" w:hAnsi="Calibri" w:cs="Calibri"/>
          <w:color w:val="000000"/>
          <w:sz w:val="22"/>
          <w:szCs w:val="22"/>
          <w:lang w:val="fr-FR"/>
        </w:rPr>
        <w:t>, y compris des ressources linguistiques</w:t>
      </w:r>
      <w:r w:rsidRPr="00A471C0">
        <w:rPr>
          <w:rFonts w:ascii="Calibri" w:hAnsi="Calibri" w:cs="Calibri"/>
          <w:color w:val="000000"/>
          <w:sz w:val="22"/>
          <w:szCs w:val="22"/>
          <w:lang w:val="fr-FR"/>
        </w:rPr>
        <w:t xml:space="preserve"> sous des formats ouverts, inclusifs et libres, pour la production et l'utilisation dans le cadre de projets de coopération, d'échanges universitaires ou autres. En particulier, il conviendrait d'encourager la recherche, la protection, la transmission et la mise en valeur des ressources linguistiques, y compris les ressources éducatives ouvertes, et les outils connexes aux niveaux national et régional, en collaboration avec les instituts de recherche et les experts engagés dans la protection et la promotion de la diversité linguistique, notamment par des visites, des projets de coopération et des échanges universitaires aux niveaux national et régional.</w:t>
      </w:r>
    </w:p>
    <w:p w14:paraId="319CFD59" w14:textId="77777777" w:rsidR="00A471C0" w:rsidRDefault="00A471C0" w:rsidP="00F23AE0">
      <w:pPr>
        <w:tabs>
          <w:tab w:val="left" w:pos="1800"/>
        </w:tabs>
        <w:ind w:left="1440" w:hanging="1440"/>
        <w:jc w:val="both"/>
        <w:rPr>
          <w:rFonts w:ascii="Calibri" w:hAnsi="Calibri" w:cs="Calibri"/>
          <w:b/>
          <w:color w:val="000000"/>
          <w:sz w:val="22"/>
          <w:szCs w:val="22"/>
          <w:lang w:val="fr-FR"/>
        </w:rPr>
      </w:pPr>
    </w:p>
    <w:p w14:paraId="6EB00A8F" w14:textId="77777777" w:rsidR="00A471C0" w:rsidRPr="00A471C0" w:rsidRDefault="00A471C0" w:rsidP="00F23AE0">
      <w:pPr>
        <w:tabs>
          <w:tab w:val="left" w:pos="1800"/>
        </w:tabs>
        <w:ind w:left="1440" w:hanging="1440"/>
        <w:jc w:val="both"/>
        <w:rPr>
          <w:rFonts w:cstheme="minorHAnsi"/>
          <w:b/>
          <w:sz w:val="22"/>
          <w:szCs w:val="22"/>
          <w:lang w:val="fr-FR"/>
        </w:rPr>
      </w:pPr>
    </w:p>
    <w:p w14:paraId="7291F7DF" w14:textId="236F3BE5" w:rsidR="006B225A" w:rsidRPr="006B225A" w:rsidRDefault="00021AE0" w:rsidP="006B225A">
      <w:pPr>
        <w:ind w:left="450" w:hanging="450"/>
        <w:rPr>
          <w:rFonts w:eastAsia="Times New Roman" w:cstheme="minorHAnsi"/>
          <w:b/>
          <w:sz w:val="22"/>
          <w:szCs w:val="22"/>
          <w:lang w:val="fr-FR"/>
        </w:rPr>
      </w:pPr>
      <w:r>
        <w:rPr>
          <w:rFonts w:eastAsia="Times New Roman" w:cstheme="minorHAnsi"/>
          <w:b/>
          <w:sz w:val="22"/>
          <w:szCs w:val="22"/>
          <w:lang w:val="fr-FR"/>
        </w:rPr>
        <w:t>Actions suggérées</w:t>
      </w:r>
      <w:r w:rsidR="00441F81">
        <w:rPr>
          <w:rFonts w:eastAsia="Times New Roman" w:cstheme="minorHAnsi"/>
          <w:b/>
          <w:sz w:val="22"/>
          <w:szCs w:val="22"/>
          <w:lang w:val="fr-FR"/>
        </w:rPr>
        <w:t xml:space="preserve"> (IV)</w:t>
      </w:r>
      <w:bookmarkStart w:id="0" w:name="_GoBack"/>
      <w:bookmarkEnd w:id="0"/>
      <w:r w:rsidR="006B225A" w:rsidRPr="006B225A">
        <w:rPr>
          <w:rFonts w:eastAsia="Times New Roman" w:cstheme="minorHAnsi"/>
          <w:b/>
          <w:sz w:val="22"/>
          <w:szCs w:val="22"/>
          <w:lang w:val="fr-FR"/>
        </w:rPr>
        <w:t xml:space="preserve"> :</w:t>
      </w:r>
    </w:p>
    <w:p w14:paraId="64DF23D0" w14:textId="77777777" w:rsidR="006B225A" w:rsidRPr="006B225A" w:rsidRDefault="006B225A" w:rsidP="006B225A">
      <w:pPr>
        <w:ind w:left="450" w:hanging="450"/>
        <w:rPr>
          <w:rFonts w:eastAsia="Times New Roman" w:cstheme="minorHAnsi"/>
          <w:color w:val="538135" w:themeColor="accent6" w:themeShade="BF"/>
          <w:sz w:val="22"/>
          <w:szCs w:val="22"/>
          <w:lang w:val="fr-FR"/>
        </w:rPr>
      </w:pPr>
    </w:p>
    <w:p w14:paraId="5F6DE1DD" w14:textId="77777777" w:rsidR="006B225A" w:rsidRPr="006B225A" w:rsidRDefault="006B225A" w:rsidP="00C361B0">
      <w:pPr>
        <w:pStyle w:val="Paragraphedeliste"/>
        <w:numPr>
          <w:ilvl w:val="0"/>
          <w:numId w:val="3"/>
        </w:numPr>
        <w:jc w:val="both"/>
        <w:rPr>
          <w:rFonts w:eastAsia="Times New Roman" w:cstheme="minorHAnsi"/>
          <w:sz w:val="22"/>
          <w:szCs w:val="22"/>
          <w:lang w:val="fr-FR"/>
        </w:rPr>
      </w:pPr>
      <w:r w:rsidRPr="008F7E72">
        <w:rPr>
          <w:rFonts w:eastAsia="Times New Roman" w:cstheme="minorHAnsi"/>
          <w:b/>
          <w:sz w:val="22"/>
          <w:szCs w:val="22"/>
          <w:lang w:val="fr-FR"/>
        </w:rPr>
        <w:t>Appuyer les initiatives des peuples autochtones et aider à renforcer les capacités institutionnelles</w:t>
      </w:r>
      <w:r w:rsidRPr="006B225A">
        <w:rPr>
          <w:rFonts w:eastAsia="Times New Roman" w:cstheme="minorHAnsi"/>
          <w:sz w:val="22"/>
          <w:szCs w:val="22"/>
          <w:lang w:val="fr-FR"/>
        </w:rPr>
        <w:t xml:space="preserve"> des organisations des peuples autochtones et d'autres organisations compétentes, notamment celles qui renforcent les langues autochtones dans les domaines de l'éducation, des arts, des sports et de la culture, des sciences naturelles, des sciences sociales et humaines, de la communication et de l'information, ainsi que dans d'autres domaines, en plus des autres domaines pertinents comme l'emploi, les soins médicaux, les dimensions éthiques et l'inclusion sociale</w:t>
      </w:r>
    </w:p>
    <w:p w14:paraId="157ECC6E" w14:textId="77777777" w:rsidR="006B225A" w:rsidRPr="006B225A" w:rsidRDefault="006B225A" w:rsidP="008F7E72">
      <w:pPr>
        <w:pStyle w:val="Paragraphedeliste"/>
        <w:ind w:left="810"/>
        <w:jc w:val="both"/>
        <w:rPr>
          <w:rFonts w:eastAsia="Times New Roman" w:cstheme="minorHAnsi"/>
          <w:sz w:val="22"/>
          <w:szCs w:val="22"/>
          <w:lang w:val="fr-FR"/>
        </w:rPr>
      </w:pPr>
    </w:p>
    <w:p w14:paraId="5D9BB702" w14:textId="1F3CEDDC" w:rsidR="00021AE0" w:rsidRDefault="006B225A" w:rsidP="003F1145">
      <w:pPr>
        <w:pStyle w:val="Paragraphedeliste"/>
        <w:numPr>
          <w:ilvl w:val="0"/>
          <w:numId w:val="3"/>
        </w:numPr>
        <w:jc w:val="both"/>
        <w:rPr>
          <w:rFonts w:eastAsia="Times New Roman" w:cstheme="minorHAnsi"/>
          <w:sz w:val="22"/>
          <w:szCs w:val="22"/>
          <w:lang w:val="fr-FR"/>
        </w:rPr>
      </w:pPr>
      <w:r w:rsidRPr="006B225A">
        <w:rPr>
          <w:rFonts w:eastAsia="Times New Roman" w:cstheme="minorHAnsi"/>
          <w:sz w:val="22"/>
          <w:szCs w:val="22"/>
          <w:lang w:val="fr-FR"/>
        </w:rPr>
        <w:t xml:space="preserve">Mener des </w:t>
      </w:r>
      <w:r w:rsidRPr="008F7E72">
        <w:rPr>
          <w:rFonts w:eastAsia="Times New Roman" w:cstheme="minorHAnsi"/>
          <w:b/>
          <w:sz w:val="22"/>
          <w:szCs w:val="22"/>
          <w:lang w:val="fr-FR"/>
        </w:rPr>
        <w:t>recherches approfondies sur la revitalisation des langues des peuples autochtones</w:t>
      </w:r>
      <w:r w:rsidRPr="006B225A">
        <w:rPr>
          <w:rFonts w:eastAsia="Times New Roman" w:cstheme="minorHAnsi"/>
          <w:sz w:val="22"/>
          <w:szCs w:val="22"/>
          <w:lang w:val="fr-FR"/>
        </w:rPr>
        <w:t xml:space="preserve"> (un sujet qui a toujours été marginalisé dans les études linguistiques axées sur la préservation) ; financer des études, dirigées en particulier par des chercheurs autochtones, sur les méthodologies de revitalisation des langues autochtones, ainsi que sur la relation entre la revitalisation des langues et le bien-être individuel et collectif, dans les domaines de la santé, l'éducation, l'économie, la participation politique, l'emploi, la culture, la communication et l'information, et autres indicateurs sociaux.</w:t>
      </w:r>
    </w:p>
    <w:p w14:paraId="5C9AF04B" w14:textId="77777777" w:rsidR="00021AE0" w:rsidRPr="006B225A" w:rsidRDefault="00021AE0" w:rsidP="003F1145">
      <w:pPr>
        <w:pStyle w:val="Paragraphedeliste"/>
        <w:ind w:left="810"/>
        <w:jc w:val="both"/>
        <w:rPr>
          <w:rFonts w:eastAsia="Times New Roman" w:cstheme="minorHAnsi"/>
          <w:sz w:val="22"/>
          <w:szCs w:val="22"/>
          <w:lang w:val="fr-FR"/>
        </w:rPr>
      </w:pPr>
    </w:p>
    <w:p w14:paraId="0A3D344A" w14:textId="77777777" w:rsidR="006B225A" w:rsidRPr="003F1145" w:rsidRDefault="006B225A" w:rsidP="003F1145">
      <w:pPr>
        <w:pStyle w:val="Paragraphedeliste"/>
        <w:numPr>
          <w:ilvl w:val="0"/>
          <w:numId w:val="3"/>
        </w:numPr>
        <w:jc w:val="both"/>
        <w:rPr>
          <w:sz w:val="22"/>
          <w:szCs w:val="22"/>
          <w:lang w:val="fr-FR"/>
        </w:rPr>
      </w:pPr>
      <w:r w:rsidRPr="003F1145">
        <w:rPr>
          <w:sz w:val="22"/>
          <w:szCs w:val="22"/>
          <w:lang w:val="fr-FR"/>
        </w:rPr>
        <w:t xml:space="preserve">Promouvoir la revitalisation des langues en aidant les communautés autochtones à avoir un </w:t>
      </w:r>
      <w:r w:rsidRPr="003F1145">
        <w:rPr>
          <w:b/>
          <w:sz w:val="22"/>
          <w:szCs w:val="22"/>
          <w:lang w:val="fr-FR"/>
        </w:rPr>
        <w:t xml:space="preserve">meilleur accès aux ressources et aux connaissances en langues autochtones grâce à des technologies </w:t>
      </w:r>
      <w:r w:rsidRPr="003F1145">
        <w:rPr>
          <w:sz w:val="22"/>
          <w:szCs w:val="22"/>
          <w:lang w:val="fr-FR"/>
        </w:rPr>
        <w:t>telles que la synthèse de la parole et des outils d'apprentissage linguistique assisté par ordinateur permettant aux gens de rester exposés aux sons de la langue et à une prononciation précise de la langue.</w:t>
      </w:r>
    </w:p>
    <w:p w14:paraId="690BB1A7" w14:textId="77777777" w:rsidR="006B225A" w:rsidRPr="006B225A" w:rsidRDefault="006B225A" w:rsidP="00713B94">
      <w:pPr>
        <w:pStyle w:val="Paragraphedeliste"/>
        <w:jc w:val="both"/>
        <w:rPr>
          <w:rFonts w:eastAsia="Times New Roman" w:cstheme="minorHAnsi"/>
          <w:sz w:val="22"/>
          <w:szCs w:val="22"/>
          <w:lang w:val="fr-FR"/>
        </w:rPr>
      </w:pPr>
    </w:p>
    <w:p w14:paraId="00AB4B68" w14:textId="6B4FF84B" w:rsidR="006B225A" w:rsidRPr="006B225A" w:rsidRDefault="006B225A" w:rsidP="00C361B0">
      <w:pPr>
        <w:pStyle w:val="Paragraphedeliste"/>
        <w:numPr>
          <w:ilvl w:val="0"/>
          <w:numId w:val="2"/>
        </w:numPr>
        <w:jc w:val="both"/>
        <w:rPr>
          <w:rFonts w:eastAsia="Times New Roman" w:cstheme="minorHAnsi"/>
          <w:sz w:val="22"/>
          <w:szCs w:val="22"/>
          <w:lang w:val="fr-FR"/>
        </w:rPr>
      </w:pPr>
      <w:r w:rsidRPr="006B225A">
        <w:rPr>
          <w:rFonts w:eastAsia="Times New Roman" w:cstheme="minorHAnsi"/>
          <w:sz w:val="22"/>
          <w:szCs w:val="22"/>
          <w:lang w:val="fr-FR"/>
        </w:rPr>
        <w:t xml:space="preserve">Encourager une plus </w:t>
      </w:r>
      <w:r w:rsidRPr="00713B94">
        <w:rPr>
          <w:rFonts w:eastAsia="Times New Roman" w:cstheme="minorHAnsi"/>
          <w:b/>
          <w:sz w:val="22"/>
          <w:szCs w:val="22"/>
          <w:lang w:val="fr-FR"/>
        </w:rPr>
        <w:t xml:space="preserve">grande collaboration éthique </w:t>
      </w:r>
      <w:r w:rsidR="00624CF4">
        <w:rPr>
          <w:rFonts w:eastAsia="Times New Roman" w:cstheme="minorHAnsi"/>
          <w:b/>
          <w:sz w:val="22"/>
          <w:szCs w:val="22"/>
          <w:lang w:val="fr-FR"/>
        </w:rPr>
        <w:t xml:space="preserve">mettant </w:t>
      </w:r>
      <w:r w:rsidRPr="00713B94">
        <w:rPr>
          <w:rFonts w:eastAsia="Times New Roman" w:cstheme="minorHAnsi"/>
          <w:b/>
          <w:sz w:val="22"/>
          <w:szCs w:val="22"/>
          <w:lang w:val="fr-FR"/>
        </w:rPr>
        <w:t>sur un pied d'égalité le monde universitaire et les peuples autochtones</w:t>
      </w:r>
      <w:r w:rsidRPr="006B225A">
        <w:rPr>
          <w:rFonts w:eastAsia="Times New Roman" w:cstheme="minorHAnsi"/>
          <w:sz w:val="22"/>
          <w:szCs w:val="22"/>
          <w:lang w:val="fr-FR"/>
        </w:rPr>
        <w:t xml:space="preserve"> et obtenir le consentement libre, préalable et éclairé des communautés concernées, ainsi que le libre accès des peuples autochtones et des langues autochtones à l'information scientifique.</w:t>
      </w:r>
    </w:p>
    <w:p w14:paraId="4678924C" w14:textId="77777777" w:rsidR="006B225A" w:rsidRPr="006B225A" w:rsidRDefault="006B225A" w:rsidP="003B7E64">
      <w:pPr>
        <w:pStyle w:val="Paragraphedeliste"/>
        <w:jc w:val="both"/>
        <w:rPr>
          <w:rFonts w:eastAsia="Times New Roman" w:cstheme="minorHAnsi"/>
          <w:sz w:val="22"/>
          <w:szCs w:val="22"/>
          <w:lang w:val="fr-FR"/>
        </w:rPr>
      </w:pPr>
    </w:p>
    <w:p w14:paraId="1A914C53" w14:textId="77777777" w:rsidR="00F23AE0" w:rsidRPr="006B225A" w:rsidRDefault="006B225A" w:rsidP="00C361B0">
      <w:pPr>
        <w:pStyle w:val="Paragraphedeliste"/>
        <w:numPr>
          <w:ilvl w:val="0"/>
          <w:numId w:val="2"/>
        </w:numPr>
        <w:jc w:val="both"/>
        <w:rPr>
          <w:rFonts w:eastAsia="Times New Roman" w:cstheme="minorHAnsi"/>
          <w:sz w:val="22"/>
          <w:szCs w:val="22"/>
          <w:lang w:val="fr-FR"/>
        </w:rPr>
      </w:pPr>
      <w:r w:rsidRPr="006B225A">
        <w:rPr>
          <w:rFonts w:eastAsia="Times New Roman" w:cstheme="minorHAnsi"/>
          <w:sz w:val="22"/>
          <w:szCs w:val="22"/>
          <w:lang w:val="fr-FR"/>
        </w:rPr>
        <w:t xml:space="preserve">Mettre en place des </w:t>
      </w:r>
      <w:r w:rsidRPr="003B7E64">
        <w:rPr>
          <w:rFonts w:eastAsia="Times New Roman" w:cstheme="minorHAnsi"/>
          <w:b/>
          <w:sz w:val="22"/>
          <w:szCs w:val="22"/>
          <w:lang w:val="fr-FR"/>
        </w:rPr>
        <w:t>programmes de formation de formateurs pour la formation de formateurs qualifiés</w:t>
      </w:r>
      <w:r w:rsidRPr="006B225A">
        <w:rPr>
          <w:rFonts w:eastAsia="Times New Roman" w:cstheme="minorHAnsi"/>
          <w:sz w:val="22"/>
          <w:szCs w:val="22"/>
          <w:lang w:val="fr-FR"/>
        </w:rPr>
        <w:t>, capables de promouvoir le développement durable, à travers des institutions publiques ou privées ou des initiatives de la société civile.</w:t>
      </w:r>
    </w:p>
    <w:p w14:paraId="5329BB82" w14:textId="77777777" w:rsidR="006B225A" w:rsidRDefault="006B225A" w:rsidP="006B225A">
      <w:pPr>
        <w:pStyle w:val="Paragraphedeliste"/>
        <w:rPr>
          <w:rFonts w:eastAsia="Times New Roman" w:cstheme="minorHAnsi"/>
          <w:color w:val="538135" w:themeColor="accent6" w:themeShade="BF"/>
          <w:sz w:val="22"/>
          <w:szCs w:val="22"/>
          <w:lang w:val="fr-FR"/>
        </w:rPr>
      </w:pPr>
    </w:p>
    <w:p w14:paraId="030B3C47" w14:textId="77777777" w:rsidR="006B225A" w:rsidRPr="006B225A" w:rsidRDefault="006B225A" w:rsidP="006B225A">
      <w:pPr>
        <w:pStyle w:val="Paragraphedeliste"/>
        <w:rPr>
          <w:rFonts w:eastAsia="Times New Roman" w:cstheme="minorHAnsi"/>
          <w:color w:val="538135" w:themeColor="accent6" w:themeShade="BF"/>
          <w:sz w:val="22"/>
          <w:szCs w:val="22"/>
          <w:lang w:val="fr-FR"/>
        </w:rPr>
      </w:pPr>
    </w:p>
    <w:p w14:paraId="61141F4C" w14:textId="77777777" w:rsidR="006B225A" w:rsidRPr="00462E9D" w:rsidRDefault="006B225A" w:rsidP="006B225A">
      <w:pPr>
        <w:ind w:left="1410" w:hanging="1410"/>
        <w:jc w:val="both"/>
        <w:rPr>
          <w:rFonts w:eastAsia="Times New Roman" w:cstheme="minorHAnsi"/>
          <w:b/>
          <w:sz w:val="22"/>
          <w:szCs w:val="22"/>
          <w:lang w:val="fr-FR"/>
        </w:rPr>
      </w:pPr>
      <w:r w:rsidRPr="006B225A">
        <w:rPr>
          <w:rFonts w:eastAsia="Times New Roman" w:cstheme="minorHAnsi"/>
          <w:b/>
          <w:sz w:val="22"/>
          <w:szCs w:val="22"/>
          <w:lang w:val="fr-FR"/>
        </w:rPr>
        <w:t xml:space="preserve">Conclusion V. </w:t>
      </w:r>
      <w:r>
        <w:rPr>
          <w:rFonts w:eastAsia="Times New Roman" w:cstheme="minorHAnsi"/>
          <w:b/>
          <w:sz w:val="22"/>
          <w:szCs w:val="22"/>
          <w:lang w:val="fr-FR"/>
        </w:rPr>
        <w:tab/>
      </w:r>
      <w:r w:rsidRPr="00462E9D">
        <w:rPr>
          <w:rFonts w:eastAsia="Times New Roman" w:cstheme="minorHAnsi"/>
          <w:b/>
          <w:sz w:val="22"/>
          <w:szCs w:val="22"/>
          <w:lang w:val="fr-FR"/>
        </w:rPr>
        <w:t>Le rôle croissant des technologies numériques, en particulier des technologies langagières et du développement du contenu, et leur impact sur le développement sociétal contribuent à la transmission intergénérationnelle, à la transition et à l'accès aux langues autochtones dans le monde numérique ; il est donc essentiel de soutenir tous les efforts visant à protéger, préserver, promouvoir et donner accès au savoir et aux ressources numériques en langues autochtones, notamment en appliquant des normes et solutions ouvertes.</w:t>
      </w:r>
    </w:p>
    <w:p w14:paraId="5C018698" w14:textId="77777777" w:rsidR="006B225A" w:rsidRPr="00462E9D" w:rsidRDefault="006B225A" w:rsidP="006B225A">
      <w:pPr>
        <w:jc w:val="both"/>
        <w:rPr>
          <w:rFonts w:eastAsia="Times New Roman" w:cstheme="minorHAnsi"/>
          <w:b/>
          <w:sz w:val="22"/>
          <w:szCs w:val="22"/>
          <w:lang w:val="fr-FR"/>
        </w:rPr>
      </w:pPr>
    </w:p>
    <w:p w14:paraId="419559D9" w14:textId="77777777" w:rsidR="00F23AE0" w:rsidRPr="00F94315" w:rsidRDefault="006B225A" w:rsidP="006B225A">
      <w:pPr>
        <w:ind w:left="1410" w:hanging="1410"/>
        <w:jc w:val="both"/>
        <w:rPr>
          <w:rFonts w:eastAsia="Times New Roman" w:cstheme="minorHAnsi"/>
          <w:sz w:val="22"/>
          <w:szCs w:val="22"/>
          <w:lang w:val="fr-FR"/>
        </w:rPr>
      </w:pPr>
      <w:r w:rsidRPr="00517782">
        <w:rPr>
          <w:rFonts w:eastAsia="Times New Roman" w:cstheme="minorHAnsi"/>
          <w:sz w:val="22"/>
          <w:szCs w:val="22"/>
          <w:lang w:val="fr-FR"/>
        </w:rPr>
        <w:t>Objectif (V)</w:t>
      </w:r>
      <w:r w:rsidRPr="006B225A">
        <w:rPr>
          <w:rFonts w:eastAsia="Times New Roman" w:cstheme="minorHAnsi"/>
          <w:b/>
          <w:sz w:val="22"/>
          <w:szCs w:val="22"/>
          <w:lang w:val="fr-FR"/>
        </w:rPr>
        <w:t xml:space="preserve"> </w:t>
      </w:r>
      <w:r>
        <w:rPr>
          <w:rFonts w:eastAsia="Times New Roman" w:cstheme="minorHAnsi"/>
          <w:b/>
          <w:sz w:val="22"/>
          <w:szCs w:val="22"/>
          <w:lang w:val="fr-FR"/>
        </w:rPr>
        <w:tab/>
      </w:r>
      <w:r w:rsidRPr="00F94315">
        <w:rPr>
          <w:rFonts w:eastAsia="Times New Roman" w:cstheme="minorHAnsi"/>
          <w:sz w:val="22"/>
          <w:szCs w:val="22"/>
          <w:lang w:val="fr-FR"/>
        </w:rPr>
        <w:t>Toutes les communautés linguistiques, en particulier les peuples autochtones, devraient avoir la possibilité d'avoir accès à toutes les technologies linguistiques qui aident les gens à combler le fossé numérique, grâce à un accès efficace aux connaissances, à la communication, à l'éducation et aux services publics multilingues, ou à la production de ces connaissances et services, dans leur langue ou en utilisant celle-ci.</w:t>
      </w:r>
    </w:p>
    <w:p w14:paraId="19A4B180" w14:textId="77777777" w:rsidR="006B225A" w:rsidRPr="006B225A" w:rsidRDefault="006B225A" w:rsidP="00F23AE0">
      <w:pPr>
        <w:jc w:val="both"/>
        <w:rPr>
          <w:rFonts w:eastAsia="Times New Roman" w:cstheme="minorHAnsi"/>
          <w:b/>
          <w:sz w:val="22"/>
          <w:szCs w:val="22"/>
          <w:lang w:val="fr-FR"/>
        </w:rPr>
      </w:pPr>
    </w:p>
    <w:p w14:paraId="5E3A42E8" w14:textId="77777777" w:rsidR="006B225A" w:rsidRPr="006B225A" w:rsidRDefault="006B225A" w:rsidP="00F23AE0">
      <w:pPr>
        <w:jc w:val="both"/>
        <w:rPr>
          <w:rFonts w:eastAsia="Times New Roman" w:cstheme="minorHAnsi"/>
          <w:b/>
          <w:sz w:val="22"/>
          <w:szCs w:val="22"/>
          <w:lang w:val="fr-FR"/>
        </w:rPr>
      </w:pPr>
    </w:p>
    <w:p w14:paraId="7C259C17" w14:textId="77777777" w:rsidR="006B225A" w:rsidRPr="00F94315" w:rsidRDefault="006B225A" w:rsidP="00F23AE0">
      <w:pPr>
        <w:jc w:val="both"/>
        <w:rPr>
          <w:rFonts w:eastAsia="Times New Roman" w:cstheme="minorHAnsi"/>
          <w:b/>
          <w:sz w:val="22"/>
          <w:szCs w:val="22"/>
          <w:lang w:val="fr-FR"/>
        </w:rPr>
      </w:pPr>
    </w:p>
    <w:p w14:paraId="49E20814" w14:textId="77777777" w:rsidR="00F94315" w:rsidRPr="00F94315" w:rsidRDefault="00F94315" w:rsidP="00F94315">
      <w:pPr>
        <w:jc w:val="both"/>
        <w:rPr>
          <w:b/>
          <w:sz w:val="22"/>
          <w:szCs w:val="22"/>
          <w:lang w:val="fr-FR"/>
        </w:rPr>
      </w:pPr>
      <w:r w:rsidRPr="00F94315">
        <w:rPr>
          <w:b/>
          <w:sz w:val="22"/>
          <w:szCs w:val="22"/>
          <w:lang w:val="fr-FR"/>
        </w:rPr>
        <w:t>Recommandations :</w:t>
      </w:r>
    </w:p>
    <w:p w14:paraId="7F5CCC7D" w14:textId="77777777" w:rsidR="00F94315" w:rsidRPr="00F94315" w:rsidRDefault="00F94315" w:rsidP="00F94315">
      <w:pPr>
        <w:jc w:val="both"/>
        <w:rPr>
          <w:sz w:val="22"/>
          <w:szCs w:val="22"/>
          <w:lang w:val="fr-FR"/>
        </w:rPr>
      </w:pPr>
    </w:p>
    <w:p w14:paraId="261DE6D3" w14:textId="77777777" w:rsidR="00F94315" w:rsidRPr="00F94315" w:rsidRDefault="00F94315" w:rsidP="00F94315">
      <w:pPr>
        <w:ind w:left="708" w:hanging="705"/>
        <w:jc w:val="both"/>
        <w:rPr>
          <w:sz w:val="22"/>
          <w:szCs w:val="22"/>
          <w:lang w:val="fr-FR"/>
        </w:rPr>
      </w:pPr>
      <w:r w:rsidRPr="00F94315">
        <w:rPr>
          <w:sz w:val="22"/>
          <w:szCs w:val="22"/>
          <w:lang w:val="fr-FR"/>
        </w:rPr>
        <w:t xml:space="preserve">5.1. </w:t>
      </w:r>
      <w:r w:rsidRPr="00F94315">
        <w:rPr>
          <w:sz w:val="22"/>
          <w:szCs w:val="22"/>
          <w:lang w:val="fr-FR"/>
        </w:rPr>
        <w:tab/>
        <w:t xml:space="preserve">Les États membres devraient s'appuyer sur le savoir-faire et les mécanismes méthodologiques nationaux pour </w:t>
      </w:r>
      <w:r w:rsidRPr="00517782">
        <w:rPr>
          <w:b/>
          <w:i/>
          <w:color w:val="B2982C"/>
          <w:sz w:val="22"/>
          <w:szCs w:val="22"/>
          <w:lang w:val="fr-FR"/>
        </w:rPr>
        <w:t>la formulation, la planification, la mise en œuvre et l'évaluation de politiques linguistiques inclusives et prendre des mesures actives et efficaces pour que le développement de la science et de la technologie profite aux utilisateurs de chaque langue et tienne compte de la situation et des conditions linguistiques nationales des utilisateurs de langues</w:t>
      </w:r>
      <w:r w:rsidRPr="00F94315">
        <w:rPr>
          <w:sz w:val="22"/>
          <w:szCs w:val="22"/>
          <w:lang w:val="fr-FR"/>
        </w:rPr>
        <w:t>, afin de garantir qu'ils jouissent des mêmes droits à l'éducation, héritent de leur culture et bénéficient des services et de l'avantage des produits technologiques, ainsi que pour participer au développement.</w:t>
      </w:r>
    </w:p>
    <w:p w14:paraId="642CF99A" w14:textId="77777777" w:rsidR="00F94315" w:rsidRPr="00F94315" w:rsidRDefault="00F94315" w:rsidP="00F94315">
      <w:pPr>
        <w:jc w:val="both"/>
        <w:rPr>
          <w:sz w:val="22"/>
          <w:szCs w:val="22"/>
          <w:lang w:val="fr-FR"/>
        </w:rPr>
      </w:pPr>
    </w:p>
    <w:p w14:paraId="2C7077B1" w14:textId="77777777" w:rsidR="00F94315" w:rsidRPr="00F94315" w:rsidRDefault="00F94315" w:rsidP="00F94315">
      <w:pPr>
        <w:ind w:left="705" w:hanging="705"/>
        <w:jc w:val="both"/>
        <w:rPr>
          <w:sz w:val="22"/>
          <w:szCs w:val="22"/>
          <w:lang w:val="fr-FR"/>
        </w:rPr>
      </w:pPr>
      <w:r w:rsidRPr="00F94315">
        <w:rPr>
          <w:sz w:val="22"/>
          <w:szCs w:val="22"/>
          <w:lang w:val="fr-FR"/>
        </w:rPr>
        <w:t xml:space="preserve">5.2. </w:t>
      </w:r>
      <w:r w:rsidRPr="00F94315">
        <w:rPr>
          <w:sz w:val="22"/>
          <w:szCs w:val="22"/>
          <w:lang w:val="fr-FR"/>
        </w:rPr>
        <w:tab/>
        <w:t xml:space="preserve">Les États Membres, les organisations publiques, les milieux universitaires, les organisations non gouvernementales et la société civile, les organismes des Nations Unies et les mécanismes associés, le secteur privé et autres, en collaboration avec les peuples autochtones et les autres communautés linguistiques, devraient </w:t>
      </w:r>
      <w:r w:rsidRPr="00517782">
        <w:rPr>
          <w:b/>
          <w:i/>
          <w:color w:val="B2982C"/>
          <w:sz w:val="22"/>
          <w:szCs w:val="22"/>
          <w:lang w:val="fr-FR"/>
        </w:rPr>
        <w:t xml:space="preserve">utiliser des technologies telles que l'intelligence artificielle (IA) et les technologies de l'information et des communications (TIC) pour promouvoir la transformation créative, le développement novateur et la diffusion effective de la culture linguistique </w:t>
      </w:r>
      <w:r w:rsidRPr="00F94315">
        <w:rPr>
          <w:sz w:val="22"/>
          <w:szCs w:val="22"/>
          <w:lang w:val="fr-FR"/>
        </w:rPr>
        <w:t>et chercher de nouveaux moyens de protéger et de transmettre en héritage les langues autochtones minoritaires en danger, ainsi que les langues non officielles et dialectes. Le langage est l'une des ressources les plus importantes de l'intelligence artificielle, et le développement de l'intelligence artificielle repose également sur les ressources du langage.</w:t>
      </w:r>
    </w:p>
    <w:p w14:paraId="71AC869B" w14:textId="77777777" w:rsidR="00F94315" w:rsidRPr="00F94315" w:rsidRDefault="00F94315" w:rsidP="00F94315">
      <w:pPr>
        <w:jc w:val="both"/>
        <w:rPr>
          <w:sz w:val="22"/>
          <w:szCs w:val="22"/>
          <w:lang w:val="fr-FR"/>
        </w:rPr>
      </w:pPr>
    </w:p>
    <w:p w14:paraId="02B4E930" w14:textId="77777777" w:rsidR="00F94315" w:rsidRPr="00F94315" w:rsidRDefault="00F94315" w:rsidP="00F94315">
      <w:pPr>
        <w:ind w:left="705" w:hanging="705"/>
        <w:jc w:val="both"/>
        <w:rPr>
          <w:sz w:val="22"/>
          <w:szCs w:val="22"/>
          <w:lang w:val="fr-FR"/>
        </w:rPr>
      </w:pPr>
      <w:r w:rsidRPr="00F94315">
        <w:rPr>
          <w:sz w:val="22"/>
          <w:szCs w:val="22"/>
          <w:lang w:val="fr-FR"/>
        </w:rPr>
        <w:t xml:space="preserve">5.3. </w:t>
      </w:r>
      <w:r w:rsidRPr="00F94315">
        <w:rPr>
          <w:sz w:val="22"/>
          <w:szCs w:val="22"/>
          <w:lang w:val="fr-FR"/>
        </w:rPr>
        <w:tab/>
        <w:t xml:space="preserve">Il est essentiel </w:t>
      </w:r>
      <w:r w:rsidRPr="00517782">
        <w:rPr>
          <w:b/>
          <w:i/>
          <w:color w:val="B2982C"/>
          <w:sz w:val="22"/>
          <w:szCs w:val="22"/>
          <w:lang w:val="fr-FR"/>
        </w:rPr>
        <w:t>d'établir des normes internationales pour protéger les ressources linguistiques,</w:t>
      </w:r>
      <w:r w:rsidRPr="00517782">
        <w:rPr>
          <w:color w:val="B2982C"/>
          <w:sz w:val="22"/>
          <w:szCs w:val="22"/>
          <w:lang w:val="fr-FR"/>
        </w:rPr>
        <w:t xml:space="preserve"> </w:t>
      </w:r>
      <w:r w:rsidRPr="00F94315">
        <w:rPr>
          <w:sz w:val="22"/>
          <w:szCs w:val="22"/>
          <w:lang w:val="fr-FR"/>
        </w:rPr>
        <w:t>notamment : (i) normes techniques pour la collecte, l'annotation et la documentation des ressources linguistiques ; (ii) normes de co-construction, de partage et d'utilisation des ressources linguistiques dans le monde. Les organisations internationales de normalisation et les organisations professionnelles engagées dans la protection et la préservation des langues, telles que les universités, les instituts de recherche, les experts et autres parties prenantes, devraient formuler et respecter ensemble les normes internationales.</w:t>
      </w:r>
    </w:p>
    <w:p w14:paraId="71629A18" w14:textId="77777777" w:rsidR="00F94315" w:rsidRPr="00F94315" w:rsidRDefault="00F94315" w:rsidP="00F94315">
      <w:pPr>
        <w:jc w:val="both"/>
        <w:rPr>
          <w:sz w:val="22"/>
          <w:szCs w:val="22"/>
          <w:lang w:val="fr-FR"/>
        </w:rPr>
      </w:pPr>
    </w:p>
    <w:p w14:paraId="6EBE8BBF" w14:textId="62C72519" w:rsidR="00F23AE0" w:rsidRDefault="00F94315" w:rsidP="00F94315">
      <w:pPr>
        <w:ind w:left="705" w:hanging="705"/>
        <w:jc w:val="both"/>
        <w:rPr>
          <w:sz w:val="22"/>
          <w:szCs w:val="22"/>
          <w:lang w:val="fr-FR"/>
        </w:rPr>
      </w:pPr>
      <w:r w:rsidRPr="00F94315">
        <w:rPr>
          <w:sz w:val="22"/>
          <w:szCs w:val="22"/>
          <w:lang w:val="fr-FR"/>
        </w:rPr>
        <w:t>5.4.</w:t>
      </w:r>
      <w:r w:rsidRPr="00F94315">
        <w:rPr>
          <w:sz w:val="22"/>
          <w:szCs w:val="22"/>
          <w:lang w:val="fr-FR"/>
        </w:rPr>
        <w:tab/>
        <w:t xml:space="preserve">Les États Membres, les organisations publiques, les milieux universitaires, les organisations non gouvernementales et la société civile, les organismes des Nations Unies et les mécanismes associés, le secteur privé et autres, en collaboration avec les peuples autochtones et les autres communautés linguistiques, </w:t>
      </w:r>
      <w:r w:rsidRPr="00C26ECF">
        <w:rPr>
          <w:b/>
          <w:i/>
          <w:color w:val="B2982C"/>
          <w:sz w:val="22"/>
          <w:szCs w:val="22"/>
          <w:lang w:val="fr-FR"/>
        </w:rPr>
        <w:t>devraient mettre au point des outils avancés de collecte et d'analyse des données linguistiques</w:t>
      </w:r>
      <w:r w:rsidRPr="00F94315">
        <w:rPr>
          <w:sz w:val="22"/>
          <w:szCs w:val="22"/>
          <w:lang w:val="fr-FR"/>
        </w:rPr>
        <w:t>, de translittération et d'annotation du corpus multimodal et de présentation et interaction des cultures, ce qui permettra le développement des technologies spécifiquement adaptées aux langues autochtones en danger, qui à leur tour renforceront la place de ces langues.</w:t>
      </w:r>
    </w:p>
    <w:p w14:paraId="0CE72C9E" w14:textId="126D67E5" w:rsidR="0039033C" w:rsidRDefault="0039033C" w:rsidP="00F94315">
      <w:pPr>
        <w:ind w:left="705" w:hanging="705"/>
        <w:jc w:val="both"/>
        <w:rPr>
          <w:sz w:val="22"/>
          <w:szCs w:val="22"/>
          <w:lang w:val="fr-FR"/>
        </w:rPr>
      </w:pPr>
    </w:p>
    <w:p w14:paraId="0A376555" w14:textId="77777777" w:rsidR="0039033C" w:rsidRDefault="0039033C" w:rsidP="00F94315">
      <w:pPr>
        <w:ind w:left="705" w:hanging="705"/>
        <w:jc w:val="both"/>
        <w:rPr>
          <w:sz w:val="22"/>
          <w:szCs w:val="22"/>
          <w:lang w:val="fr-FR"/>
        </w:rPr>
      </w:pPr>
    </w:p>
    <w:p w14:paraId="1F040710" w14:textId="77777777" w:rsidR="00F94315" w:rsidRPr="004E15DC" w:rsidRDefault="00F94315" w:rsidP="00F94315">
      <w:pPr>
        <w:ind w:left="705" w:hanging="705"/>
        <w:jc w:val="both"/>
        <w:rPr>
          <w:b/>
          <w:sz w:val="22"/>
          <w:szCs w:val="22"/>
          <w:lang w:val="fr-FR"/>
        </w:rPr>
      </w:pPr>
    </w:p>
    <w:p w14:paraId="788FC135" w14:textId="77777777" w:rsidR="004E15DC" w:rsidRPr="004E15DC" w:rsidRDefault="004E15DC" w:rsidP="004E15DC">
      <w:pPr>
        <w:autoSpaceDE w:val="0"/>
        <w:autoSpaceDN w:val="0"/>
        <w:jc w:val="both"/>
        <w:rPr>
          <w:rFonts w:cstheme="minorHAnsi"/>
          <w:b/>
          <w:sz w:val="22"/>
          <w:szCs w:val="22"/>
          <w:lang w:val="fr-FR"/>
        </w:rPr>
      </w:pPr>
      <w:r w:rsidRPr="004E15DC">
        <w:rPr>
          <w:rFonts w:cstheme="minorHAnsi"/>
          <w:b/>
          <w:sz w:val="22"/>
          <w:szCs w:val="22"/>
          <w:lang w:val="fr-FR"/>
        </w:rPr>
        <w:t>Actions suggérées (V) :</w:t>
      </w:r>
    </w:p>
    <w:p w14:paraId="3DF40AA3" w14:textId="77777777" w:rsidR="004E15DC" w:rsidRPr="004E15DC" w:rsidRDefault="004E15DC" w:rsidP="004E15DC">
      <w:pPr>
        <w:pStyle w:val="Paragraphedeliste"/>
        <w:autoSpaceDE w:val="0"/>
        <w:autoSpaceDN w:val="0"/>
        <w:ind w:left="630"/>
        <w:jc w:val="both"/>
        <w:rPr>
          <w:rFonts w:cstheme="minorHAnsi"/>
          <w:sz w:val="22"/>
          <w:szCs w:val="22"/>
          <w:lang w:val="fr-FR"/>
        </w:rPr>
      </w:pPr>
    </w:p>
    <w:p w14:paraId="6E6E2717" w14:textId="51B9B90D" w:rsidR="00491B23" w:rsidRDefault="004E15DC" w:rsidP="003F1145">
      <w:pPr>
        <w:pStyle w:val="Paragraphedeliste"/>
        <w:numPr>
          <w:ilvl w:val="0"/>
          <w:numId w:val="16"/>
        </w:numPr>
        <w:autoSpaceDE w:val="0"/>
        <w:autoSpaceDN w:val="0"/>
        <w:jc w:val="both"/>
        <w:rPr>
          <w:rFonts w:cstheme="minorHAnsi"/>
          <w:sz w:val="22"/>
          <w:szCs w:val="22"/>
          <w:lang w:val="fr-FR"/>
        </w:rPr>
      </w:pPr>
      <w:r w:rsidRPr="00C26ECF">
        <w:rPr>
          <w:rFonts w:cstheme="minorHAnsi"/>
          <w:b/>
          <w:sz w:val="22"/>
          <w:szCs w:val="22"/>
          <w:lang w:val="fr-FR"/>
        </w:rPr>
        <w:t>Partager les méthodologies réussies d'acquisition, d'apprentissage et de transmission intergénérationnelle des langues des peuples autochtones</w:t>
      </w:r>
      <w:r w:rsidRPr="004E15DC">
        <w:rPr>
          <w:rFonts w:cstheme="minorHAnsi"/>
          <w:sz w:val="22"/>
          <w:szCs w:val="22"/>
          <w:lang w:val="fr-FR"/>
        </w:rPr>
        <w:t>, y compris, mais sans s'y limiter, l'immersion linguistique et l'éducation bilingue afin de soutenir des environnements d'apprentissage de qualité, un accès égal et inclusif pour tous et la formation des formateurs et enseignants en langues en service,</w:t>
      </w:r>
      <w:r w:rsidR="00491B23">
        <w:rPr>
          <w:rFonts w:cstheme="minorHAnsi"/>
          <w:sz w:val="22"/>
          <w:szCs w:val="22"/>
          <w:lang w:val="fr-FR"/>
        </w:rPr>
        <w:t xml:space="preserve"> </w:t>
      </w:r>
    </w:p>
    <w:p w14:paraId="14500898" w14:textId="77777777" w:rsidR="00491B23" w:rsidRPr="004E15DC" w:rsidRDefault="00491B23" w:rsidP="003F1145">
      <w:pPr>
        <w:pStyle w:val="Paragraphedeliste"/>
        <w:autoSpaceDE w:val="0"/>
        <w:autoSpaceDN w:val="0"/>
        <w:ind w:left="1068"/>
        <w:jc w:val="both"/>
        <w:rPr>
          <w:rFonts w:cstheme="minorHAnsi"/>
          <w:sz w:val="22"/>
          <w:szCs w:val="22"/>
          <w:lang w:val="fr-FR"/>
        </w:rPr>
      </w:pPr>
    </w:p>
    <w:p w14:paraId="7577F18B" w14:textId="559919DC" w:rsidR="004E15DC" w:rsidRPr="00491B23" w:rsidRDefault="004E15DC" w:rsidP="003F1145">
      <w:pPr>
        <w:pStyle w:val="Paragraphedeliste"/>
        <w:numPr>
          <w:ilvl w:val="0"/>
          <w:numId w:val="16"/>
        </w:numPr>
        <w:autoSpaceDE w:val="0"/>
        <w:autoSpaceDN w:val="0"/>
        <w:jc w:val="both"/>
        <w:rPr>
          <w:lang w:val="fr-FR"/>
        </w:rPr>
      </w:pPr>
      <w:r w:rsidRPr="00B84426">
        <w:rPr>
          <w:b/>
          <w:lang w:val="fr-FR"/>
        </w:rPr>
        <w:t>Mettre au point des installations d'enseignement et des outils d'aide pour soutenir les langues autochtones</w:t>
      </w:r>
      <w:r w:rsidRPr="00B84426">
        <w:rPr>
          <w:lang w:val="fr-FR"/>
        </w:rPr>
        <w:t xml:space="preserve">, élaborer des programmes d'enseignement et les outils nécessaires à la traduction automatique en utilisant l'intelligence artificielle et les techniques d'apprentissage automatique, </w:t>
      </w:r>
    </w:p>
    <w:p w14:paraId="157A4767" w14:textId="77777777" w:rsidR="004E15DC" w:rsidRPr="004E15DC" w:rsidRDefault="004E15DC" w:rsidP="004E15DC">
      <w:pPr>
        <w:pStyle w:val="Paragraphedeliste"/>
        <w:autoSpaceDE w:val="0"/>
        <w:autoSpaceDN w:val="0"/>
        <w:ind w:left="630"/>
        <w:jc w:val="both"/>
        <w:rPr>
          <w:rFonts w:cstheme="minorHAnsi"/>
          <w:sz w:val="22"/>
          <w:szCs w:val="22"/>
          <w:lang w:val="fr-FR"/>
        </w:rPr>
      </w:pPr>
    </w:p>
    <w:p w14:paraId="0F11EF19" w14:textId="16FE19F6" w:rsidR="004E15DC" w:rsidRDefault="004E15DC" w:rsidP="003F1145">
      <w:pPr>
        <w:pStyle w:val="Paragraphedeliste"/>
        <w:numPr>
          <w:ilvl w:val="0"/>
          <w:numId w:val="16"/>
        </w:numPr>
        <w:autoSpaceDE w:val="0"/>
        <w:autoSpaceDN w:val="0"/>
        <w:jc w:val="both"/>
        <w:rPr>
          <w:rFonts w:cstheme="minorHAnsi"/>
          <w:sz w:val="22"/>
          <w:szCs w:val="22"/>
          <w:lang w:val="fr-FR"/>
        </w:rPr>
      </w:pPr>
      <w:r w:rsidRPr="004E15DC">
        <w:rPr>
          <w:rFonts w:cstheme="minorHAnsi"/>
          <w:sz w:val="22"/>
          <w:szCs w:val="22"/>
          <w:lang w:val="fr-FR"/>
        </w:rPr>
        <w:t xml:space="preserve"> </w:t>
      </w:r>
      <w:r w:rsidRPr="00C26ECF">
        <w:rPr>
          <w:rFonts w:cstheme="minorHAnsi"/>
          <w:b/>
          <w:sz w:val="22"/>
          <w:szCs w:val="22"/>
          <w:lang w:val="fr-FR"/>
        </w:rPr>
        <w:t xml:space="preserve">Donner accès à des sources de financement pour les projets de recherche des peuples autochtones </w:t>
      </w:r>
      <w:r w:rsidRPr="004E15DC">
        <w:rPr>
          <w:rFonts w:cstheme="minorHAnsi"/>
          <w:sz w:val="22"/>
          <w:szCs w:val="22"/>
          <w:lang w:val="fr-FR"/>
        </w:rPr>
        <w:t>et réduire la concurrence entre le milieu universitaire et les peuples autochtones,</w:t>
      </w:r>
    </w:p>
    <w:p w14:paraId="43DAD065" w14:textId="77777777" w:rsidR="00491B23" w:rsidRPr="003F1145" w:rsidRDefault="00491B23" w:rsidP="003F1145">
      <w:pPr>
        <w:pStyle w:val="Paragraphedeliste"/>
        <w:rPr>
          <w:rFonts w:cstheme="minorHAnsi"/>
          <w:sz w:val="22"/>
          <w:szCs w:val="22"/>
          <w:lang w:val="fr-FR"/>
        </w:rPr>
      </w:pPr>
    </w:p>
    <w:p w14:paraId="42CC04ED" w14:textId="427397ED" w:rsidR="004E15DC" w:rsidRPr="00B84426" w:rsidRDefault="004E15DC" w:rsidP="003F1145">
      <w:pPr>
        <w:pStyle w:val="Paragraphedeliste"/>
        <w:numPr>
          <w:ilvl w:val="0"/>
          <w:numId w:val="16"/>
        </w:numPr>
        <w:rPr>
          <w:lang w:val="fr-FR"/>
        </w:rPr>
      </w:pPr>
      <w:r w:rsidRPr="003F1145">
        <w:rPr>
          <w:b/>
          <w:lang w:val="fr-FR"/>
        </w:rPr>
        <w:t>Établir des structures institutionnelles de suivi, d'évaluation et d'impact des langues autochtones</w:t>
      </w:r>
      <w:r w:rsidRPr="00B84426">
        <w:rPr>
          <w:lang w:val="fr-FR"/>
        </w:rPr>
        <w:t xml:space="preserve">, dirigées par les peuples autochtones et élaborées en collaboration avec eux. </w:t>
      </w:r>
    </w:p>
    <w:p w14:paraId="27E5CC52" w14:textId="77777777" w:rsidR="004E15DC" w:rsidRPr="004E15DC" w:rsidRDefault="004E15DC" w:rsidP="004E15DC">
      <w:pPr>
        <w:pStyle w:val="Paragraphedeliste"/>
        <w:autoSpaceDE w:val="0"/>
        <w:autoSpaceDN w:val="0"/>
        <w:ind w:left="630"/>
        <w:jc w:val="both"/>
        <w:rPr>
          <w:rFonts w:cstheme="minorHAnsi"/>
          <w:sz w:val="22"/>
          <w:szCs w:val="22"/>
          <w:lang w:val="fr-FR"/>
        </w:rPr>
      </w:pPr>
    </w:p>
    <w:p w14:paraId="35DC1F8F" w14:textId="1698A8D9" w:rsidR="00F23AE0" w:rsidRDefault="004E15DC" w:rsidP="003F1145">
      <w:pPr>
        <w:pStyle w:val="Paragraphedeliste"/>
        <w:numPr>
          <w:ilvl w:val="0"/>
          <w:numId w:val="16"/>
        </w:numPr>
        <w:autoSpaceDE w:val="0"/>
        <w:autoSpaceDN w:val="0"/>
        <w:jc w:val="both"/>
        <w:rPr>
          <w:rFonts w:cstheme="minorHAnsi"/>
          <w:sz w:val="22"/>
          <w:szCs w:val="22"/>
          <w:lang w:val="fr-FR"/>
        </w:rPr>
      </w:pPr>
      <w:r w:rsidRPr="00C26ECF">
        <w:rPr>
          <w:rFonts w:cstheme="minorHAnsi"/>
          <w:b/>
          <w:sz w:val="22"/>
          <w:szCs w:val="22"/>
          <w:lang w:val="fr-FR"/>
        </w:rPr>
        <w:t>Favoriser la collaboration entre l'industrie, le secteur de la recherche et du développement et les communautés linguistiques, afin de prendre en compte les langues autochtones tout en élargissant les technologies linguistiques</w:t>
      </w:r>
      <w:r w:rsidRPr="004E15DC">
        <w:rPr>
          <w:rFonts w:cstheme="minorHAnsi"/>
          <w:sz w:val="22"/>
          <w:szCs w:val="22"/>
          <w:lang w:val="fr-FR"/>
        </w:rPr>
        <w:t xml:space="preserve"> existantes et en développant de nouvelles technologies linguistiques, et développer les algorithmes, applications et systèmes nécessaires pour soutenir les communautés autochtones en termes de communication et pour utiliser le Web et les réseaux de médias sociaux. L'utilisation du nouveau paradigme de l'intelligence artificielle devrait être encouragée par des exigences éthiques claires.</w:t>
      </w:r>
    </w:p>
    <w:p w14:paraId="58B38C83" w14:textId="77777777" w:rsidR="00C26ECF" w:rsidRDefault="00C26ECF" w:rsidP="00C26ECF">
      <w:pPr>
        <w:autoSpaceDE w:val="0"/>
        <w:autoSpaceDN w:val="0"/>
        <w:jc w:val="both"/>
        <w:rPr>
          <w:rFonts w:cstheme="minorHAnsi"/>
          <w:sz w:val="22"/>
          <w:szCs w:val="22"/>
          <w:lang w:val="fr-FR"/>
        </w:rPr>
      </w:pPr>
    </w:p>
    <w:p w14:paraId="7B225614" w14:textId="007B0B7E" w:rsidR="00C26ECF" w:rsidRPr="00C26ECF" w:rsidRDefault="00786F1E" w:rsidP="00C26ECF">
      <w:pPr>
        <w:autoSpaceDE w:val="0"/>
        <w:autoSpaceDN w:val="0"/>
        <w:ind w:left="1410" w:hanging="1410"/>
        <w:jc w:val="both"/>
        <w:rPr>
          <w:rFonts w:cstheme="minorHAnsi"/>
          <w:b/>
          <w:sz w:val="22"/>
          <w:szCs w:val="22"/>
          <w:lang w:val="fr-FR"/>
        </w:rPr>
      </w:pPr>
      <w:r>
        <w:rPr>
          <w:rFonts w:cstheme="minorHAnsi"/>
          <w:b/>
          <w:sz w:val="22"/>
          <w:szCs w:val="22"/>
          <w:lang w:val="fr-FR"/>
        </w:rPr>
        <w:t>Conclusion V</w:t>
      </w:r>
      <w:r w:rsidR="007C7E9D">
        <w:rPr>
          <w:rFonts w:cstheme="minorHAnsi"/>
          <w:b/>
          <w:sz w:val="22"/>
          <w:szCs w:val="22"/>
          <w:lang w:val="fr-FR"/>
        </w:rPr>
        <w:t>I</w:t>
      </w:r>
      <w:r w:rsidR="00C26ECF" w:rsidRPr="00C26ECF">
        <w:rPr>
          <w:rFonts w:cstheme="minorHAnsi"/>
          <w:b/>
          <w:sz w:val="22"/>
          <w:szCs w:val="22"/>
          <w:lang w:val="fr-FR"/>
        </w:rPr>
        <w:t xml:space="preserve">. </w:t>
      </w:r>
      <w:r w:rsidR="00C26ECF" w:rsidRPr="00C26ECF">
        <w:rPr>
          <w:rFonts w:cstheme="minorHAnsi"/>
          <w:b/>
          <w:sz w:val="22"/>
          <w:szCs w:val="22"/>
          <w:lang w:val="fr-FR"/>
        </w:rPr>
        <w:tab/>
        <w:t>La production et la gestion de nouvelles connaissances sont cruciales pour la revitalisation, le soutien, la promotion et le développement des langues autochtones. Étant donné que la langue est une question transversale, pluridisciplinaire et multisectorielle, une approche multipartite devrait donc être adoptée pour exploiter l'accès à l'information et aux ressources multilingues dans tous les domaines.</w:t>
      </w:r>
    </w:p>
    <w:p w14:paraId="6F4D2AF5" w14:textId="77777777" w:rsidR="00C26ECF" w:rsidRPr="00C26ECF" w:rsidRDefault="00C26ECF" w:rsidP="00C26ECF">
      <w:pPr>
        <w:autoSpaceDE w:val="0"/>
        <w:autoSpaceDN w:val="0"/>
        <w:jc w:val="both"/>
        <w:rPr>
          <w:rFonts w:cstheme="minorHAnsi"/>
          <w:sz w:val="22"/>
          <w:szCs w:val="22"/>
          <w:lang w:val="fr-FR"/>
        </w:rPr>
      </w:pPr>
    </w:p>
    <w:p w14:paraId="7E75F635" w14:textId="6CB245DB" w:rsidR="00C26ECF" w:rsidRPr="00C26ECF" w:rsidRDefault="00786F1E" w:rsidP="00C26ECF">
      <w:pPr>
        <w:autoSpaceDE w:val="0"/>
        <w:autoSpaceDN w:val="0"/>
        <w:ind w:left="1410" w:hanging="1410"/>
        <w:jc w:val="both"/>
        <w:rPr>
          <w:rFonts w:cstheme="minorHAnsi"/>
          <w:sz w:val="22"/>
          <w:szCs w:val="22"/>
          <w:lang w:val="fr-FR"/>
        </w:rPr>
      </w:pPr>
      <w:r>
        <w:rPr>
          <w:rFonts w:cstheme="minorHAnsi"/>
          <w:sz w:val="22"/>
          <w:szCs w:val="22"/>
          <w:lang w:val="fr-FR"/>
        </w:rPr>
        <w:t>Objectif (V</w:t>
      </w:r>
      <w:r w:rsidR="007C7E9D">
        <w:rPr>
          <w:rFonts w:cstheme="minorHAnsi"/>
          <w:sz w:val="22"/>
          <w:szCs w:val="22"/>
          <w:lang w:val="fr-FR"/>
        </w:rPr>
        <w:t>I</w:t>
      </w:r>
      <w:r w:rsidR="00C26ECF" w:rsidRPr="00C26ECF">
        <w:rPr>
          <w:rFonts w:cstheme="minorHAnsi"/>
          <w:sz w:val="22"/>
          <w:szCs w:val="22"/>
          <w:lang w:val="fr-FR"/>
        </w:rPr>
        <w:t xml:space="preserve">) </w:t>
      </w:r>
      <w:r w:rsidR="00C26ECF">
        <w:rPr>
          <w:rFonts w:cstheme="minorHAnsi"/>
          <w:sz w:val="22"/>
          <w:szCs w:val="22"/>
          <w:lang w:val="fr-FR"/>
        </w:rPr>
        <w:tab/>
      </w:r>
      <w:r w:rsidR="00C26ECF" w:rsidRPr="00C26ECF">
        <w:rPr>
          <w:rFonts w:cstheme="minorHAnsi"/>
          <w:sz w:val="22"/>
          <w:szCs w:val="22"/>
          <w:lang w:val="fr-FR"/>
        </w:rPr>
        <w:t>D'ici la fin de la décennie, utiliser les connaissances produites en langues autochtones pour la réalisation et la réalisation d'un développement durable holistique.</w:t>
      </w:r>
    </w:p>
    <w:p w14:paraId="0E733D2D" w14:textId="77777777" w:rsidR="00F23AE0" w:rsidRPr="004E15DC" w:rsidRDefault="00F23AE0" w:rsidP="00F23AE0">
      <w:pPr>
        <w:autoSpaceDE w:val="0"/>
        <w:autoSpaceDN w:val="0"/>
        <w:spacing w:before="40" w:after="40"/>
        <w:jc w:val="both"/>
        <w:rPr>
          <w:rFonts w:cstheme="minorHAnsi"/>
          <w:sz w:val="22"/>
          <w:szCs w:val="22"/>
          <w:lang w:val="fr-FR"/>
        </w:rPr>
      </w:pPr>
    </w:p>
    <w:p w14:paraId="75FEACCE" w14:textId="77777777" w:rsidR="004E15DC" w:rsidRPr="004E15DC" w:rsidRDefault="004E15DC" w:rsidP="004E15DC">
      <w:pPr>
        <w:ind w:left="-90"/>
        <w:jc w:val="both"/>
        <w:rPr>
          <w:b/>
          <w:sz w:val="22"/>
          <w:szCs w:val="22"/>
          <w:lang w:val="fr-FR"/>
        </w:rPr>
      </w:pPr>
      <w:r w:rsidRPr="004E15DC">
        <w:rPr>
          <w:b/>
          <w:sz w:val="22"/>
          <w:szCs w:val="22"/>
          <w:lang w:val="fr-FR"/>
        </w:rPr>
        <w:t xml:space="preserve">Recommandations : </w:t>
      </w:r>
    </w:p>
    <w:p w14:paraId="46384349" w14:textId="77777777" w:rsidR="004E15DC" w:rsidRPr="004E15DC" w:rsidRDefault="004E15DC" w:rsidP="004E15DC">
      <w:pPr>
        <w:ind w:left="-90"/>
        <w:jc w:val="both"/>
        <w:rPr>
          <w:sz w:val="22"/>
          <w:szCs w:val="22"/>
          <w:lang w:val="fr-FR"/>
        </w:rPr>
      </w:pPr>
    </w:p>
    <w:p w14:paraId="777A2973" w14:textId="77777777" w:rsidR="004E15DC" w:rsidRPr="004E15DC" w:rsidRDefault="004E15DC" w:rsidP="004E15DC">
      <w:pPr>
        <w:ind w:left="705" w:hanging="795"/>
        <w:jc w:val="both"/>
        <w:rPr>
          <w:sz w:val="22"/>
          <w:szCs w:val="22"/>
          <w:lang w:val="fr-FR"/>
        </w:rPr>
      </w:pPr>
      <w:r w:rsidRPr="004E15DC">
        <w:rPr>
          <w:sz w:val="22"/>
          <w:szCs w:val="22"/>
          <w:lang w:val="fr-FR"/>
        </w:rPr>
        <w:t xml:space="preserve">6.1. </w:t>
      </w:r>
      <w:r>
        <w:rPr>
          <w:sz w:val="22"/>
          <w:szCs w:val="22"/>
          <w:lang w:val="fr-FR"/>
        </w:rPr>
        <w:tab/>
      </w:r>
      <w:r w:rsidRPr="00E4464F">
        <w:rPr>
          <w:b/>
          <w:i/>
          <w:color w:val="B2982C"/>
          <w:sz w:val="22"/>
          <w:szCs w:val="22"/>
          <w:lang w:val="fr-FR"/>
        </w:rPr>
        <w:t>La langue est une ressource importante pour le développement économique, scientifique et technologique et la stabilité politique.</w:t>
      </w:r>
      <w:r w:rsidRPr="00E4464F">
        <w:rPr>
          <w:color w:val="B2982C"/>
          <w:sz w:val="22"/>
          <w:szCs w:val="22"/>
          <w:lang w:val="fr-FR"/>
        </w:rPr>
        <w:t xml:space="preserve"> </w:t>
      </w:r>
      <w:r w:rsidRPr="004E15DC">
        <w:rPr>
          <w:sz w:val="22"/>
          <w:szCs w:val="22"/>
          <w:lang w:val="fr-FR"/>
        </w:rPr>
        <w:t xml:space="preserve">Il est donc important de reconnaître que le bien-être de toute société est amélioré lorsque les peuples autochtones et les organisations de la société civile qu'ils dirigent jouissent du droit à l'expression, tant individuellement que collectivement, y compris dans leurs propres langues autochtones. L'importance de l'utilisation des réalisations scientifiques et technologiques devrait être de promouvoir la collaboration et la coopération internationale entre les peuples et les communautés de langues et de cultures diverses, et de promouvoir les échanges et l'apprentissage mutuel entre les nations. </w:t>
      </w:r>
    </w:p>
    <w:p w14:paraId="24950A21" w14:textId="77777777" w:rsidR="004E15DC" w:rsidRPr="004E15DC" w:rsidRDefault="004E15DC" w:rsidP="004E15DC">
      <w:pPr>
        <w:ind w:left="-90"/>
        <w:jc w:val="both"/>
        <w:rPr>
          <w:sz w:val="22"/>
          <w:szCs w:val="22"/>
          <w:lang w:val="fr-FR"/>
        </w:rPr>
      </w:pPr>
    </w:p>
    <w:p w14:paraId="04B25674" w14:textId="20AF06D7" w:rsidR="004E15DC" w:rsidRPr="004E15DC" w:rsidRDefault="004E15DC" w:rsidP="004E15DC">
      <w:pPr>
        <w:ind w:left="705" w:hanging="795"/>
        <w:jc w:val="both"/>
        <w:rPr>
          <w:sz w:val="22"/>
          <w:szCs w:val="22"/>
          <w:lang w:val="fr-FR"/>
        </w:rPr>
      </w:pPr>
      <w:r w:rsidRPr="004E15DC">
        <w:rPr>
          <w:sz w:val="22"/>
          <w:szCs w:val="22"/>
          <w:lang w:val="fr-FR"/>
        </w:rPr>
        <w:t xml:space="preserve">6.2. </w:t>
      </w:r>
      <w:r>
        <w:rPr>
          <w:sz w:val="22"/>
          <w:szCs w:val="22"/>
          <w:lang w:val="fr-FR"/>
        </w:rPr>
        <w:tab/>
      </w:r>
      <w:r w:rsidRPr="004E15DC">
        <w:rPr>
          <w:sz w:val="22"/>
          <w:szCs w:val="22"/>
          <w:lang w:val="fr-FR"/>
        </w:rPr>
        <w:t xml:space="preserve">Il est essentiel d'établir </w:t>
      </w:r>
      <w:r w:rsidRPr="00E4464F">
        <w:rPr>
          <w:b/>
          <w:i/>
          <w:color w:val="B2982C"/>
          <w:sz w:val="22"/>
          <w:szCs w:val="22"/>
          <w:lang w:val="fr-FR"/>
        </w:rPr>
        <w:t>des normes internationales et des dispositions juridiques et politiques propices à la production, à l'utilisation et à la gestion du savoir en langues autochtones</w:t>
      </w:r>
      <w:r w:rsidRPr="004E15DC">
        <w:rPr>
          <w:sz w:val="22"/>
          <w:szCs w:val="22"/>
          <w:lang w:val="fr-FR"/>
        </w:rPr>
        <w:t xml:space="preserve">, en particulier pour protéger, soutenir et promouvoir les langues autochtones, et de mettre en place des mécanismes institutionnels, des outils avancés pour la collecte et l'analyse du savoir en langues autochtones, en tenant compte de principes </w:t>
      </w:r>
      <w:r w:rsidR="00791040">
        <w:rPr>
          <w:sz w:val="22"/>
          <w:szCs w:val="22"/>
          <w:lang w:val="fr-FR"/>
        </w:rPr>
        <w:t>d’ouverture, d’inclusion et de liberté</w:t>
      </w:r>
      <w:r w:rsidRPr="004E15DC">
        <w:rPr>
          <w:sz w:val="22"/>
          <w:szCs w:val="22"/>
          <w:lang w:val="fr-FR"/>
        </w:rPr>
        <w:t>.</w:t>
      </w:r>
    </w:p>
    <w:p w14:paraId="48AB5809" w14:textId="77777777" w:rsidR="004E15DC" w:rsidRPr="004E15DC" w:rsidRDefault="004E15DC" w:rsidP="004E15DC">
      <w:pPr>
        <w:ind w:left="-90"/>
        <w:jc w:val="both"/>
        <w:rPr>
          <w:sz w:val="22"/>
          <w:szCs w:val="22"/>
          <w:lang w:val="fr-FR"/>
        </w:rPr>
      </w:pPr>
    </w:p>
    <w:p w14:paraId="705D3E70" w14:textId="0EB58BE5" w:rsidR="004E15DC" w:rsidRPr="004E15DC" w:rsidRDefault="00122E53" w:rsidP="004E15DC">
      <w:pPr>
        <w:ind w:left="705" w:hanging="795"/>
        <w:jc w:val="both"/>
        <w:rPr>
          <w:sz w:val="22"/>
          <w:szCs w:val="22"/>
          <w:lang w:val="fr-FR"/>
        </w:rPr>
      </w:pPr>
      <w:r>
        <w:rPr>
          <w:sz w:val="22"/>
          <w:szCs w:val="22"/>
          <w:lang w:val="fr-FR"/>
        </w:rPr>
        <w:t>6.3</w:t>
      </w:r>
      <w:r w:rsidR="004E15DC" w:rsidRPr="004E15DC">
        <w:rPr>
          <w:sz w:val="22"/>
          <w:szCs w:val="22"/>
          <w:lang w:val="fr-FR"/>
        </w:rPr>
        <w:t xml:space="preserve">. </w:t>
      </w:r>
      <w:r w:rsidR="004E15DC">
        <w:rPr>
          <w:sz w:val="22"/>
          <w:szCs w:val="22"/>
          <w:lang w:val="fr-FR"/>
        </w:rPr>
        <w:tab/>
      </w:r>
      <w:r w:rsidR="004E15DC" w:rsidRPr="004E15DC">
        <w:rPr>
          <w:sz w:val="22"/>
          <w:szCs w:val="22"/>
          <w:lang w:val="fr-FR"/>
        </w:rPr>
        <w:t xml:space="preserve">Étant donné que la majorité des langues menacées sont des langues autochtones, la communauté des donateurs est encouragée à </w:t>
      </w:r>
      <w:r w:rsidR="004E15DC" w:rsidRPr="00E4464F">
        <w:rPr>
          <w:b/>
          <w:i/>
          <w:color w:val="B2982C"/>
          <w:sz w:val="22"/>
          <w:szCs w:val="22"/>
          <w:lang w:val="fr-FR"/>
        </w:rPr>
        <w:t>mobiliser davantage de ressources financières pour des initiatives, des activités et des projets liés à la documentation, à la revitalisation, à la numérisation, au développement de ressources et de solutions et à la promotion des langues autochtones</w:t>
      </w:r>
      <w:r w:rsidR="004E15DC" w:rsidRPr="004E15DC">
        <w:rPr>
          <w:sz w:val="22"/>
          <w:szCs w:val="22"/>
          <w:lang w:val="fr-FR"/>
        </w:rPr>
        <w:t xml:space="preserve">. </w:t>
      </w:r>
    </w:p>
    <w:p w14:paraId="4431417A" w14:textId="77777777" w:rsidR="004E15DC" w:rsidRPr="004E15DC" w:rsidRDefault="004E15DC" w:rsidP="004E15DC">
      <w:pPr>
        <w:ind w:left="-90"/>
        <w:jc w:val="both"/>
        <w:rPr>
          <w:sz w:val="22"/>
          <w:szCs w:val="22"/>
          <w:lang w:val="fr-FR"/>
        </w:rPr>
      </w:pPr>
    </w:p>
    <w:p w14:paraId="30A9C9A7" w14:textId="1E99E5EA" w:rsidR="00F23AE0" w:rsidRDefault="00122E53" w:rsidP="004E15DC">
      <w:pPr>
        <w:ind w:left="705" w:hanging="795"/>
        <w:jc w:val="both"/>
        <w:rPr>
          <w:sz w:val="22"/>
          <w:szCs w:val="22"/>
          <w:lang w:val="fr-FR"/>
        </w:rPr>
      </w:pPr>
      <w:r>
        <w:rPr>
          <w:sz w:val="22"/>
          <w:szCs w:val="22"/>
          <w:lang w:val="fr-FR"/>
        </w:rPr>
        <w:t>6.4</w:t>
      </w:r>
      <w:r w:rsidR="004E15DC" w:rsidRPr="004E15DC">
        <w:rPr>
          <w:sz w:val="22"/>
          <w:szCs w:val="22"/>
          <w:lang w:val="fr-FR"/>
        </w:rPr>
        <w:t xml:space="preserve">. </w:t>
      </w:r>
      <w:r w:rsidR="004E15DC">
        <w:rPr>
          <w:sz w:val="22"/>
          <w:szCs w:val="22"/>
          <w:lang w:val="fr-FR"/>
        </w:rPr>
        <w:tab/>
      </w:r>
      <w:r w:rsidR="004E15DC" w:rsidRPr="004E15DC">
        <w:rPr>
          <w:sz w:val="22"/>
          <w:szCs w:val="22"/>
          <w:lang w:val="fr-FR"/>
        </w:rPr>
        <w:t xml:space="preserve">Les technologies linguistiques consacrées aux langues autochtones nécessitent encore davantage de </w:t>
      </w:r>
      <w:r w:rsidR="004E15DC" w:rsidRPr="00E4464F">
        <w:rPr>
          <w:b/>
          <w:i/>
          <w:color w:val="B2982C"/>
          <w:sz w:val="22"/>
          <w:szCs w:val="22"/>
          <w:lang w:val="fr-FR"/>
        </w:rPr>
        <w:t xml:space="preserve">recherche, d'amélioration technologique, d'adaptation facile et de méthodologies de portabilité, qui devraient faire partie d'un programme de recherche commun et de programmes de financement pour toutes les langues. </w:t>
      </w:r>
      <w:r w:rsidR="004E15DC" w:rsidRPr="003F1145">
        <w:rPr>
          <w:sz w:val="22"/>
          <w:szCs w:val="22"/>
          <w:lang w:val="fr-FR"/>
        </w:rPr>
        <w:t>Le milieu de la recherche devrait prêter attention aux langues qui n'ont pas de données numérisées pour sous-tendre la participation aux activités de recherche et les décisions concernant les investissements financiers, techniques et humains devraient tenir soigneusement compte de cette perspective.</w:t>
      </w:r>
    </w:p>
    <w:p w14:paraId="7CA9C775" w14:textId="77777777" w:rsidR="004E15DC" w:rsidRPr="004E15DC" w:rsidRDefault="004E15DC" w:rsidP="004E15DC">
      <w:pPr>
        <w:ind w:left="705" w:hanging="795"/>
        <w:jc w:val="both"/>
        <w:rPr>
          <w:sz w:val="22"/>
          <w:szCs w:val="22"/>
          <w:lang w:val="fr-FR"/>
        </w:rPr>
      </w:pPr>
    </w:p>
    <w:p w14:paraId="1855D1C3" w14:textId="77777777" w:rsidR="006879DF" w:rsidRPr="006879DF" w:rsidRDefault="006879DF" w:rsidP="006879DF">
      <w:pPr>
        <w:tabs>
          <w:tab w:val="left" w:pos="1800"/>
        </w:tabs>
        <w:autoSpaceDE w:val="0"/>
        <w:autoSpaceDN w:val="0"/>
        <w:spacing w:before="40" w:after="40"/>
        <w:ind w:left="1800" w:hanging="1800"/>
        <w:jc w:val="both"/>
        <w:rPr>
          <w:b/>
          <w:sz w:val="22"/>
          <w:szCs w:val="22"/>
          <w:lang w:val="fr-FR"/>
        </w:rPr>
      </w:pPr>
      <w:r w:rsidRPr="006879DF">
        <w:rPr>
          <w:b/>
          <w:sz w:val="22"/>
          <w:szCs w:val="22"/>
          <w:lang w:val="fr-FR"/>
        </w:rPr>
        <w:t xml:space="preserve">Actions suggérées (VI) : </w:t>
      </w:r>
    </w:p>
    <w:p w14:paraId="2F5CDBDD" w14:textId="77777777" w:rsidR="006879DF" w:rsidRPr="006879DF" w:rsidRDefault="006879DF" w:rsidP="006879DF">
      <w:pPr>
        <w:tabs>
          <w:tab w:val="left" w:pos="1800"/>
        </w:tabs>
        <w:autoSpaceDE w:val="0"/>
        <w:autoSpaceDN w:val="0"/>
        <w:spacing w:before="40" w:after="40"/>
        <w:ind w:left="1800" w:hanging="1800"/>
        <w:jc w:val="both"/>
        <w:rPr>
          <w:b/>
          <w:sz w:val="22"/>
          <w:szCs w:val="22"/>
          <w:lang w:val="fr-FR"/>
        </w:rPr>
      </w:pPr>
    </w:p>
    <w:p w14:paraId="186B85B4" w14:textId="77777777" w:rsidR="006879DF" w:rsidRPr="006879DF" w:rsidRDefault="006879DF" w:rsidP="00C361B0">
      <w:pPr>
        <w:pStyle w:val="Paragraphedeliste"/>
        <w:numPr>
          <w:ilvl w:val="0"/>
          <w:numId w:val="6"/>
        </w:numPr>
        <w:tabs>
          <w:tab w:val="left" w:pos="1800"/>
        </w:tabs>
        <w:autoSpaceDE w:val="0"/>
        <w:autoSpaceDN w:val="0"/>
        <w:spacing w:before="40" w:after="40"/>
        <w:jc w:val="both"/>
        <w:rPr>
          <w:sz w:val="22"/>
          <w:szCs w:val="22"/>
          <w:lang w:val="fr-FR"/>
        </w:rPr>
      </w:pPr>
      <w:r w:rsidRPr="006879DF">
        <w:rPr>
          <w:sz w:val="22"/>
          <w:szCs w:val="22"/>
          <w:lang w:val="fr-FR"/>
        </w:rPr>
        <w:t xml:space="preserve">Efforts entrepris pour </w:t>
      </w:r>
      <w:r w:rsidRPr="006879DF">
        <w:rPr>
          <w:b/>
          <w:i/>
          <w:color w:val="B2982C"/>
          <w:sz w:val="22"/>
          <w:szCs w:val="22"/>
          <w:lang w:val="fr-FR"/>
        </w:rPr>
        <w:t>organiser des rassemblements multipartites afin de sensibiliser la population à la nécessité de développer la production de connaissances dans les langues autochtones</w:t>
      </w:r>
      <w:r w:rsidRPr="006879DF">
        <w:rPr>
          <w:sz w:val="22"/>
          <w:szCs w:val="22"/>
          <w:lang w:val="fr-FR"/>
        </w:rPr>
        <w:t xml:space="preserve"> et l'élaboration d'un plan d'action.</w:t>
      </w:r>
    </w:p>
    <w:p w14:paraId="6FF50AC0" w14:textId="77777777" w:rsidR="006879DF" w:rsidRDefault="006879DF" w:rsidP="006879DF">
      <w:pPr>
        <w:pStyle w:val="Paragraphedeliste"/>
        <w:tabs>
          <w:tab w:val="left" w:pos="1800"/>
        </w:tabs>
        <w:autoSpaceDE w:val="0"/>
        <w:autoSpaceDN w:val="0"/>
        <w:spacing w:before="40" w:after="40"/>
        <w:jc w:val="both"/>
        <w:rPr>
          <w:b/>
          <w:sz w:val="22"/>
          <w:szCs w:val="22"/>
          <w:lang w:val="fr-FR"/>
        </w:rPr>
      </w:pPr>
    </w:p>
    <w:p w14:paraId="26AA6914" w14:textId="631B80F8" w:rsidR="006879DF" w:rsidRPr="006879DF" w:rsidRDefault="006879DF" w:rsidP="00C361B0">
      <w:pPr>
        <w:pStyle w:val="Paragraphedeliste"/>
        <w:numPr>
          <w:ilvl w:val="0"/>
          <w:numId w:val="6"/>
        </w:numPr>
        <w:tabs>
          <w:tab w:val="left" w:pos="1800"/>
        </w:tabs>
        <w:autoSpaceDE w:val="0"/>
        <w:autoSpaceDN w:val="0"/>
        <w:spacing w:before="40" w:after="40"/>
        <w:jc w:val="both"/>
        <w:rPr>
          <w:sz w:val="22"/>
          <w:szCs w:val="22"/>
          <w:lang w:val="fr-FR"/>
        </w:rPr>
      </w:pPr>
      <w:r w:rsidRPr="006879DF">
        <w:rPr>
          <w:b/>
          <w:i/>
          <w:color w:val="B2982C"/>
          <w:sz w:val="22"/>
          <w:szCs w:val="22"/>
          <w:lang w:val="fr-FR"/>
        </w:rPr>
        <w:t>Mettre en place de nouveaux mécanismes de financement et de partenariat</w:t>
      </w:r>
      <w:r w:rsidRPr="006879DF">
        <w:rPr>
          <w:color w:val="B2982C"/>
          <w:sz w:val="22"/>
          <w:szCs w:val="22"/>
          <w:lang w:val="fr-FR"/>
        </w:rPr>
        <w:t xml:space="preserve"> </w:t>
      </w:r>
      <w:r w:rsidRPr="006879DF">
        <w:rPr>
          <w:sz w:val="22"/>
          <w:szCs w:val="22"/>
          <w:lang w:val="fr-FR"/>
        </w:rPr>
        <w:t xml:space="preserve">tels que de nouveaux fonds, des programmes de partenariat et/ou un prix international, pour un effort de collaboration qui réunit </w:t>
      </w:r>
      <w:r w:rsidR="00FB75D6">
        <w:rPr>
          <w:sz w:val="22"/>
          <w:szCs w:val="22"/>
          <w:lang w:val="fr-FR"/>
        </w:rPr>
        <w:t>les entités de l’ONU</w:t>
      </w:r>
      <w:r w:rsidRPr="006879DF">
        <w:rPr>
          <w:sz w:val="22"/>
          <w:szCs w:val="22"/>
          <w:lang w:val="fr-FR"/>
        </w:rPr>
        <w:t xml:space="preserve">, les gouvernements, les organisations des peuples autochtones, la communauté des donateurs, y compris les agences nationales de développement, les fondations et une société civile plus large.  Cela permettrait de fournir des fonds pour le développement et la mise en œuvre de projets spécifiques et de récompenser l'excellence et l'innovation dans le domaine des langues autochtones. </w:t>
      </w:r>
    </w:p>
    <w:p w14:paraId="728DEB85" w14:textId="77777777" w:rsidR="006879DF" w:rsidRPr="006879DF" w:rsidRDefault="006879DF" w:rsidP="006879DF">
      <w:pPr>
        <w:tabs>
          <w:tab w:val="left" w:pos="1800"/>
        </w:tabs>
        <w:autoSpaceDE w:val="0"/>
        <w:autoSpaceDN w:val="0"/>
        <w:spacing w:before="40" w:after="40"/>
        <w:ind w:left="1800" w:hanging="1800"/>
        <w:jc w:val="both"/>
        <w:rPr>
          <w:b/>
          <w:sz w:val="22"/>
          <w:szCs w:val="22"/>
          <w:lang w:val="fr-FR"/>
        </w:rPr>
      </w:pPr>
    </w:p>
    <w:p w14:paraId="4991438E" w14:textId="3D8ECE62" w:rsidR="006879DF" w:rsidRPr="006879DF" w:rsidRDefault="00122E53" w:rsidP="006879DF">
      <w:pPr>
        <w:tabs>
          <w:tab w:val="left" w:pos="1800"/>
        </w:tabs>
        <w:autoSpaceDE w:val="0"/>
        <w:autoSpaceDN w:val="0"/>
        <w:spacing w:before="40" w:after="40"/>
        <w:ind w:left="1800" w:hanging="1800"/>
        <w:jc w:val="both"/>
        <w:rPr>
          <w:b/>
          <w:sz w:val="22"/>
          <w:szCs w:val="22"/>
          <w:lang w:val="fr-FR"/>
        </w:rPr>
      </w:pPr>
      <w:r>
        <w:rPr>
          <w:b/>
          <w:sz w:val="22"/>
          <w:szCs w:val="22"/>
          <w:lang w:val="fr-FR"/>
        </w:rPr>
        <w:t>Conclusion V</w:t>
      </w:r>
      <w:r w:rsidR="007C7E9D">
        <w:rPr>
          <w:b/>
          <w:sz w:val="22"/>
          <w:szCs w:val="22"/>
          <w:lang w:val="fr-FR"/>
        </w:rPr>
        <w:t>I</w:t>
      </w:r>
      <w:r>
        <w:rPr>
          <w:b/>
          <w:sz w:val="22"/>
          <w:szCs w:val="22"/>
          <w:lang w:val="fr-FR"/>
        </w:rPr>
        <w:t>I</w:t>
      </w:r>
      <w:r w:rsidR="006879DF">
        <w:rPr>
          <w:b/>
          <w:sz w:val="22"/>
          <w:szCs w:val="22"/>
          <w:lang w:val="fr-FR"/>
        </w:rPr>
        <w:t xml:space="preserve">.        </w:t>
      </w:r>
      <w:r w:rsidR="006879DF" w:rsidRPr="006879DF">
        <w:rPr>
          <w:b/>
          <w:sz w:val="22"/>
          <w:szCs w:val="22"/>
          <w:lang w:val="fr-FR"/>
        </w:rPr>
        <w:t>L'Année internationale des langues autochtones 2019, en tant que mécanisme de coopération internationale pour la sensibilisation à la question cruciale de la diversité linguistique et à la mobilisation des ressources nécessaires, devrait être évaluée, analysée, les leçons à tirer et les orientations futures d'action devraient être fixées en proclamant une Décennie internationale des langues autochtones.</w:t>
      </w:r>
    </w:p>
    <w:p w14:paraId="64D96A56" w14:textId="77777777" w:rsidR="006879DF" w:rsidRPr="006879DF" w:rsidRDefault="006879DF" w:rsidP="006879DF">
      <w:pPr>
        <w:tabs>
          <w:tab w:val="left" w:pos="1800"/>
        </w:tabs>
        <w:autoSpaceDE w:val="0"/>
        <w:autoSpaceDN w:val="0"/>
        <w:spacing w:before="40" w:after="40"/>
        <w:ind w:left="1800" w:hanging="1800"/>
        <w:jc w:val="both"/>
        <w:rPr>
          <w:b/>
          <w:sz w:val="22"/>
          <w:szCs w:val="22"/>
          <w:lang w:val="fr-FR"/>
        </w:rPr>
      </w:pPr>
    </w:p>
    <w:p w14:paraId="03D15796" w14:textId="1BBC1968" w:rsidR="00E4464F" w:rsidRPr="00530356" w:rsidRDefault="00122E53" w:rsidP="006879DF">
      <w:pPr>
        <w:tabs>
          <w:tab w:val="left" w:pos="1800"/>
        </w:tabs>
        <w:autoSpaceDE w:val="0"/>
        <w:autoSpaceDN w:val="0"/>
        <w:spacing w:before="40" w:after="40"/>
        <w:ind w:left="1800" w:hanging="1800"/>
        <w:jc w:val="both"/>
        <w:rPr>
          <w:sz w:val="22"/>
          <w:szCs w:val="22"/>
          <w:lang w:val="fr-FR"/>
        </w:rPr>
      </w:pPr>
      <w:r>
        <w:rPr>
          <w:sz w:val="22"/>
          <w:szCs w:val="22"/>
          <w:lang w:val="fr-FR"/>
        </w:rPr>
        <w:t>Objectif (VI</w:t>
      </w:r>
      <w:r w:rsidR="007C7E9D">
        <w:rPr>
          <w:sz w:val="22"/>
          <w:szCs w:val="22"/>
          <w:lang w:val="fr-FR"/>
        </w:rPr>
        <w:t>I</w:t>
      </w:r>
      <w:r w:rsidR="006879DF" w:rsidRPr="00530356">
        <w:rPr>
          <w:sz w:val="22"/>
          <w:szCs w:val="22"/>
          <w:lang w:val="fr-FR"/>
        </w:rPr>
        <w:t xml:space="preserve">) </w:t>
      </w:r>
      <w:r w:rsidR="00530356" w:rsidRPr="00530356">
        <w:rPr>
          <w:sz w:val="22"/>
          <w:szCs w:val="22"/>
          <w:lang w:val="fr-FR"/>
        </w:rPr>
        <w:tab/>
      </w:r>
      <w:r w:rsidR="006879DF" w:rsidRPr="00530356">
        <w:rPr>
          <w:sz w:val="22"/>
          <w:szCs w:val="22"/>
          <w:lang w:val="fr-FR"/>
        </w:rPr>
        <w:t>Les progrès réalisés, depuis le lancement de l'Année internationale 2019, devraient être analysés, évalués en fonction du Plan d'action adopté pour l'organisation de l'Année internationale des langues autochtones 2019, et les leçons apprises devraient être résumées en le rapport complet qui sera soumis aux organes directeurs de l'UNESCO et aux Nations Unies.</w:t>
      </w:r>
    </w:p>
    <w:p w14:paraId="1119D004" w14:textId="77777777" w:rsidR="00E4464F" w:rsidRPr="006879DF" w:rsidRDefault="00E4464F" w:rsidP="004E15DC">
      <w:pPr>
        <w:tabs>
          <w:tab w:val="left" w:pos="1800"/>
        </w:tabs>
        <w:autoSpaceDE w:val="0"/>
        <w:autoSpaceDN w:val="0"/>
        <w:spacing w:before="40" w:after="40"/>
        <w:ind w:left="1800" w:hanging="1800"/>
        <w:jc w:val="both"/>
        <w:rPr>
          <w:b/>
          <w:sz w:val="22"/>
          <w:szCs w:val="22"/>
          <w:lang w:val="fr-FR"/>
        </w:rPr>
      </w:pPr>
    </w:p>
    <w:p w14:paraId="264DD79C" w14:textId="77777777" w:rsidR="00E4464F" w:rsidRDefault="00E4464F" w:rsidP="004E15DC">
      <w:pPr>
        <w:tabs>
          <w:tab w:val="left" w:pos="1800"/>
        </w:tabs>
        <w:autoSpaceDE w:val="0"/>
        <w:autoSpaceDN w:val="0"/>
        <w:spacing w:before="40" w:after="40"/>
        <w:ind w:left="1800" w:hanging="1800"/>
        <w:jc w:val="both"/>
        <w:rPr>
          <w:b/>
          <w:sz w:val="22"/>
          <w:szCs w:val="22"/>
          <w:lang w:val="fr-FR"/>
        </w:rPr>
      </w:pPr>
    </w:p>
    <w:p w14:paraId="13555151" w14:textId="77777777" w:rsidR="00530356" w:rsidRDefault="00530356" w:rsidP="004E15DC">
      <w:pPr>
        <w:tabs>
          <w:tab w:val="left" w:pos="1800"/>
        </w:tabs>
        <w:autoSpaceDE w:val="0"/>
        <w:autoSpaceDN w:val="0"/>
        <w:spacing w:before="40" w:after="40"/>
        <w:ind w:left="1800" w:hanging="1800"/>
        <w:jc w:val="both"/>
        <w:rPr>
          <w:b/>
          <w:sz w:val="22"/>
          <w:szCs w:val="22"/>
          <w:lang w:val="fr-FR"/>
        </w:rPr>
      </w:pPr>
    </w:p>
    <w:p w14:paraId="4B1D5B81" w14:textId="77777777" w:rsidR="00530356" w:rsidRPr="006879DF" w:rsidRDefault="00530356" w:rsidP="004E15DC">
      <w:pPr>
        <w:tabs>
          <w:tab w:val="left" w:pos="1800"/>
        </w:tabs>
        <w:autoSpaceDE w:val="0"/>
        <w:autoSpaceDN w:val="0"/>
        <w:spacing w:before="40" w:after="40"/>
        <w:ind w:left="1800" w:hanging="1800"/>
        <w:jc w:val="both"/>
        <w:rPr>
          <w:b/>
          <w:sz w:val="22"/>
          <w:szCs w:val="22"/>
          <w:lang w:val="fr-FR"/>
        </w:rPr>
      </w:pPr>
    </w:p>
    <w:p w14:paraId="404C3DDA" w14:textId="77777777" w:rsidR="004E15DC" w:rsidRPr="006879DF" w:rsidRDefault="004E15DC" w:rsidP="00F23AE0">
      <w:pPr>
        <w:tabs>
          <w:tab w:val="left" w:pos="1800"/>
        </w:tabs>
        <w:autoSpaceDE w:val="0"/>
        <w:autoSpaceDN w:val="0"/>
        <w:spacing w:before="40" w:after="40"/>
        <w:ind w:left="1800" w:hanging="1800"/>
        <w:jc w:val="both"/>
        <w:rPr>
          <w:b/>
          <w:sz w:val="22"/>
          <w:szCs w:val="22"/>
          <w:lang w:val="fr-FR"/>
        </w:rPr>
      </w:pPr>
    </w:p>
    <w:p w14:paraId="47EDB3CE" w14:textId="77777777" w:rsidR="004E15DC" w:rsidRPr="004E15DC" w:rsidRDefault="004E15DC" w:rsidP="004E15DC">
      <w:pPr>
        <w:tabs>
          <w:tab w:val="left" w:pos="1800"/>
        </w:tabs>
        <w:autoSpaceDE w:val="0"/>
        <w:autoSpaceDN w:val="0"/>
        <w:spacing w:before="40" w:after="40"/>
        <w:ind w:left="1800" w:hanging="1800"/>
        <w:jc w:val="both"/>
        <w:rPr>
          <w:b/>
          <w:sz w:val="22"/>
          <w:szCs w:val="22"/>
          <w:lang w:val="fr-FR"/>
        </w:rPr>
      </w:pPr>
      <w:r w:rsidRPr="004E15DC">
        <w:rPr>
          <w:b/>
          <w:sz w:val="22"/>
          <w:szCs w:val="22"/>
          <w:lang w:val="fr-FR"/>
        </w:rPr>
        <w:t>Recommandations :</w:t>
      </w:r>
    </w:p>
    <w:p w14:paraId="0517B6FD" w14:textId="77777777" w:rsidR="004E15DC" w:rsidRPr="004E15DC" w:rsidRDefault="004E15DC" w:rsidP="004E15DC">
      <w:pPr>
        <w:tabs>
          <w:tab w:val="left" w:pos="1800"/>
        </w:tabs>
        <w:autoSpaceDE w:val="0"/>
        <w:autoSpaceDN w:val="0"/>
        <w:spacing w:before="40" w:after="40"/>
        <w:ind w:left="1800" w:hanging="1800"/>
        <w:jc w:val="both"/>
        <w:rPr>
          <w:b/>
          <w:sz w:val="22"/>
          <w:szCs w:val="22"/>
          <w:lang w:val="fr-FR"/>
        </w:rPr>
      </w:pPr>
    </w:p>
    <w:p w14:paraId="79D3B085" w14:textId="77777777" w:rsidR="004E15DC" w:rsidRPr="00530356" w:rsidRDefault="004E15DC" w:rsidP="00530356">
      <w:pPr>
        <w:tabs>
          <w:tab w:val="left" w:pos="1800"/>
        </w:tabs>
        <w:autoSpaceDE w:val="0"/>
        <w:autoSpaceDN w:val="0"/>
        <w:spacing w:before="40" w:after="40"/>
        <w:ind w:left="1800" w:hanging="1800"/>
        <w:jc w:val="both"/>
        <w:rPr>
          <w:b/>
          <w:i/>
          <w:color w:val="B2982C"/>
          <w:sz w:val="22"/>
          <w:szCs w:val="22"/>
          <w:lang w:val="fr-FR"/>
        </w:rPr>
      </w:pPr>
      <w:r w:rsidRPr="004E15DC">
        <w:rPr>
          <w:b/>
          <w:sz w:val="22"/>
          <w:szCs w:val="22"/>
          <w:lang w:val="fr-FR"/>
        </w:rPr>
        <w:t>7.1.</w:t>
      </w:r>
      <w:r w:rsidRPr="004E15DC">
        <w:rPr>
          <w:b/>
          <w:sz w:val="22"/>
          <w:szCs w:val="22"/>
          <w:lang w:val="fr-FR"/>
        </w:rPr>
        <w:tab/>
      </w:r>
      <w:r w:rsidRPr="00C95E68">
        <w:rPr>
          <w:sz w:val="22"/>
          <w:szCs w:val="22"/>
          <w:lang w:val="fr-FR"/>
        </w:rPr>
        <w:t xml:space="preserve">L'Année internationale des langues autochtones de 2019 est </w:t>
      </w:r>
      <w:r w:rsidRPr="00530356">
        <w:rPr>
          <w:b/>
          <w:i/>
          <w:color w:val="B2982C"/>
          <w:sz w:val="22"/>
          <w:szCs w:val="22"/>
          <w:lang w:val="fr-FR"/>
        </w:rPr>
        <w:t>l'occasion de lancer un effort mondial pour bâtir des sociétés inclusives, ouverte</w:t>
      </w:r>
      <w:r w:rsidR="00530356">
        <w:rPr>
          <w:b/>
          <w:i/>
          <w:color w:val="B2982C"/>
          <w:sz w:val="22"/>
          <w:szCs w:val="22"/>
          <w:lang w:val="fr-FR"/>
        </w:rPr>
        <w:t>s, pluralistes et diversifiées.</w:t>
      </w:r>
    </w:p>
    <w:p w14:paraId="4927C964" w14:textId="77777777" w:rsidR="00C95E68" w:rsidRPr="00FA1144" w:rsidRDefault="00C95E68" w:rsidP="004E15DC">
      <w:pPr>
        <w:tabs>
          <w:tab w:val="left" w:pos="1800"/>
        </w:tabs>
        <w:autoSpaceDE w:val="0"/>
        <w:autoSpaceDN w:val="0"/>
        <w:spacing w:before="40" w:after="40"/>
        <w:ind w:left="1800" w:hanging="1800"/>
        <w:jc w:val="both"/>
        <w:rPr>
          <w:b/>
          <w:sz w:val="22"/>
          <w:szCs w:val="22"/>
          <w:lang w:val="fr-FR"/>
        </w:rPr>
      </w:pPr>
    </w:p>
    <w:p w14:paraId="1665CA89" w14:textId="77777777" w:rsidR="004E15DC" w:rsidRPr="004E15DC" w:rsidRDefault="004E15DC" w:rsidP="004E15DC">
      <w:pPr>
        <w:tabs>
          <w:tab w:val="left" w:pos="1800"/>
        </w:tabs>
        <w:autoSpaceDE w:val="0"/>
        <w:autoSpaceDN w:val="0"/>
        <w:spacing w:before="40" w:after="40"/>
        <w:ind w:left="1800" w:hanging="1800"/>
        <w:jc w:val="both"/>
        <w:rPr>
          <w:b/>
          <w:sz w:val="22"/>
          <w:szCs w:val="22"/>
        </w:rPr>
      </w:pPr>
      <w:r w:rsidRPr="004E15DC">
        <w:rPr>
          <w:b/>
          <w:sz w:val="22"/>
          <w:szCs w:val="22"/>
        </w:rPr>
        <w:t>Actions suggérées (VII) :</w:t>
      </w:r>
    </w:p>
    <w:p w14:paraId="5A17AF01" w14:textId="77777777" w:rsidR="004E15DC" w:rsidRPr="004E15DC" w:rsidRDefault="004E15DC" w:rsidP="004E15DC">
      <w:pPr>
        <w:tabs>
          <w:tab w:val="left" w:pos="1800"/>
        </w:tabs>
        <w:autoSpaceDE w:val="0"/>
        <w:autoSpaceDN w:val="0"/>
        <w:spacing w:before="40" w:after="40"/>
        <w:ind w:left="1800" w:hanging="1800"/>
        <w:jc w:val="both"/>
        <w:rPr>
          <w:b/>
          <w:sz w:val="22"/>
          <w:szCs w:val="22"/>
        </w:rPr>
      </w:pPr>
    </w:p>
    <w:p w14:paraId="59A18CE8" w14:textId="77777777" w:rsidR="004E15DC" w:rsidRPr="00C95E68" w:rsidRDefault="004E15DC" w:rsidP="00C361B0">
      <w:pPr>
        <w:pStyle w:val="Paragraphedeliste"/>
        <w:numPr>
          <w:ilvl w:val="0"/>
          <w:numId w:val="4"/>
        </w:numPr>
        <w:tabs>
          <w:tab w:val="left" w:pos="1800"/>
        </w:tabs>
        <w:autoSpaceDE w:val="0"/>
        <w:autoSpaceDN w:val="0"/>
        <w:spacing w:before="40" w:after="40"/>
        <w:jc w:val="both"/>
        <w:rPr>
          <w:sz w:val="22"/>
          <w:szCs w:val="22"/>
          <w:lang w:val="fr-FR"/>
        </w:rPr>
      </w:pPr>
      <w:r w:rsidRPr="00C95E68">
        <w:rPr>
          <w:sz w:val="22"/>
          <w:szCs w:val="22"/>
          <w:lang w:val="fr-FR"/>
        </w:rPr>
        <w:t xml:space="preserve">Analyser les données disponibles et </w:t>
      </w:r>
      <w:r w:rsidRPr="00530356">
        <w:rPr>
          <w:b/>
          <w:sz w:val="22"/>
          <w:szCs w:val="22"/>
          <w:lang w:val="fr-FR"/>
        </w:rPr>
        <w:t>préparer un rapport fondé sur des données probantes sur les résultats mesurables</w:t>
      </w:r>
      <w:r w:rsidRPr="00C95E68">
        <w:rPr>
          <w:sz w:val="22"/>
          <w:szCs w:val="22"/>
          <w:lang w:val="fr-FR"/>
        </w:rPr>
        <w:t>, les produits et l'impact de 2019 sur la promotion, la préservation et la protection des langues des peuples autochtones et sur l'objectif de consolidation de la paix, de réconciliation et de développement durable,</w:t>
      </w:r>
    </w:p>
    <w:p w14:paraId="25A78E6E" w14:textId="77777777" w:rsidR="004E15DC" w:rsidRPr="00C95E68" w:rsidRDefault="004E15DC" w:rsidP="004E15DC">
      <w:pPr>
        <w:tabs>
          <w:tab w:val="left" w:pos="1800"/>
        </w:tabs>
        <w:autoSpaceDE w:val="0"/>
        <w:autoSpaceDN w:val="0"/>
        <w:spacing w:before="40" w:after="40"/>
        <w:ind w:left="1800" w:hanging="1800"/>
        <w:jc w:val="both"/>
        <w:rPr>
          <w:sz w:val="22"/>
          <w:szCs w:val="22"/>
          <w:lang w:val="fr-FR"/>
        </w:rPr>
      </w:pPr>
    </w:p>
    <w:p w14:paraId="280FC5E3" w14:textId="77777777" w:rsidR="004E15DC" w:rsidRPr="00C95E68" w:rsidRDefault="004E15DC" w:rsidP="00C361B0">
      <w:pPr>
        <w:pStyle w:val="Paragraphedeliste"/>
        <w:numPr>
          <w:ilvl w:val="0"/>
          <w:numId w:val="3"/>
        </w:numPr>
        <w:tabs>
          <w:tab w:val="left" w:pos="1800"/>
        </w:tabs>
        <w:autoSpaceDE w:val="0"/>
        <w:autoSpaceDN w:val="0"/>
        <w:spacing w:before="40" w:after="40"/>
        <w:jc w:val="both"/>
        <w:rPr>
          <w:sz w:val="22"/>
          <w:szCs w:val="22"/>
          <w:lang w:val="fr-FR"/>
        </w:rPr>
      </w:pPr>
      <w:r w:rsidRPr="00530356">
        <w:rPr>
          <w:b/>
          <w:sz w:val="22"/>
          <w:szCs w:val="22"/>
          <w:lang w:val="fr-FR"/>
        </w:rPr>
        <w:t>Promouvoir les résultats</w:t>
      </w:r>
      <w:r w:rsidRPr="00C95E68">
        <w:rPr>
          <w:sz w:val="22"/>
          <w:szCs w:val="22"/>
          <w:lang w:val="fr-FR"/>
        </w:rPr>
        <w:t xml:space="preserve"> de l'Année internationale 2019 et inspirer la communauté internationale à prendre des mesures concrètes pour soutenir, faciliter l'accès et promouvoir les langues autochtones,</w:t>
      </w:r>
    </w:p>
    <w:p w14:paraId="00276A96" w14:textId="77777777" w:rsidR="004E15DC" w:rsidRPr="00C95E68" w:rsidRDefault="004E15DC" w:rsidP="004E15DC">
      <w:pPr>
        <w:pStyle w:val="Paragraphedeliste"/>
        <w:tabs>
          <w:tab w:val="left" w:pos="1800"/>
        </w:tabs>
        <w:autoSpaceDE w:val="0"/>
        <w:autoSpaceDN w:val="0"/>
        <w:spacing w:before="40" w:after="40"/>
        <w:ind w:left="810"/>
        <w:jc w:val="both"/>
        <w:rPr>
          <w:sz w:val="22"/>
          <w:szCs w:val="22"/>
          <w:lang w:val="fr-FR"/>
        </w:rPr>
      </w:pPr>
    </w:p>
    <w:p w14:paraId="0330BD29" w14:textId="77777777" w:rsidR="004E15DC" w:rsidRPr="00C95E68" w:rsidRDefault="004E15DC" w:rsidP="00C361B0">
      <w:pPr>
        <w:pStyle w:val="Paragraphedeliste"/>
        <w:numPr>
          <w:ilvl w:val="0"/>
          <w:numId w:val="3"/>
        </w:numPr>
        <w:tabs>
          <w:tab w:val="left" w:pos="1800"/>
        </w:tabs>
        <w:autoSpaceDE w:val="0"/>
        <w:autoSpaceDN w:val="0"/>
        <w:spacing w:before="40" w:after="40"/>
        <w:jc w:val="both"/>
        <w:rPr>
          <w:sz w:val="22"/>
          <w:szCs w:val="22"/>
          <w:lang w:val="fr-FR"/>
        </w:rPr>
      </w:pPr>
      <w:r w:rsidRPr="00530356">
        <w:rPr>
          <w:b/>
          <w:sz w:val="22"/>
          <w:szCs w:val="22"/>
          <w:lang w:val="fr-FR"/>
        </w:rPr>
        <w:t>Promouvoir les partenariats multipartites</w:t>
      </w:r>
      <w:r w:rsidRPr="00C95E68">
        <w:rPr>
          <w:sz w:val="22"/>
          <w:szCs w:val="22"/>
          <w:lang w:val="fr-FR"/>
        </w:rPr>
        <w:t xml:space="preserve"> entre les peuples autochtones et les gouvernements, les universités, la recherche, l'industrie et d'autres partenaires pour le bénéfice de tous,</w:t>
      </w:r>
    </w:p>
    <w:p w14:paraId="7FD57801" w14:textId="77777777" w:rsidR="004E15DC" w:rsidRPr="00C95E68" w:rsidRDefault="004E15DC" w:rsidP="004E15DC">
      <w:pPr>
        <w:tabs>
          <w:tab w:val="left" w:pos="1800"/>
        </w:tabs>
        <w:autoSpaceDE w:val="0"/>
        <w:autoSpaceDN w:val="0"/>
        <w:spacing w:before="40" w:after="40"/>
        <w:ind w:left="1800" w:hanging="1800"/>
        <w:jc w:val="both"/>
        <w:rPr>
          <w:sz w:val="22"/>
          <w:szCs w:val="22"/>
          <w:lang w:val="fr-FR"/>
        </w:rPr>
      </w:pPr>
    </w:p>
    <w:p w14:paraId="3B69A9B9" w14:textId="77777777" w:rsidR="004E15DC" w:rsidRPr="00530356" w:rsidRDefault="004E15DC" w:rsidP="00C361B0">
      <w:pPr>
        <w:pStyle w:val="Paragraphedeliste"/>
        <w:numPr>
          <w:ilvl w:val="0"/>
          <w:numId w:val="3"/>
        </w:numPr>
        <w:tabs>
          <w:tab w:val="left" w:pos="1800"/>
        </w:tabs>
        <w:autoSpaceDE w:val="0"/>
        <w:autoSpaceDN w:val="0"/>
        <w:spacing w:before="40" w:after="40"/>
        <w:jc w:val="both"/>
        <w:rPr>
          <w:b/>
          <w:sz w:val="22"/>
          <w:szCs w:val="22"/>
          <w:lang w:val="fr-FR"/>
        </w:rPr>
      </w:pPr>
      <w:r w:rsidRPr="00530356">
        <w:rPr>
          <w:b/>
          <w:sz w:val="22"/>
          <w:szCs w:val="22"/>
          <w:lang w:val="fr-FR"/>
        </w:rPr>
        <w:t>Mener des consultations</w:t>
      </w:r>
      <w:r w:rsidRPr="00C95E68">
        <w:rPr>
          <w:sz w:val="22"/>
          <w:szCs w:val="22"/>
          <w:lang w:val="fr-FR"/>
        </w:rPr>
        <w:t xml:space="preserve"> avec les parties prenantes concernées pendant la période de préparation de la Décennie (2020 - 2021) et, sur la base des données recueillies, </w:t>
      </w:r>
      <w:r w:rsidRPr="00530356">
        <w:rPr>
          <w:b/>
          <w:sz w:val="22"/>
          <w:szCs w:val="22"/>
          <w:lang w:val="fr-FR"/>
        </w:rPr>
        <w:t>élaborer un Plan d'action mondial pour l'organisation de la Décennie internationale.</w:t>
      </w:r>
    </w:p>
    <w:p w14:paraId="5FA1036F" w14:textId="77777777" w:rsidR="004E15DC" w:rsidRPr="00C95E68" w:rsidRDefault="004E15DC" w:rsidP="004E15DC">
      <w:pPr>
        <w:pStyle w:val="Paragraphedeliste"/>
        <w:tabs>
          <w:tab w:val="left" w:pos="1800"/>
        </w:tabs>
        <w:autoSpaceDE w:val="0"/>
        <w:autoSpaceDN w:val="0"/>
        <w:spacing w:before="40" w:after="40"/>
        <w:ind w:left="810"/>
        <w:jc w:val="both"/>
        <w:rPr>
          <w:sz w:val="22"/>
          <w:szCs w:val="22"/>
          <w:lang w:val="fr-FR"/>
        </w:rPr>
      </w:pPr>
    </w:p>
    <w:p w14:paraId="3F0DA260" w14:textId="77777777" w:rsidR="004E15DC" w:rsidRPr="00C95E68" w:rsidRDefault="004E15DC" w:rsidP="00C361B0">
      <w:pPr>
        <w:pStyle w:val="Paragraphedeliste"/>
        <w:numPr>
          <w:ilvl w:val="0"/>
          <w:numId w:val="3"/>
        </w:numPr>
        <w:tabs>
          <w:tab w:val="left" w:pos="1800"/>
        </w:tabs>
        <w:autoSpaceDE w:val="0"/>
        <w:autoSpaceDN w:val="0"/>
        <w:spacing w:before="40" w:after="40"/>
        <w:jc w:val="both"/>
        <w:rPr>
          <w:sz w:val="22"/>
          <w:szCs w:val="22"/>
          <w:lang w:val="fr-FR"/>
        </w:rPr>
      </w:pPr>
      <w:r w:rsidRPr="00530356">
        <w:rPr>
          <w:b/>
          <w:sz w:val="22"/>
          <w:szCs w:val="22"/>
          <w:lang w:val="fr-FR"/>
        </w:rPr>
        <w:t>Organiser une Conférence mondiale sur la diversité linguistique et le multilinguisme</w:t>
      </w:r>
      <w:r w:rsidRPr="00C95E68">
        <w:rPr>
          <w:sz w:val="22"/>
          <w:szCs w:val="22"/>
          <w:lang w:val="fr-FR"/>
        </w:rPr>
        <w:t xml:space="preserve"> dans le cadre de l'examen à mi-parcours des progrès réalisés dans le cadre de la décennie internationale.</w:t>
      </w:r>
    </w:p>
    <w:p w14:paraId="091B09AE" w14:textId="77777777" w:rsidR="004E15DC" w:rsidRPr="004E15DC" w:rsidRDefault="004E15DC" w:rsidP="004E15DC">
      <w:pPr>
        <w:tabs>
          <w:tab w:val="left" w:pos="1800"/>
        </w:tabs>
        <w:autoSpaceDE w:val="0"/>
        <w:autoSpaceDN w:val="0"/>
        <w:spacing w:before="40" w:after="40"/>
        <w:ind w:left="360"/>
        <w:jc w:val="both"/>
        <w:rPr>
          <w:b/>
          <w:sz w:val="22"/>
          <w:szCs w:val="22"/>
          <w:lang w:val="fr-FR"/>
        </w:rPr>
      </w:pPr>
    </w:p>
    <w:p w14:paraId="6D4F12A7" w14:textId="77777777" w:rsidR="0019569E" w:rsidRPr="00FA1144" w:rsidRDefault="0019569E" w:rsidP="00F23AE0">
      <w:pPr>
        <w:pStyle w:val="Titre1"/>
        <w:rPr>
          <w:lang w:val="fr-FR"/>
        </w:rPr>
      </w:pPr>
      <w:bookmarkStart w:id="1" w:name="_Toc15583323"/>
    </w:p>
    <w:p w14:paraId="0D8B8496" w14:textId="77777777" w:rsidR="00530356" w:rsidRPr="00FA1144" w:rsidRDefault="00530356" w:rsidP="00F23AE0">
      <w:pPr>
        <w:pStyle w:val="Titre1"/>
        <w:rPr>
          <w:lang w:val="fr-FR"/>
        </w:rPr>
      </w:pPr>
    </w:p>
    <w:p w14:paraId="3C6A21F8" w14:textId="77777777" w:rsidR="00530356" w:rsidRPr="00FA1144" w:rsidRDefault="00530356" w:rsidP="00F23AE0">
      <w:pPr>
        <w:pStyle w:val="Titre1"/>
        <w:rPr>
          <w:lang w:val="fr-FR"/>
        </w:rPr>
      </w:pPr>
    </w:p>
    <w:p w14:paraId="4EA5F8C4" w14:textId="77777777" w:rsidR="00530356" w:rsidRPr="00FA1144" w:rsidRDefault="00530356" w:rsidP="00F23AE0">
      <w:pPr>
        <w:pStyle w:val="Titre1"/>
        <w:rPr>
          <w:lang w:val="fr-FR"/>
        </w:rPr>
      </w:pPr>
    </w:p>
    <w:p w14:paraId="50455098" w14:textId="77777777" w:rsidR="00530356" w:rsidRPr="00FA1144" w:rsidRDefault="00530356" w:rsidP="00F23AE0">
      <w:pPr>
        <w:pStyle w:val="Titre1"/>
        <w:rPr>
          <w:lang w:val="fr-FR"/>
        </w:rPr>
      </w:pPr>
    </w:p>
    <w:p w14:paraId="0E31A572" w14:textId="77777777" w:rsidR="00530356" w:rsidRPr="00FA1144" w:rsidRDefault="00530356" w:rsidP="00F23AE0">
      <w:pPr>
        <w:pStyle w:val="Titre1"/>
        <w:rPr>
          <w:lang w:val="fr-FR"/>
        </w:rPr>
      </w:pPr>
    </w:p>
    <w:p w14:paraId="21A4D22B" w14:textId="77777777" w:rsidR="00530356" w:rsidRPr="00FA1144" w:rsidRDefault="00530356" w:rsidP="00F23AE0">
      <w:pPr>
        <w:pStyle w:val="Titre1"/>
        <w:rPr>
          <w:lang w:val="fr-FR"/>
        </w:rPr>
      </w:pPr>
    </w:p>
    <w:p w14:paraId="4B1F8799" w14:textId="77777777" w:rsidR="00530356" w:rsidRPr="00FA1144" w:rsidRDefault="00530356">
      <w:pPr>
        <w:spacing w:after="160" w:line="259" w:lineRule="auto"/>
        <w:rPr>
          <w:rFonts w:eastAsiaTheme="majorEastAsia" w:cstheme="majorBidi"/>
          <w:b/>
          <w:color w:val="2E74B5" w:themeColor="accent1" w:themeShade="BF"/>
          <w:sz w:val="32"/>
          <w:szCs w:val="32"/>
          <w:lang w:val="fr-FR"/>
        </w:rPr>
      </w:pPr>
      <w:r w:rsidRPr="00FA1144">
        <w:rPr>
          <w:lang w:val="fr-FR"/>
        </w:rPr>
        <w:br w:type="page"/>
      </w:r>
    </w:p>
    <w:bookmarkEnd w:id="1"/>
    <w:p w14:paraId="13A1D978" w14:textId="77777777" w:rsidR="00F23AE0" w:rsidRPr="00FA1144" w:rsidRDefault="009706D9" w:rsidP="00F23AE0">
      <w:pPr>
        <w:pStyle w:val="Titre1"/>
        <w:rPr>
          <w:lang w:val="fr-FR"/>
        </w:rPr>
      </w:pPr>
      <w:r w:rsidRPr="00FA1144">
        <w:rPr>
          <w:lang w:val="fr-FR"/>
        </w:rPr>
        <w:t>Appel à l'action immédiate</w:t>
      </w:r>
    </w:p>
    <w:p w14:paraId="43207EC0" w14:textId="77777777" w:rsidR="00F23AE0" w:rsidRPr="00FA1144" w:rsidRDefault="00F23AE0" w:rsidP="00F23AE0">
      <w:pPr>
        <w:rPr>
          <w:b/>
          <w:lang w:val="fr-FR"/>
        </w:rPr>
      </w:pPr>
    </w:p>
    <w:p w14:paraId="50AB6164" w14:textId="77777777" w:rsidR="0019569E" w:rsidRPr="00FA1144" w:rsidRDefault="0019569E" w:rsidP="0019569E">
      <w:pPr>
        <w:jc w:val="both"/>
        <w:rPr>
          <w:b/>
          <w:lang w:val="fr-FR"/>
        </w:rPr>
      </w:pPr>
      <w:r w:rsidRPr="00FA1144">
        <w:rPr>
          <w:b/>
          <w:lang w:val="fr-FR"/>
        </w:rPr>
        <w:t>Objectif stratégique global :</w:t>
      </w:r>
    </w:p>
    <w:p w14:paraId="59C42AC5" w14:textId="77777777" w:rsidR="0019569E" w:rsidRPr="006D4563" w:rsidRDefault="0019569E" w:rsidP="0019569E">
      <w:pPr>
        <w:jc w:val="both"/>
        <w:rPr>
          <w:b/>
          <w:lang w:val="fr-FR"/>
        </w:rPr>
      </w:pPr>
      <w:r w:rsidRPr="006D4563">
        <w:rPr>
          <w:b/>
          <w:lang w:val="fr-FR"/>
        </w:rPr>
        <w:t>Proclamation de la Décennie internationale des langues autochtones</w:t>
      </w:r>
    </w:p>
    <w:p w14:paraId="55A9A18E" w14:textId="77777777" w:rsidR="0019569E" w:rsidRPr="0019569E" w:rsidRDefault="0019569E" w:rsidP="0019569E">
      <w:pPr>
        <w:jc w:val="both"/>
        <w:rPr>
          <w:lang w:val="fr-FR"/>
        </w:rPr>
      </w:pPr>
    </w:p>
    <w:p w14:paraId="67A7A431" w14:textId="080D4C2E" w:rsidR="0019569E" w:rsidRPr="0019569E" w:rsidRDefault="0019569E" w:rsidP="0019569E">
      <w:pPr>
        <w:jc w:val="both"/>
        <w:rPr>
          <w:lang w:val="fr-FR"/>
        </w:rPr>
      </w:pPr>
      <w:r w:rsidRPr="0019569E">
        <w:rPr>
          <w:lang w:val="fr-FR"/>
        </w:rPr>
        <w:t>Après avoir examiné toutes les conclusions, identifi</w:t>
      </w:r>
      <w:r w:rsidR="00AD5968">
        <w:rPr>
          <w:lang w:val="fr-FR"/>
        </w:rPr>
        <w:t>é</w:t>
      </w:r>
      <w:r w:rsidRPr="0019569E">
        <w:rPr>
          <w:lang w:val="fr-FR"/>
        </w:rPr>
        <w:t xml:space="preserve"> les objectifs et les recommandations d'action,  </w:t>
      </w:r>
    </w:p>
    <w:p w14:paraId="2552E350" w14:textId="77777777" w:rsidR="0019569E" w:rsidRPr="0019569E" w:rsidRDefault="0019569E" w:rsidP="0019569E">
      <w:pPr>
        <w:jc w:val="both"/>
        <w:rPr>
          <w:lang w:val="fr-FR"/>
        </w:rPr>
      </w:pPr>
    </w:p>
    <w:p w14:paraId="77E74309" w14:textId="77777777" w:rsidR="0019569E" w:rsidRDefault="0019569E" w:rsidP="0019569E">
      <w:pPr>
        <w:jc w:val="both"/>
        <w:rPr>
          <w:lang w:val="fr-FR"/>
        </w:rPr>
      </w:pPr>
      <w:r w:rsidRPr="0019569E">
        <w:rPr>
          <w:lang w:val="fr-FR"/>
        </w:rPr>
        <w:t xml:space="preserve">Le document relatif au résultat stratégique de l'Année internationale des langues autochtones de 2019 propose de proclamer une </w:t>
      </w:r>
      <w:r w:rsidRPr="006D4563">
        <w:rPr>
          <w:b/>
          <w:lang w:val="fr-FR"/>
        </w:rPr>
        <w:t>Décennie internationale de la promotion des langues autochtones</w:t>
      </w:r>
      <w:r w:rsidRPr="0019569E">
        <w:rPr>
          <w:lang w:val="fr-FR"/>
        </w:rPr>
        <w:t xml:space="preserve"> (ci-après dénommée la Décennie), qui sera proclamée pour la période 2022-2032, du 1er janvier 2022 au 31 décembre 2032, sur le thème " Les langues autochtones au service de la paix, du développement durable et de la réconciliation ", et qui sera officiellement lancée immédiatement après le débat général de la session de l'Assemblée générale.. :</w:t>
      </w:r>
    </w:p>
    <w:p w14:paraId="7E039B57" w14:textId="77777777" w:rsidR="0019569E" w:rsidRPr="0019569E" w:rsidRDefault="0019569E" w:rsidP="0019569E">
      <w:pPr>
        <w:jc w:val="both"/>
        <w:rPr>
          <w:lang w:val="fr-FR"/>
        </w:rPr>
      </w:pPr>
    </w:p>
    <w:p w14:paraId="6B6B482C" w14:textId="77777777" w:rsidR="00F23AE0" w:rsidRPr="0019569E" w:rsidRDefault="0019569E" w:rsidP="00F23AE0">
      <w:pPr>
        <w:jc w:val="both"/>
        <w:rPr>
          <w:i/>
          <w:sz w:val="22"/>
          <w:szCs w:val="22"/>
          <w:lang w:val="fr-FR"/>
        </w:rPr>
      </w:pPr>
      <w:r w:rsidRPr="0019569E">
        <w:rPr>
          <w:i/>
          <w:sz w:val="22"/>
          <w:szCs w:val="22"/>
          <w:lang w:val="fr-FR"/>
        </w:rPr>
        <w:t xml:space="preserve"> </w:t>
      </w:r>
      <w:r w:rsidR="00F23AE0" w:rsidRPr="0019569E">
        <w:rPr>
          <w:i/>
          <w:sz w:val="22"/>
          <w:szCs w:val="22"/>
          <w:lang w:val="fr-FR"/>
        </w:rPr>
        <w:t>(arguments)</w:t>
      </w:r>
    </w:p>
    <w:p w14:paraId="0DBCABA9" w14:textId="77777777" w:rsidR="00F23AE0" w:rsidRPr="0019569E" w:rsidRDefault="00F23AE0" w:rsidP="00F23AE0">
      <w:pPr>
        <w:pStyle w:val="Paragraphedeliste"/>
        <w:rPr>
          <w:i/>
          <w:sz w:val="22"/>
          <w:szCs w:val="22"/>
          <w:lang w:val="fr-FR"/>
        </w:rPr>
      </w:pPr>
    </w:p>
    <w:p w14:paraId="1A12269F" w14:textId="77777777" w:rsidR="00C361B0" w:rsidRDefault="0019569E" w:rsidP="00C361B0">
      <w:pPr>
        <w:pStyle w:val="Paragraphedeliste"/>
        <w:numPr>
          <w:ilvl w:val="0"/>
          <w:numId w:val="7"/>
        </w:numPr>
        <w:autoSpaceDE w:val="0"/>
        <w:autoSpaceDN w:val="0"/>
        <w:spacing w:before="40" w:after="40"/>
        <w:jc w:val="both"/>
        <w:rPr>
          <w:rFonts w:cstheme="minorHAnsi"/>
          <w:sz w:val="22"/>
          <w:szCs w:val="22"/>
          <w:lang w:val="fr-FR"/>
        </w:rPr>
      </w:pPr>
      <w:r w:rsidRPr="00C361B0">
        <w:rPr>
          <w:rFonts w:cstheme="minorHAnsi"/>
          <w:sz w:val="22"/>
          <w:szCs w:val="22"/>
          <w:lang w:val="fr-FR"/>
        </w:rPr>
        <w:t>Bien que l'AIL2019 ait été une occasion unique de stimuler la coopération internationale et de sensibiliser le public à l'état critique de nombreuses langues autochtones, ainsi que de mobiliser les partenaires institutionnels et les détenteurs de droits pour une action conjointe, de nombreux peuples autochtones sont confrontés à des défis complexes en matière de durabilité et leurs langues distinctes continuent à disparaître.</w:t>
      </w:r>
    </w:p>
    <w:p w14:paraId="45606C64" w14:textId="77777777" w:rsidR="00C361B0" w:rsidRDefault="00C361B0" w:rsidP="00C361B0">
      <w:pPr>
        <w:pStyle w:val="Paragraphedeliste"/>
        <w:autoSpaceDE w:val="0"/>
        <w:autoSpaceDN w:val="0"/>
        <w:spacing w:before="40" w:after="40"/>
        <w:jc w:val="both"/>
        <w:rPr>
          <w:rFonts w:cstheme="minorHAnsi"/>
          <w:sz w:val="22"/>
          <w:szCs w:val="22"/>
          <w:lang w:val="fr-FR"/>
        </w:rPr>
      </w:pPr>
    </w:p>
    <w:p w14:paraId="1F2B0EDF" w14:textId="77777777" w:rsidR="0019569E" w:rsidRDefault="0019569E" w:rsidP="00C361B0">
      <w:pPr>
        <w:pStyle w:val="Paragraphedeliste"/>
        <w:numPr>
          <w:ilvl w:val="0"/>
          <w:numId w:val="7"/>
        </w:numPr>
        <w:autoSpaceDE w:val="0"/>
        <w:autoSpaceDN w:val="0"/>
        <w:spacing w:before="40" w:after="40"/>
        <w:jc w:val="both"/>
        <w:rPr>
          <w:rFonts w:cstheme="minorHAnsi"/>
          <w:sz w:val="22"/>
          <w:szCs w:val="22"/>
          <w:lang w:val="fr-FR"/>
        </w:rPr>
      </w:pPr>
      <w:r w:rsidRPr="00C361B0">
        <w:rPr>
          <w:rFonts w:cstheme="minorHAnsi"/>
          <w:sz w:val="22"/>
          <w:szCs w:val="22"/>
          <w:lang w:val="fr-FR"/>
        </w:rPr>
        <w:t xml:space="preserve">Convaincue que les droits de l'homme et les libertés fondamentales peuvent être mieux réalisés lorsque les peuples autochtones sont libres de parler, de penser et de vivre dans leurs propres langues, et que les effets de centaines d'années de suppression des langues ne peuvent être inversés en un an, l'Assemblée générale des Nations Unies est invitée à proclamer une Décennie internationale des langues autochtones, </w:t>
      </w:r>
    </w:p>
    <w:p w14:paraId="51E652FC" w14:textId="77777777" w:rsidR="00C361B0" w:rsidRPr="00C361B0" w:rsidRDefault="00C361B0" w:rsidP="00C361B0">
      <w:pPr>
        <w:pStyle w:val="Paragraphedeliste"/>
        <w:rPr>
          <w:rFonts w:cstheme="minorHAnsi"/>
          <w:sz w:val="22"/>
          <w:szCs w:val="22"/>
          <w:lang w:val="fr-FR"/>
        </w:rPr>
      </w:pPr>
    </w:p>
    <w:p w14:paraId="0C0A5C73" w14:textId="77777777" w:rsidR="00C361B0" w:rsidRPr="00C361B0" w:rsidRDefault="00C361B0" w:rsidP="00C361B0">
      <w:pPr>
        <w:pStyle w:val="Paragraphedeliste"/>
        <w:autoSpaceDE w:val="0"/>
        <w:autoSpaceDN w:val="0"/>
        <w:spacing w:before="40" w:after="40"/>
        <w:jc w:val="both"/>
        <w:rPr>
          <w:rFonts w:cstheme="minorHAnsi"/>
          <w:sz w:val="22"/>
          <w:szCs w:val="22"/>
          <w:lang w:val="fr-FR"/>
        </w:rPr>
      </w:pPr>
    </w:p>
    <w:p w14:paraId="04896586" w14:textId="77777777" w:rsidR="00C361B0" w:rsidRDefault="0019569E" w:rsidP="00C361B0">
      <w:pPr>
        <w:pStyle w:val="Paragraphedeliste"/>
        <w:numPr>
          <w:ilvl w:val="0"/>
          <w:numId w:val="7"/>
        </w:numPr>
        <w:autoSpaceDE w:val="0"/>
        <w:autoSpaceDN w:val="0"/>
        <w:spacing w:before="40" w:after="40"/>
        <w:jc w:val="both"/>
        <w:rPr>
          <w:rFonts w:cstheme="minorHAnsi"/>
          <w:sz w:val="22"/>
          <w:szCs w:val="22"/>
          <w:lang w:val="fr-FR"/>
        </w:rPr>
      </w:pPr>
      <w:r w:rsidRPr="00C361B0">
        <w:rPr>
          <w:rFonts w:cstheme="minorHAnsi"/>
          <w:sz w:val="22"/>
          <w:szCs w:val="22"/>
          <w:lang w:val="fr-FR"/>
        </w:rPr>
        <w:t xml:space="preserve">Il y a eu un fort appel mondial en faveur d'une Décennie internationale des langues autochtones des peuples autochtones, de l'Instance permanente des Nations Unies sur les questions autochtones (UNPFII), du Mécanisme d'experts du Conseil des droits de l'homme sur les droits des peuples autochtones (EMRIP), des membres du Comité directeur créé pour organiser l'AIL 2019, le Rapporteur spécial sur les droits des autochtones et le Fonds volontaire, et autres intervenants. </w:t>
      </w:r>
    </w:p>
    <w:p w14:paraId="26086C92" w14:textId="77777777" w:rsidR="00C361B0" w:rsidRDefault="00C361B0" w:rsidP="00C361B0">
      <w:pPr>
        <w:pStyle w:val="Paragraphedeliste"/>
        <w:autoSpaceDE w:val="0"/>
        <w:autoSpaceDN w:val="0"/>
        <w:spacing w:before="40" w:after="40"/>
        <w:jc w:val="both"/>
        <w:rPr>
          <w:rFonts w:cstheme="minorHAnsi"/>
          <w:sz w:val="22"/>
          <w:szCs w:val="22"/>
          <w:lang w:val="fr-FR"/>
        </w:rPr>
      </w:pPr>
    </w:p>
    <w:p w14:paraId="2C39DAEE" w14:textId="77777777" w:rsidR="00C361B0" w:rsidRDefault="0019569E" w:rsidP="00C361B0">
      <w:pPr>
        <w:pStyle w:val="Paragraphedeliste"/>
        <w:numPr>
          <w:ilvl w:val="0"/>
          <w:numId w:val="7"/>
        </w:numPr>
        <w:autoSpaceDE w:val="0"/>
        <w:autoSpaceDN w:val="0"/>
        <w:spacing w:before="40" w:after="40"/>
        <w:jc w:val="both"/>
        <w:rPr>
          <w:rFonts w:cstheme="minorHAnsi"/>
          <w:sz w:val="22"/>
          <w:szCs w:val="22"/>
          <w:lang w:val="fr-FR"/>
        </w:rPr>
      </w:pPr>
      <w:r w:rsidRPr="00C361B0">
        <w:rPr>
          <w:rFonts w:cstheme="minorHAnsi"/>
          <w:sz w:val="22"/>
          <w:szCs w:val="22"/>
          <w:lang w:val="fr-FR"/>
        </w:rPr>
        <w:t xml:space="preserve">Les résultats des initiatives, projets et activités menés dans le cadre de l'AIAI 2019 lancée par l'UNESCO, le Comité directeur de l'AIAI 2019, d'autres partenaires nationaux publics, universitaires, autochtones et privés ont été accueillis favorablement par les peuples autochtones du monde entier. </w:t>
      </w:r>
    </w:p>
    <w:p w14:paraId="4290B7A6" w14:textId="77777777" w:rsidR="00C361B0" w:rsidRPr="00C361B0" w:rsidRDefault="00C361B0" w:rsidP="00C361B0">
      <w:pPr>
        <w:pStyle w:val="Paragraphedeliste"/>
        <w:rPr>
          <w:rFonts w:cstheme="minorHAnsi"/>
          <w:sz w:val="22"/>
          <w:szCs w:val="22"/>
          <w:lang w:val="fr-FR"/>
        </w:rPr>
      </w:pPr>
    </w:p>
    <w:p w14:paraId="44E23751" w14:textId="77777777" w:rsidR="0019569E" w:rsidRPr="00C361B0" w:rsidRDefault="00C361B0" w:rsidP="00C361B0">
      <w:pPr>
        <w:pStyle w:val="Paragraphedeliste"/>
        <w:numPr>
          <w:ilvl w:val="0"/>
          <w:numId w:val="7"/>
        </w:numPr>
        <w:autoSpaceDE w:val="0"/>
        <w:autoSpaceDN w:val="0"/>
        <w:spacing w:before="40" w:after="40"/>
        <w:jc w:val="both"/>
        <w:rPr>
          <w:rFonts w:cstheme="minorHAnsi"/>
          <w:sz w:val="22"/>
          <w:szCs w:val="22"/>
          <w:lang w:val="fr-FR"/>
        </w:rPr>
      </w:pPr>
      <w:r>
        <w:rPr>
          <w:rFonts w:cstheme="minorHAnsi"/>
          <w:sz w:val="22"/>
          <w:szCs w:val="22"/>
          <w:lang w:val="fr-FR"/>
        </w:rPr>
        <w:t>I</w:t>
      </w:r>
      <w:r w:rsidR="0019569E" w:rsidRPr="00C361B0">
        <w:rPr>
          <w:rFonts w:cstheme="minorHAnsi"/>
          <w:sz w:val="22"/>
          <w:szCs w:val="22"/>
          <w:lang w:val="fr-FR"/>
        </w:rPr>
        <w:t>l faudra plus de temps pour mener de nouvelles actions s'appuyant sur les idées et les faits nouveaux de l'Année internationale, notamment pour déterminer la nécessité d'accorder une attention soutenue à la formulation des politiques et des programmes législatifs nationaux, à la recherche universitaire et à la collecte de données, à l'élaboration et à la diffusion de pédagogies pour la revitalisation, au développement des technologies linguistiques appropriées et aux environnements favorables.</w:t>
      </w:r>
    </w:p>
    <w:p w14:paraId="3570FA5D" w14:textId="77777777" w:rsidR="0019569E" w:rsidRPr="0019569E" w:rsidRDefault="0019569E" w:rsidP="0019569E">
      <w:pPr>
        <w:autoSpaceDE w:val="0"/>
        <w:autoSpaceDN w:val="0"/>
        <w:spacing w:before="40" w:after="40"/>
        <w:jc w:val="both"/>
        <w:rPr>
          <w:rFonts w:cstheme="minorHAnsi"/>
          <w:sz w:val="22"/>
          <w:szCs w:val="22"/>
          <w:lang w:val="fr-FR"/>
        </w:rPr>
      </w:pPr>
    </w:p>
    <w:p w14:paraId="4A4196C1" w14:textId="01303145" w:rsidR="0019569E" w:rsidRPr="00C361B0" w:rsidRDefault="0019569E" w:rsidP="00C361B0">
      <w:pPr>
        <w:pStyle w:val="Paragraphedeliste"/>
        <w:numPr>
          <w:ilvl w:val="0"/>
          <w:numId w:val="7"/>
        </w:numPr>
        <w:autoSpaceDE w:val="0"/>
        <w:autoSpaceDN w:val="0"/>
        <w:spacing w:before="40" w:after="40"/>
        <w:jc w:val="both"/>
        <w:rPr>
          <w:rFonts w:cstheme="minorHAnsi"/>
          <w:sz w:val="22"/>
          <w:szCs w:val="22"/>
          <w:lang w:val="fr-FR"/>
        </w:rPr>
      </w:pPr>
      <w:r w:rsidRPr="00C361B0">
        <w:rPr>
          <w:rFonts w:cstheme="minorHAnsi"/>
          <w:sz w:val="22"/>
          <w:szCs w:val="22"/>
          <w:lang w:val="fr-FR"/>
        </w:rPr>
        <w:t xml:space="preserve">Considérant l'année 2019 comme une année de consultations, de </w:t>
      </w:r>
      <w:r w:rsidR="00563DA5">
        <w:rPr>
          <w:rFonts w:cstheme="minorHAnsi"/>
          <w:sz w:val="22"/>
          <w:szCs w:val="22"/>
          <w:lang w:val="fr-FR"/>
        </w:rPr>
        <w:t>réflexions</w:t>
      </w:r>
      <w:r w:rsidRPr="00C361B0">
        <w:rPr>
          <w:rFonts w:cstheme="minorHAnsi"/>
          <w:sz w:val="22"/>
          <w:szCs w:val="22"/>
          <w:lang w:val="fr-FR"/>
        </w:rPr>
        <w:t xml:space="preserve"> et de rassemblements, il est crucial d'avoir plus de temps pour la planification et la cartographie routière. Une décennie est nécessaire pour élaborer un programme stratégique pour les activités de recherche, assurer le financement, mettre en place les principales infrastructures et déployer les applications et services essentiels qui seront développés.</w:t>
      </w:r>
    </w:p>
    <w:p w14:paraId="51414334" w14:textId="77777777" w:rsidR="0019569E" w:rsidRPr="0019569E" w:rsidRDefault="0019569E" w:rsidP="0019569E">
      <w:pPr>
        <w:autoSpaceDE w:val="0"/>
        <w:autoSpaceDN w:val="0"/>
        <w:spacing w:before="40" w:after="40"/>
        <w:jc w:val="both"/>
        <w:rPr>
          <w:rFonts w:cstheme="minorHAnsi"/>
          <w:sz w:val="22"/>
          <w:szCs w:val="22"/>
          <w:lang w:val="fr-FR"/>
        </w:rPr>
      </w:pPr>
    </w:p>
    <w:p w14:paraId="4FBBFA9B" w14:textId="77777777" w:rsidR="0019569E" w:rsidRDefault="0019569E" w:rsidP="00C361B0">
      <w:pPr>
        <w:pStyle w:val="Paragraphedeliste"/>
        <w:numPr>
          <w:ilvl w:val="0"/>
          <w:numId w:val="7"/>
        </w:numPr>
        <w:autoSpaceDE w:val="0"/>
        <w:autoSpaceDN w:val="0"/>
        <w:spacing w:before="40" w:after="40"/>
        <w:jc w:val="both"/>
        <w:rPr>
          <w:rFonts w:cstheme="minorHAnsi"/>
          <w:sz w:val="22"/>
          <w:szCs w:val="22"/>
          <w:lang w:val="fr-FR"/>
        </w:rPr>
      </w:pPr>
      <w:r w:rsidRPr="00C361B0">
        <w:rPr>
          <w:rFonts w:cstheme="minorHAnsi"/>
          <w:sz w:val="22"/>
          <w:szCs w:val="22"/>
          <w:lang w:val="fr-FR"/>
        </w:rPr>
        <w:t xml:space="preserve">Le renforcement des normes, cadres et instruments nationaux, internationaux et régionaux et l'élaboration d'instruments normatifs à l'appui des langues autochtones afin de promouvoir les objectifs à long terme de tous les peuples autochtones et de préserver leur statut, leurs droits, leur identité et leurs contributions distincts, qui aideront toute l'humanité et les générations futures, exigeront un effort concerté à long terme de tous les intervenants. </w:t>
      </w:r>
    </w:p>
    <w:p w14:paraId="7989E88B" w14:textId="77777777" w:rsidR="00C361B0" w:rsidRPr="00C361B0" w:rsidRDefault="00C361B0" w:rsidP="00C361B0">
      <w:pPr>
        <w:pStyle w:val="Paragraphedeliste"/>
        <w:rPr>
          <w:rFonts w:cstheme="minorHAnsi"/>
          <w:sz w:val="22"/>
          <w:szCs w:val="22"/>
          <w:lang w:val="fr-FR"/>
        </w:rPr>
      </w:pPr>
    </w:p>
    <w:p w14:paraId="3AAB0D57" w14:textId="77777777" w:rsidR="00C361B0" w:rsidRPr="00C361B0" w:rsidRDefault="00C361B0" w:rsidP="00C361B0">
      <w:pPr>
        <w:pStyle w:val="Paragraphedeliste"/>
        <w:autoSpaceDE w:val="0"/>
        <w:autoSpaceDN w:val="0"/>
        <w:spacing w:before="40" w:after="40"/>
        <w:jc w:val="both"/>
        <w:rPr>
          <w:rFonts w:cstheme="minorHAnsi"/>
          <w:sz w:val="22"/>
          <w:szCs w:val="22"/>
          <w:lang w:val="fr-FR"/>
        </w:rPr>
      </w:pPr>
    </w:p>
    <w:p w14:paraId="4F2B8B5C" w14:textId="77777777" w:rsidR="00C361B0" w:rsidRDefault="0019569E" w:rsidP="00C361B0">
      <w:pPr>
        <w:pStyle w:val="Paragraphedeliste"/>
        <w:numPr>
          <w:ilvl w:val="0"/>
          <w:numId w:val="7"/>
        </w:numPr>
        <w:autoSpaceDE w:val="0"/>
        <w:autoSpaceDN w:val="0"/>
        <w:spacing w:before="40" w:after="40"/>
        <w:jc w:val="both"/>
        <w:rPr>
          <w:rFonts w:cstheme="minorHAnsi"/>
          <w:sz w:val="22"/>
          <w:szCs w:val="22"/>
          <w:lang w:val="fr-FR"/>
        </w:rPr>
      </w:pPr>
      <w:r w:rsidRPr="00C361B0">
        <w:rPr>
          <w:rFonts w:cstheme="minorHAnsi"/>
          <w:sz w:val="22"/>
          <w:szCs w:val="22"/>
          <w:lang w:val="fr-FR"/>
        </w:rPr>
        <w:t xml:space="preserve">La proclamation de la Décennie internationale contribuera à promouvoir un changement de paradigme dans la manière dont les langues sont abordées dans la société, ainsi qu'aux niveaux institutionnel, gouvernemental et international, en passant du domaine culturel à celui des droits de l'homme et de l'Agenda 2030 pour le développement durable et autres stratégies et programmes internationaux et régionaux. Au cours de la décennie, des efforts concrets seront déployés pour ouvrir la voie à la mise en œuvre des stratégies à long terme et des orientations futures en matière de soutien, de promotion et d'accès aux langues autochtones, telles que définies dans ce document. </w:t>
      </w:r>
    </w:p>
    <w:p w14:paraId="548E3092" w14:textId="77777777" w:rsidR="00C361B0" w:rsidRDefault="00C361B0" w:rsidP="00C361B0">
      <w:pPr>
        <w:pStyle w:val="Paragraphedeliste"/>
        <w:autoSpaceDE w:val="0"/>
        <w:autoSpaceDN w:val="0"/>
        <w:spacing w:before="40" w:after="40"/>
        <w:jc w:val="both"/>
        <w:rPr>
          <w:rFonts w:cstheme="minorHAnsi"/>
          <w:sz w:val="22"/>
          <w:szCs w:val="22"/>
          <w:lang w:val="fr-FR"/>
        </w:rPr>
      </w:pPr>
    </w:p>
    <w:p w14:paraId="6DEA3D4F" w14:textId="77777777" w:rsidR="00C361B0" w:rsidRDefault="0019569E" w:rsidP="00C361B0">
      <w:pPr>
        <w:pStyle w:val="Paragraphedeliste"/>
        <w:numPr>
          <w:ilvl w:val="0"/>
          <w:numId w:val="7"/>
        </w:numPr>
        <w:autoSpaceDE w:val="0"/>
        <w:autoSpaceDN w:val="0"/>
        <w:spacing w:before="40" w:after="40"/>
        <w:jc w:val="both"/>
        <w:rPr>
          <w:rFonts w:cstheme="minorHAnsi"/>
          <w:sz w:val="22"/>
          <w:szCs w:val="22"/>
          <w:lang w:val="fr-FR"/>
        </w:rPr>
      </w:pPr>
      <w:r w:rsidRPr="00C361B0">
        <w:rPr>
          <w:rFonts w:cstheme="minorHAnsi"/>
          <w:sz w:val="22"/>
          <w:szCs w:val="22"/>
          <w:lang w:val="fr-FR"/>
        </w:rPr>
        <w:t>Le Programme pour le développement durable de 2030 ne sera pas réalisé sans une attention suffisante accordée aux langues autochtones, qui sont essentielles à la capacité des peuples autochtones de sauvegarder leurs langues, coutumes, systèmes de croyances, valeurs, cultures, connaissances et spiritualité et leurs droits aux terres, territoires, ressources, air, glace, océans et eaux, montagnes et forêts.</w:t>
      </w:r>
    </w:p>
    <w:p w14:paraId="4E3EEB98" w14:textId="77777777" w:rsidR="00C361B0" w:rsidRPr="00C361B0" w:rsidRDefault="00C361B0" w:rsidP="00C361B0">
      <w:pPr>
        <w:pStyle w:val="Paragraphedeliste"/>
        <w:rPr>
          <w:rFonts w:cstheme="minorHAnsi"/>
          <w:sz w:val="22"/>
          <w:szCs w:val="22"/>
          <w:lang w:val="fr-FR"/>
        </w:rPr>
      </w:pPr>
    </w:p>
    <w:p w14:paraId="5EE115A3" w14:textId="77777777" w:rsidR="00C361B0" w:rsidRDefault="0019569E" w:rsidP="00C361B0">
      <w:pPr>
        <w:pStyle w:val="Paragraphedeliste"/>
        <w:numPr>
          <w:ilvl w:val="0"/>
          <w:numId w:val="7"/>
        </w:numPr>
        <w:autoSpaceDE w:val="0"/>
        <w:autoSpaceDN w:val="0"/>
        <w:spacing w:before="40" w:after="40"/>
        <w:jc w:val="both"/>
        <w:rPr>
          <w:rFonts w:cstheme="minorHAnsi"/>
          <w:sz w:val="22"/>
          <w:szCs w:val="22"/>
          <w:lang w:val="fr-FR"/>
        </w:rPr>
      </w:pPr>
      <w:r w:rsidRPr="00C361B0">
        <w:rPr>
          <w:rFonts w:cstheme="minorHAnsi"/>
          <w:sz w:val="22"/>
          <w:szCs w:val="22"/>
          <w:lang w:val="fr-FR"/>
        </w:rPr>
        <w:t xml:space="preserve">Les progrès accomplis depuis le lancement de l'Année internationale 2019 devraient être analysés, évalués et résumés dans le rapport qui sera soumis aux organes directeurs de l'UNESCO et à l'Assemblée générale des Nations Unies. L'enseignement tiré de l'expérience permettrait de mesurer les résultats, les produits et l'impact sur la promotion, la préservation et la protection des langues des peuples autochtones et sur l'objectif de consolidation de la paix, de réconciliation et de développement durable, ainsi que de préparer un plan d'action mondial pour l'organisation de la Décennie internationale. </w:t>
      </w:r>
    </w:p>
    <w:p w14:paraId="7C07EBDF" w14:textId="77777777" w:rsidR="00C361B0" w:rsidRPr="00C361B0" w:rsidRDefault="00C361B0" w:rsidP="00C361B0">
      <w:pPr>
        <w:pStyle w:val="Paragraphedeliste"/>
        <w:rPr>
          <w:rFonts w:cstheme="minorHAnsi"/>
          <w:sz w:val="22"/>
          <w:szCs w:val="22"/>
          <w:lang w:val="fr-FR"/>
        </w:rPr>
      </w:pPr>
    </w:p>
    <w:p w14:paraId="56F0CC29" w14:textId="77777777" w:rsidR="0019569E" w:rsidRPr="00C361B0" w:rsidRDefault="0019569E" w:rsidP="00C361B0">
      <w:pPr>
        <w:pStyle w:val="Paragraphedeliste"/>
        <w:numPr>
          <w:ilvl w:val="0"/>
          <w:numId w:val="7"/>
        </w:numPr>
        <w:autoSpaceDE w:val="0"/>
        <w:autoSpaceDN w:val="0"/>
        <w:spacing w:before="40" w:after="40"/>
        <w:jc w:val="both"/>
        <w:rPr>
          <w:rFonts w:cstheme="minorHAnsi"/>
          <w:sz w:val="22"/>
          <w:szCs w:val="22"/>
          <w:lang w:val="fr-FR"/>
        </w:rPr>
      </w:pPr>
      <w:r w:rsidRPr="00C361B0">
        <w:rPr>
          <w:rFonts w:cstheme="minorHAnsi"/>
          <w:sz w:val="22"/>
          <w:szCs w:val="22"/>
          <w:lang w:val="fr-FR"/>
        </w:rPr>
        <w:t>Sachant que le développement technologique et scientifique a déjà des répercussions dans toutes les sphères de la vie et qu'il peut contribuer de manière significative à la sauvegarde et à la transmission intergénérationnelle, il est essentiel de donner aux peuples autochtones la possibilité d'accéder aux technologies linguistiques, de créer de nouveaux services et de développer des ressources linguistiques accessibles. Cela devrait être fait afin d'assurer l'égalité d'accès aux progrès technologiques et scientifiques croissants, y compris les technologies existantes et émergentes, telles que l'intelligence artificielle, et le développement des médias en général, y compris les médias autochtones. La mise en œuvre d'une telle action dans des contextes éthiques et juridiques demande du temps.</w:t>
      </w:r>
    </w:p>
    <w:p w14:paraId="6ED52E5D" w14:textId="77777777" w:rsidR="0019569E" w:rsidRPr="0019569E" w:rsidRDefault="0019569E" w:rsidP="0019569E">
      <w:pPr>
        <w:autoSpaceDE w:val="0"/>
        <w:autoSpaceDN w:val="0"/>
        <w:spacing w:before="40" w:after="40"/>
        <w:jc w:val="both"/>
        <w:rPr>
          <w:rFonts w:cstheme="minorHAnsi"/>
          <w:sz w:val="22"/>
          <w:szCs w:val="22"/>
          <w:lang w:val="fr-FR"/>
        </w:rPr>
      </w:pPr>
    </w:p>
    <w:p w14:paraId="03608E17" w14:textId="77777777" w:rsidR="0019569E" w:rsidRPr="00C361B0" w:rsidRDefault="0019569E" w:rsidP="00C361B0">
      <w:pPr>
        <w:pStyle w:val="Paragraphedeliste"/>
        <w:numPr>
          <w:ilvl w:val="0"/>
          <w:numId w:val="7"/>
        </w:numPr>
        <w:autoSpaceDE w:val="0"/>
        <w:autoSpaceDN w:val="0"/>
        <w:spacing w:before="40" w:after="40"/>
        <w:jc w:val="both"/>
        <w:rPr>
          <w:rFonts w:cstheme="minorHAnsi"/>
          <w:sz w:val="22"/>
          <w:szCs w:val="22"/>
          <w:lang w:val="fr-FR"/>
        </w:rPr>
      </w:pPr>
      <w:r w:rsidRPr="00C361B0">
        <w:rPr>
          <w:rFonts w:cstheme="minorHAnsi"/>
          <w:sz w:val="22"/>
          <w:szCs w:val="22"/>
          <w:lang w:val="fr-FR"/>
        </w:rPr>
        <w:t>L'accès à l'Internet et la culture numérique constituent de graves obstacles dans de nombreuses zones géographiques et doivent être sérieusement pris en compte, en accord avec les peuples autochtones. Toutefois, le déploiement d'applications et de services de technologies langagières n'est pas entravé par des obstacles liés aux technologies langagières, mais surtout par l'absence de politiques linguistiques qui devraient mener à des collections ouvertes de ressources et de compétences linguistiques nécessaires.</w:t>
      </w:r>
    </w:p>
    <w:p w14:paraId="2A37B5D7" w14:textId="77777777" w:rsidR="0042007F" w:rsidRDefault="0042007F" w:rsidP="0019569E">
      <w:pPr>
        <w:autoSpaceDE w:val="0"/>
        <w:autoSpaceDN w:val="0"/>
        <w:spacing w:before="40" w:after="40"/>
        <w:jc w:val="both"/>
        <w:rPr>
          <w:rFonts w:cstheme="minorHAnsi"/>
          <w:sz w:val="22"/>
          <w:szCs w:val="22"/>
          <w:lang w:val="fr-FR"/>
        </w:rPr>
      </w:pPr>
    </w:p>
    <w:p w14:paraId="3647B666" w14:textId="77777777" w:rsidR="0042007F" w:rsidRPr="00C361B0" w:rsidRDefault="0042007F" w:rsidP="00C361B0">
      <w:pPr>
        <w:pStyle w:val="Paragraphedeliste"/>
        <w:numPr>
          <w:ilvl w:val="0"/>
          <w:numId w:val="7"/>
        </w:numPr>
        <w:autoSpaceDE w:val="0"/>
        <w:autoSpaceDN w:val="0"/>
        <w:spacing w:before="40" w:after="40"/>
        <w:jc w:val="both"/>
        <w:rPr>
          <w:rFonts w:cstheme="minorHAnsi"/>
          <w:sz w:val="22"/>
          <w:szCs w:val="22"/>
          <w:lang w:val="fr-FR"/>
        </w:rPr>
      </w:pPr>
      <w:r w:rsidRPr="00C361B0">
        <w:rPr>
          <w:rFonts w:cstheme="minorHAnsi"/>
          <w:sz w:val="22"/>
          <w:szCs w:val="22"/>
          <w:lang w:val="fr-FR"/>
        </w:rPr>
        <w:t>Le processus préparatoire pour la décennie 2020 à 2021 sera lancé, y compris une évaluation de l'AIL2019 à réaliser en 2020, en consultant tous les détenteurs de droits et parties prenantes concernés, afin de préparer un Plan d'action mondial et un processus d'examen à mi-parcours dans cinq ans (2027/2028), ainsi que la constitution d'un Groupe exécutif de planification et l'identification des ressources humaines et financières nécessaires.</w:t>
      </w:r>
    </w:p>
    <w:p w14:paraId="782D30DB" w14:textId="77777777" w:rsidR="0019569E" w:rsidRPr="0019569E" w:rsidRDefault="0019569E" w:rsidP="0019569E">
      <w:pPr>
        <w:autoSpaceDE w:val="0"/>
        <w:autoSpaceDN w:val="0"/>
        <w:spacing w:before="40" w:after="40"/>
        <w:jc w:val="both"/>
        <w:rPr>
          <w:rFonts w:cstheme="minorHAnsi"/>
          <w:sz w:val="22"/>
          <w:szCs w:val="22"/>
          <w:lang w:val="fr-FR"/>
        </w:rPr>
      </w:pPr>
    </w:p>
    <w:p w14:paraId="78B83E89" w14:textId="77777777" w:rsidR="0019569E" w:rsidRPr="0019569E" w:rsidRDefault="0019569E" w:rsidP="0019569E">
      <w:pPr>
        <w:autoSpaceDE w:val="0"/>
        <w:autoSpaceDN w:val="0"/>
        <w:spacing w:before="40" w:after="40"/>
        <w:jc w:val="both"/>
        <w:rPr>
          <w:rFonts w:cstheme="minorHAnsi"/>
          <w:sz w:val="22"/>
          <w:szCs w:val="22"/>
          <w:lang w:val="fr-FR"/>
        </w:rPr>
      </w:pPr>
    </w:p>
    <w:p w14:paraId="4F440D12" w14:textId="77777777" w:rsidR="00C361B0" w:rsidRDefault="00C361B0" w:rsidP="00E35E28">
      <w:pPr>
        <w:pStyle w:val="Titre1"/>
        <w:rPr>
          <w:rFonts w:eastAsia="Times New Roman" w:cstheme="minorHAnsi"/>
          <w:szCs w:val="22"/>
          <w:lang w:val="fr-FR"/>
        </w:rPr>
      </w:pPr>
      <w:bookmarkStart w:id="2" w:name="_Toc15583324"/>
      <w:bookmarkStart w:id="3" w:name="_Toc6159238"/>
    </w:p>
    <w:p w14:paraId="00B65CC3" w14:textId="77777777" w:rsidR="00C361B0" w:rsidRDefault="00C361B0" w:rsidP="00E35E28">
      <w:pPr>
        <w:pStyle w:val="Titre1"/>
        <w:rPr>
          <w:rFonts w:eastAsia="Times New Roman" w:cstheme="minorHAnsi"/>
          <w:szCs w:val="22"/>
          <w:lang w:val="fr-FR"/>
        </w:rPr>
      </w:pPr>
    </w:p>
    <w:p w14:paraId="6F11438F" w14:textId="77777777" w:rsidR="00C361B0" w:rsidRDefault="00C361B0" w:rsidP="00E35E28">
      <w:pPr>
        <w:pStyle w:val="Titre1"/>
        <w:rPr>
          <w:rFonts w:eastAsia="Times New Roman" w:cstheme="minorHAnsi"/>
          <w:szCs w:val="22"/>
          <w:lang w:val="fr-FR"/>
        </w:rPr>
      </w:pPr>
    </w:p>
    <w:p w14:paraId="0459B0ED" w14:textId="77777777" w:rsidR="00C361B0" w:rsidRDefault="00C361B0" w:rsidP="00E35E28">
      <w:pPr>
        <w:pStyle w:val="Titre1"/>
        <w:rPr>
          <w:rFonts w:eastAsia="Times New Roman" w:cstheme="minorHAnsi"/>
          <w:szCs w:val="22"/>
          <w:lang w:val="fr-FR"/>
        </w:rPr>
      </w:pPr>
    </w:p>
    <w:p w14:paraId="7FE5295E" w14:textId="77777777" w:rsidR="00C361B0" w:rsidRDefault="00C361B0" w:rsidP="00C361B0">
      <w:pPr>
        <w:rPr>
          <w:lang w:val="fr-FR"/>
        </w:rPr>
      </w:pPr>
    </w:p>
    <w:p w14:paraId="157100F9" w14:textId="77777777" w:rsidR="00C361B0" w:rsidRDefault="00C361B0" w:rsidP="00C361B0">
      <w:pPr>
        <w:rPr>
          <w:lang w:val="fr-FR"/>
        </w:rPr>
      </w:pPr>
    </w:p>
    <w:p w14:paraId="2B3F13D2" w14:textId="77777777" w:rsidR="00C361B0" w:rsidRDefault="00C361B0" w:rsidP="00C361B0">
      <w:pPr>
        <w:rPr>
          <w:lang w:val="fr-FR"/>
        </w:rPr>
      </w:pPr>
    </w:p>
    <w:p w14:paraId="2DE81E15" w14:textId="77777777" w:rsidR="00C361B0" w:rsidRDefault="00C361B0" w:rsidP="00C361B0">
      <w:pPr>
        <w:rPr>
          <w:lang w:val="fr-FR"/>
        </w:rPr>
      </w:pPr>
    </w:p>
    <w:p w14:paraId="3CD6C759" w14:textId="77777777" w:rsidR="00C361B0" w:rsidRDefault="00C361B0" w:rsidP="00C361B0">
      <w:pPr>
        <w:rPr>
          <w:lang w:val="fr-FR"/>
        </w:rPr>
      </w:pPr>
    </w:p>
    <w:p w14:paraId="16AA7242" w14:textId="77777777" w:rsidR="00C361B0" w:rsidRDefault="00C361B0" w:rsidP="00C361B0">
      <w:pPr>
        <w:rPr>
          <w:lang w:val="fr-FR"/>
        </w:rPr>
      </w:pPr>
    </w:p>
    <w:p w14:paraId="23EE080C" w14:textId="77777777" w:rsidR="00C361B0" w:rsidRDefault="00C361B0" w:rsidP="00C361B0">
      <w:pPr>
        <w:rPr>
          <w:lang w:val="fr-FR"/>
        </w:rPr>
      </w:pPr>
    </w:p>
    <w:p w14:paraId="7DB7856E" w14:textId="77777777" w:rsidR="00C361B0" w:rsidRDefault="00C361B0" w:rsidP="00C361B0">
      <w:pPr>
        <w:rPr>
          <w:lang w:val="fr-FR"/>
        </w:rPr>
      </w:pPr>
    </w:p>
    <w:p w14:paraId="0486BB56" w14:textId="77777777" w:rsidR="00C361B0" w:rsidRDefault="00C361B0" w:rsidP="00C361B0">
      <w:pPr>
        <w:rPr>
          <w:lang w:val="fr-FR"/>
        </w:rPr>
      </w:pPr>
    </w:p>
    <w:p w14:paraId="3FCD74C9" w14:textId="77777777" w:rsidR="00C361B0" w:rsidRDefault="00C361B0" w:rsidP="00C361B0">
      <w:pPr>
        <w:rPr>
          <w:lang w:val="fr-FR"/>
        </w:rPr>
      </w:pPr>
    </w:p>
    <w:p w14:paraId="480612BE" w14:textId="77777777" w:rsidR="00C361B0" w:rsidRDefault="00C361B0" w:rsidP="00C361B0">
      <w:pPr>
        <w:rPr>
          <w:lang w:val="fr-FR"/>
        </w:rPr>
      </w:pPr>
    </w:p>
    <w:p w14:paraId="2C09E70E" w14:textId="77777777" w:rsidR="00C361B0" w:rsidRDefault="00C361B0" w:rsidP="00C361B0">
      <w:pPr>
        <w:rPr>
          <w:lang w:val="fr-FR"/>
        </w:rPr>
      </w:pPr>
    </w:p>
    <w:p w14:paraId="12F1CA5F" w14:textId="77777777" w:rsidR="00C361B0" w:rsidRPr="00C361B0" w:rsidRDefault="00C361B0" w:rsidP="00C361B0">
      <w:pPr>
        <w:rPr>
          <w:lang w:val="fr-FR"/>
        </w:rPr>
      </w:pPr>
    </w:p>
    <w:p w14:paraId="60ED6086" w14:textId="77777777" w:rsidR="00C361B0" w:rsidRPr="00C361B0" w:rsidRDefault="00C361B0" w:rsidP="00E35E28">
      <w:pPr>
        <w:pStyle w:val="Titre1"/>
        <w:rPr>
          <w:rFonts w:eastAsia="Times New Roman" w:cstheme="minorHAnsi"/>
          <w:color w:val="2F5496" w:themeColor="accent5" w:themeShade="BF"/>
          <w:szCs w:val="22"/>
          <w:lang w:val="fr-FR"/>
        </w:rPr>
      </w:pPr>
    </w:p>
    <w:p w14:paraId="0D9CCF7F" w14:textId="77777777" w:rsidR="00E35E28" w:rsidRPr="00C361B0" w:rsidRDefault="00E35E28" w:rsidP="00E35E28">
      <w:pPr>
        <w:pStyle w:val="Titre1"/>
        <w:rPr>
          <w:color w:val="2F5496" w:themeColor="accent5" w:themeShade="BF"/>
          <w:sz w:val="44"/>
          <w:lang w:val="fr-FR"/>
        </w:rPr>
      </w:pPr>
      <w:r w:rsidRPr="00C361B0">
        <w:rPr>
          <w:rFonts w:eastAsia="Times New Roman" w:cstheme="minorHAnsi"/>
          <w:color w:val="2F5496" w:themeColor="accent5" w:themeShade="BF"/>
          <w:szCs w:val="22"/>
          <w:lang w:val="fr-FR"/>
        </w:rPr>
        <w:t xml:space="preserve">Appel à des actions à moyen et long terme de la part des parties prenantes </w:t>
      </w:r>
      <w:r w:rsidR="00F23AE0" w:rsidRPr="00C361B0">
        <w:rPr>
          <w:rStyle w:val="Appelnotedebasdep"/>
          <w:color w:val="2F5496" w:themeColor="accent5" w:themeShade="BF"/>
          <w:sz w:val="44"/>
        </w:rPr>
        <w:footnoteReference w:id="1"/>
      </w:r>
      <w:bookmarkEnd w:id="2"/>
    </w:p>
    <w:p w14:paraId="53D0F44E" w14:textId="77777777" w:rsidR="00E35E28" w:rsidRPr="00E35E28" w:rsidRDefault="00E35E28" w:rsidP="00E35E28">
      <w:pPr>
        <w:jc w:val="both"/>
        <w:rPr>
          <w:rFonts w:eastAsia="Times New Roman" w:cstheme="minorHAnsi"/>
          <w:sz w:val="22"/>
          <w:szCs w:val="22"/>
          <w:lang w:val="fr-FR"/>
        </w:rPr>
      </w:pPr>
    </w:p>
    <w:p w14:paraId="123944E2" w14:textId="77777777" w:rsidR="00E35E28" w:rsidRPr="00C361B0" w:rsidRDefault="00E35E28" w:rsidP="00E35E28">
      <w:pPr>
        <w:jc w:val="both"/>
        <w:rPr>
          <w:rFonts w:eastAsia="Times New Roman" w:cstheme="minorHAnsi"/>
          <w:b/>
          <w:sz w:val="28"/>
          <w:szCs w:val="22"/>
          <w:lang w:val="fr-FR"/>
        </w:rPr>
      </w:pPr>
      <w:r w:rsidRPr="00C361B0">
        <w:rPr>
          <w:rFonts w:eastAsia="Times New Roman" w:cstheme="minorHAnsi"/>
          <w:b/>
          <w:sz w:val="28"/>
          <w:szCs w:val="22"/>
          <w:lang w:val="fr-FR"/>
        </w:rPr>
        <w:t>I.</w:t>
      </w:r>
      <w:r w:rsidRPr="00C361B0">
        <w:rPr>
          <w:rFonts w:eastAsia="Times New Roman" w:cstheme="minorHAnsi"/>
          <w:b/>
          <w:sz w:val="28"/>
          <w:szCs w:val="22"/>
          <w:lang w:val="fr-FR"/>
        </w:rPr>
        <w:tab/>
        <w:t>États et gouvernements infranationaux</w:t>
      </w:r>
    </w:p>
    <w:p w14:paraId="3A143ED6" w14:textId="77777777" w:rsidR="00E35E28" w:rsidRPr="00E35E28" w:rsidRDefault="00E35E28" w:rsidP="00E35E28">
      <w:pPr>
        <w:jc w:val="both"/>
        <w:rPr>
          <w:rFonts w:eastAsia="Times New Roman" w:cstheme="minorHAnsi"/>
          <w:sz w:val="22"/>
          <w:szCs w:val="22"/>
          <w:lang w:val="fr-FR"/>
        </w:rPr>
      </w:pPr>
    </w:p>
    <w:p w14:paraId="35BB5C14" w14:textId="77777777" w:rsidR="00E35E28" w:rsidRPr="00C361B0" w:rsidRDefault="00E35E28" w:rsidP="00E35E28">
      <w:pPr>
        <w:jc w:val="both"/>
        <w:rPr>
          <w:rFonts w:eastAsia="Times New Roman" w:cstheme="minorHAnsi"/>
          <w:b/>
          <w:sz w:val="22"/>
          <w:szCs w:val="22"/>
          <w:lang w:val="fr-FR"/>
        </w:rPr>
      </w:pPr>
      <w:r w:rsidRPr="00C361B0">
        <w:rPr>
          <w:rFonts w:eastAsia="Times New Roman" w:cstheme="minorHAnsi"/>
          <w:b/>
          <w:sz w:val="22"/>
          <w:szCs w:val="22"/>
          <w:lang w:val="fr-FR"/>
        </w:rPr>
        <w:t>Recommandations :</w:t>
      </w:r>
    </w:p>
    <w:p w14:paraId="6FC837EA" w14:textId="77777777" w:rsidR="00E35E28" w:rsidRPr="00E35E28" w:rsidRDefault="00E35E28" w:rsidP="00E35E28">
      <w:pPr>
        <w:jc w:val="both"/>
        <w:rPr>
          <w:rFonts w:eastAsia="Times New Roman" w:cstheme="minorHAnsi"/>
          <w:sz w:val="22"/>
          <w:szCs w:val="22"/>
          <w:lang w:val="fr-FR"/>
        </w:rPr>
      </w:pPr>
    </w:p>
    <w:p w14:paraId="6F16053D" w14:textId="77777777" w:rsidR="00E35E28" w:rsidRPr="00C361B0" w:rsidRDefault="00E35E28" w:rsidP="00E35E28">
      <w:pPr>
        <w:jc w:val="both"/>
        <w:rPr>
          <w:rFonts w:eastAsia="Times New Roman" w:cstheme="minorHAnsi"/>
          <w:b/>
          <w:i/>
          <w:color w:val="B2982C"/>
          <w:sz w:val="22"/>
          <w:szCs w:val="22"/>
          <w:lang w:val="fr-FR"/>
        </w:rPr>
      </w:pPr>
      <w:r w:rsidRPr="00C361B0">
        <w:rPr>
          <w:rFonts w:eastAsia="Times New Roman" w:cstheme="minorHAnsi"/>
          <w:b/>
          <w:i/>
          <w:color w:val="B2982C"/>
          <w:sz w:val="22"/>
          <w:szCs w:val="22"/>
          <w:lang w:val="fr-FR"/>
        </w:rPr>
        <w:t>Les gouvernements jouent un rôle de premier plan dans la protection et la promotion de la diversité linguistique et encouragent chaque État membre à formuler et à intégrer des politiques linguistiques, la gestion des ressources linguistiques et des mécanismes de mise en œuvre.</w:t>
      </w:r>
    </w:p>
    <w:p w14:paraId="3AD3F178" w14:textId="77777777" w:rsidR="00E35E28" w:rsidRPr="00E35E28" w:rsidRDefault="00E35E28" w:rsidP="00E35E28">
      <w:pPr>
        <w:jc w:val="both"/>
        <w:rPr>
          <w:rFonts w:eastAsia="Times New Roman" w:cstheme="minorHAnsi"/>
          <w:sz w:val="22"/>
          <w:szCs w:val="22"/>
          <w:lang w:val="fr-FR"/>
        </w:rPr>
      </w:pPr>
    </w:p>
    <w:p w14:paraId="6FE34941" w14:textId="77777777" w:rsidR="00E35E28" w:rsidRPr="00C361B0" w:rsidRDefault="00E35E28" w:rsidP="00C361B0">
      <w:pPr>
        <w:pStyle w:val="Paragraphedeliste"/>
        <w:numPr>
          <w:ilvl w:val="0"/>
          <w:numId w:val="8"/>
        </w:numPr>
        <w:jc w:val="both"/>
        <w:rPr>
          <w:rFonts w:eastAsia="Times New Roman" w:cstheme="minorHAnsi"/>
          <w:sz w:val="22"/>
          <w:szCs w:val="22"/>
          <w:lang w:val="fr-FR"/>
        </w:rPr>
      </w:pPr>
      <w:r w:rsidRPr="00C361B0">
        <w:rPr>
          <w:rFonts w:eastAsia="Times New Roman" w:cstheme="minorHAnsi"/>
          <w:sz w:val="22"/>
          <w:szCs w:val="22"/>
          <w:lang w:val="fr-FR"/>
        </w:rPr>
        <w:t>Il est recommandé que les États membres élaborent des plans d'action en fonction de l'état de leurs langues nationales et qu'ils mènent des activités de recherche et de protection des ressources linguistiques en temps utile et de manière efficace, avec la participation des communautés linguistiques concernées.</w:t>
      </w:r>
    </w:p>
    <w:p w14:paraId="7D7E3972" w14:textId="77777777" w:rsidR="00E35E28" w:rsidRPr="00C361B0" w:rsidRDefault="00E35E28" w:rsidP="00C361B0">
      <w:pPr>
        <w:pStyle w:val="Paragraphedeliste"/>
        <w:numPr>
          <w:ilvl w:val="0"/>
          <w:numId w:val="8"/>
        </w:numPr>
        <w:jc w:val="both"/>
        <w:rPr>
          <w:rFonts w:eastAsia="Times New Roman" w:cstheme="minorHAnsi"/>
          <w:sz w:val="22"/>
          <w:szCs w:val="22"/>
          <w:lang w:val="fr-FR"/>
        </w:rPr>
      </w:pPr>
      <w:r w:rsidRPr="00C361B0">
        <w:rPr>
          <w:rFonts w:eastAsia="Times New Roman" w:cstheme="minorHAnsi"/>
          <w:sz w:val="22"/>
          <w:szCs w:val="22"/>
          <w:lang w:val="fr-FR"/>
        </w:rPr>
        <w:t>Les gouvernements devraient mener des activités éducatives et culturelles pour promouvoir la diversité linguistique et culturelle et le multilinguisme, de manière à accroître la confiance de la population dans les langues et la sensibilisation à la protection et à l'héritage linguistiques, en associant les communautés linguistiques concernées à la planification, à la mise en œuvre et à l'évaluation des programmes pertinents.</w:t>
      </w:r>
    </w:p>
    <w:p w14:paraId="6E6ECDE9" w14:textId="77777777" w:rsidR="00C361B0" w:rsidRDefault="00E35E28" w:rsidP="00C361B0">
      <w:pPr>
        <w:pStyle w:val="Paragraphedeliste"/>
        <w:numPr>
          <w:ilvl w:val="0"/>
          <w:numId w:val="8"/>
        </w:numPr>
        <w:jc w:val="both"/>
        <w:rPr>
          <w:rFonts w:eastAsia="Times New Roman" w:cstheme="minorHAnsi"/>
          <w:sz w:val="22"/>
          <w:szCs w:val="22"/>
          <w:lang w:val="fr-FR"/>
        </w:rPr>
      </w:pPr>
      <w:r w:rsidRPr="00C361B0">
        <w:rPr>
          <w:rFonts w:eastAsia="Times New Roman" w:cstheme="minorHAnsi"/>
          <w:sz w:val="22"/>
          <w:szCs w:val="22"/>
          <w:lang w:val="fr-FR"/>
        </w:rPr>
        <w:t>Les gouvernements devraient associer leurs mécanismes d'élaboration des politiques linguistiques concernés à la planification, à la mise en œuvre et à l'évaluation des programmes linguistiques, en s'appuyant principalement sur le savoir-faire national et la tradition méthodologique.</w:t>
      </w:r>
    </w:p>
    <w:p w14:paraId="2BDE5B75" w14:textId="77777777" w:rsidR="00E35E28" w:rsidRPr="00C361B0" w:rsidRDefault="00E35E28" w:rsidP="00C361B0">
      <w:pPr>
        <w:pStyle w:val="Paragraphedeliste"/>
        <w:numPr>
          <w:ilvl w:val="0"/>
          <w:numId w:val="8"/>
        </w:numPr>
        <w:jc w:val="both"/>
        <w:rPr>
          <w:rFonts w:eastAsia="Times New Roman" w:cstheme="minorHAnsi"/>
          <w:sz w:val="22"/>
          <w:szCs w:val="22"/>
          <w:lang w:val="fr-FR"/>
        </w:rPr>
      </w:pPr>
      <w:r w:rsidRPr="00C361B0">
        <w:rPr>
          <w:rFonts w:eastAsia="Times New Roman" w:cstheme="minorHAnsi"/>
          <w:sz w:val="22"/>
          <w:szCs w:val="22"/>
          <w:lang w:val="fr-FR"/>
        </w:rPr>
        <w:t>Des plans d'action devraient être formulés et mis en œuvre sur la base des instruments internationaux pertinents au niveau national et avec la collaboration de tous les acteurs concernés.</w:t>
      </w:r>
    </w:p>
    <w:p w14:paraId="0C675C11" w14:textId="77777777" w:rsidR="00E35E28" w:rsidRPr="00E35E28" w:rsidRDefault="00E35E28" w:rsidP="00E35E28">
      <w:pPr>
        <w:jc w:val="both"/>
        <w:rPr>
          <w:rFonts w:eastAsia="Times New Roman" w:cstheme="minorHAnsi"/>
          <w:sz w:val="22"/>
          <w:szCs w:val="22"/>
          <w:lang w:val="fr-FR"/>
        </w:rPr>
      </w:pPr>
    </w:p>
    <w:p w14:paraId="7443B35E" w14:textId="5362E285" w:rsidR="0091001F" w:rsidRPr="0091001F" w:rsidRDefault="005041D2" w:rsidP="0091001F">
      <w:pPr>
        <w:jc w:val="both"/>
        <w:rPr>
          <w:rFonts w:eastAsia="Times New Roman" w:cstheme="minorHAnsi"/>
          <w:b/>
          <w:sz w:val="22"/>
          <w:szCs w:val="22"/>
          <w:lang w:val="fr-FR"/>
        </w:rPr>
      </w:pPr>
      <w:r>
        <w:rPr>
          <w:rFonts w:eastAsia="Times New Roman" w:cstheme="minorHAnsi"/>
          <w:b/>
          <w:sz w:val="22"/>
          <w:szCs w:val="22"/>
          <w:lang w:val="fr-FR"/>
        </w:rPr>
        <w:t>Actions suggérées</w:t>
      </w:r>
      <w:r w:rsidR="0091001F" w:rsidRPr="0091001F">
        <w:rPr>
          <w:rFonts w:eastAsia="Times New Roman" w:cstheme="minorHAnsi"/>
          <w:b/>
          <w:sz w:val="22"/>
          <w:szCs w:val="22"/>
          <w:lang w:val="fr-FR"/>
        </w:rPr>
        <w:t xml:space="preserve"> :</w:t>
      </w:r>
    </w:p>
    <w:p w14:paraId="64450A04" w14:textId="77777777" w:rsidR="0091001F" w:rsidRPr="0091001F" w:rsidRDefault="0091001F" w:rsidP="0091001F">
      <w:pPr>
        <w:jc w:val="both"/>
        <w:rPr>
          <w:rFonts w:eastAsia="Times New Roman" w:cstheme="minorHAnsi"/>
          <w:sz w:val="22"/>
          <w:szCs w:val="22"/>
          <w:lang w:val="fr-FR"/>
        </w:rPr>
      </w:pPr>
    </w:p>
    <w:p w14:paraId="479E38CF" w14:textId="77777777" w:rsidR="0091001F" w:rsidRPr="00C361B0" w:rsidRDefault="0091001F" w:rsidP="00C361B0">
      <w:pPr>
        <w:pStyle w:val="Paragraphedeliste"/>
        <w:numPr>
          <w:ilvl w:val="0"/>
          <w:numId w:val="9"/>
        </w:numPr>
        <w:jc w:val="both"/>
        <w:rPr>
          <w:rFonts w:eastAsia="Times New Roman" w:cstheme="minorHAnsi"/>
          <w:sz w:val="22"/>
          <w:szCs w:val="22"/>
          <w:lang w:val="fr-FR"/>
        </w:rPr>
      </w:pPr>
      <w:r w:rsidRPr="00C361B0">
        <w:rPr>
          <w:rFonts w:eastAsia="Times New Roman" w:cstheme="minorHAnsi"/>
          <w:sz w:val="22"/>
          <w:szCs w:val="22"/>
          <w:lang w:val="fr-FR"/>
        </w:rPr>
        <w:t>S'engager à atteindre les objectifs de préservation, de revitalisation, de promotion et de maintien des langues autochtones, conformément aux droits affirmés dans la Déclaration des Nations Unies et d'autres instruments internationaux relatifs aux droits humains.</w:t>
      </w:r>
    </w:p>
    <w:p w14:paraId="1BF6329F" w14:textId="77777777" w:rsidR="0091001F" w:rsidRPr="0091001F" w:rsidRDefault="0091001F" w:rsidP="0091001F">
      <w:pPr>
        <w:jc w:val="both"/>
        <w:rPr>
          <w:rFonts w:eastAsia="Times New Roman" w:cstheme="minorHAnsi"/>
          <w:sz w:val="22"/>
          <w:szCs w:val="22"/>
          <w:lang w:val="fr-FR"/>
        </w:rPr>
      </w:pPr>
    </w:p>
    <w:p w14:paraId="4F00B3EF" w14:textId="1398E5AE" w:rsidR="0091001F" w:rsidRPr="00C361B0" w:rsidRDefault="0091001F" w:rsidP="00C361B0">
      <w:pPr>
        <w:pStyle w:val="Paragraphedeliste"/>
        <w:numPr>
          <w:ilvl w:val="0"/>
          <w:numId w:val="9"/>
        </w:numPr>
        <w:jc w:val="both"/>
        <w:rPr>
          <w:rFonts w:eastAsia="Times New Roman" w:cstheme="minorHAnsi"/>
          <w:sz w:val="22"/>
          <w:szCs w:val="22"/>
          <w:lang w:val="fr-FR"/>
        </w:rPr>
      </w:pPr>
      <w:r w:rsidRPr="00C361B0">
        <w:rPr>
          <w:rFonts w:eastAsia="Times New Roman" w:cstheme="minorHAnsi"/>
          <w:sz w:val="22"/>
          <w:szCs w:val="22"/>
          <w:lang w:val="fr-FR"/>
        </w:rPr>
        <w:t>Recommand</w:t>
      </w:r>
      <w:r w:rsidR="005041D2">
        <w:rPr>
          <w:rFonts w:eastAsia="Times New Roman" w:cstheme="minorHAnsi"/>
          <w:sz w:val="22"/>
          <w:szCs w:val="22"/>
          <w:lang w:val="fr-FR"/>
        </w:rPr>
        <w:t>er</w:t>
      </w:r>
      <w:r w:rsidRPr="00C361B0">
        <w:rPr>
          <w:rFonts w:eastAsia="Times New Roman" w:cstheme="minorHAnsi"/>
          <w:sz w:val="22"/>
          <w:szCs w:val="22"/>
          <w:lang w:val="fr-FR"/>
        </w:rPr>
        <w:t xml:space="preserve"> aux États, en coopération avec les peuples autochtones, de reconnaître et de faciliter le rôle des langues autochtones dans la décolonisation de leurs systèmes et procédures juridiques nationaux et autochtones, notamment par l'utilisation des langues autochtones dans les processus juridiques, tels que les codes et tribunaux tribaux, ainsi que dans la diplomatie interculturelle et l'interprétation des traités. Cela devrait inclure les noms de personnes, les communautés, les relations et les autres dimensions de l'identité culturelle autochtone par le biais des langues autochtones dans tous les aspects de l'utilisation qu'en font les peuples autochtones concernés.</w:t>
      </w:r>
    </w:p>
    <w:p w14:paraId="6903BE2D" w14:textId="77777777" w:rsidR="0091001F" w:rsidRPr="0091001F" w:rsidRDefault="0091001F" w:rsidP="0091001F">
      <w:pPr>
        <w:jc w:val="both"/>
        <w:rPr>
          <w:rFonts w:eastAsia="Times New Roman" w:cstheme="minorHAnsi"/>
          <w:sz w:val="22"/>
          <w:szCs w:val="22"/>
          <w:lang w:val="fr-FR"/>
        </w:rPr>
      </w:pPr>
    </w:p>
    <w:p w14:paraId="4FA3A2D5" w14:textId="77777777" w:rsidR="0091001F" w:rsidRPr="00C361B0" w:rsidRDefault="0091001F" w:rsidP="00C361B0">
      <w:pPr>
        <w:pStyle w:val="Paragraphedeliste"/>
        <w:numPr>
          <w:ilvl w:val="0"/>
          <w:numId w:val="9"/>
        </w:numPr>
        <w:jc w:val="both"/>
        <w:rPr>
          <w:rFonts w:eastAsia="Times New Roman" w:cstheme="minorHAnsi"/>
          <w:sz w:val="22"/>
          <w:szCs w:val="22"/>
          <w:lang w:val="fr-FR"/>
        </w:rPr>
      </w:pPr>
      <w:r w:rsidRPr="00C361B0">
        <w:rPr>
          <w:rFonts w:eastAsia="Times New Roman" w:cstheme="minorHAnsi"/>
          <w:sz w:val="22"/>
          <w:szCs w:val="22"/>
          <w:lang w:val="fr-FR"/>
        </w:rPr>
        <w:t xml:space="preserve">Élaborer, adopter et mettre en œuvre une législation, des politiques, des plans d'action et d'autres mesures qui appuient la revitalisation, la promotion et le maintien des langues autochtones. </w:t>
      </w:r>
    </w:p>
    <w:p w14:paraId="53AAA117" w14:textId="77777777" w:rsidR="0091001F" w:rsidRPr="0091001F" w:rsidRDefault="0091001F" w:rsidP="0091001F">
      <w:pPr>
        <w:jc w:val="both"/>
        <w:rPr>
          <w:rFonts w:eastAsia="Times New Roman" w:cstheme="minorHAnsi"/>
          <w:sz w:val="22"/>
          <w:szCs w:val="22"/>
          <w:lang w:val="fr-FR"/>
        </w:rPr>
      </w:pPr>
    </w:p>
    <w:p w14:paraId="53F2D5C8" w14:textId="77777777" w:rsidR="0091001F" w:rsidRPr="00C361B0" w:rsidRDefault="0091001F" w:rsidP="00C361B0">
      <w:pPr>
        <w:pStyle w:val="Paragraphedeliste"/>
        <w:numPr>
          <w:ilvl w:val="0"/>
          <w:numId w:val="9"/>
        </w:numPr>
        <w:jc w:val="both"/>
        <w:rPr>
          <w:rFonts w:eastAsia="Times New Roman" w:cstheme="minorHAnsi"/>
          <w:sz w:val="22"/>
          <w:szCs w:val="22"/>
          <w:lang w:val="fr-FR"/>
        </w:rPr>
      </w:pPr>
      <w:r w:rsidRPr="00C361B0">
        <w:rPr>
          <w:rFonts w:eastAsia="Times New Roman" w:cstheme="minorHAnsi"/>
          <w:sz w:val="22"/>
          <w:szCs w:val="22"/>
          <w:lang w:val="fr-FR"/>
        </w:rPr>
        <w:t>Mettre en place des structures institutionnelles de suivi, d'évaluation et d'impact des langues autochtones, dirigées par les peuples autochtones et élaborées en collaboration avec eux. Reconnaître que le bien-être de toute société est amélioré lorsque les organisations de la société civile dirigées par des peuples autochtones et les peuples autochtones jouissent du droit à l'expression, tant individuellement que collectivement, y compris dans les langues autochtones.</w:t>
      </w:r>
    </w:p>
    <w:p w14:paraId="26003F1C" w14:textId="77777777" w:rsidR="0091001F" w:rsidRPr="0091001F" w:rsidRDefault="0091001F" w:rsidP="0091001F">
      <w:pPr>
        <w:jc w:val="both"/>
        <w:rPr>
          <w:rFonts w:eastAsia="Times New Roman" w:cstheme="minorHAnsi"/>
          <w:sz w:val="22"/>
          <w:szCs w:val="22"/>
          <w:lang w:val="fr-FR"/>
        </w:rPr>
      </w:pPr>
    </w:p>
    <w:p w14:paraId="7281ECC3" w14:textId="77777777" w:rsidR="0091001F" w:rsidRPr="00C361B0" w:rsidRDefault="0091001F" w:rsidP="00C361B0">
      <w:pPr>
        <w:pStyle w:val="Paragraphedeliste"/>
        <w:numPr>
          <w:ilvl w:val="0"/>
          <w:numId w:val="9"/>
        </w:numPr>
        <w:jc w:val="both"/>
        <w:rPr>
          <w:rFonts w:eastAsia="Times New Roman" w:cstheme="minorHAnsi"/>
          <w:sz w:val="22"/>
          <w:szCs w:val="22"/>
          <w:lang w:val="fr-FR"/>
        </w:rPr>
      </w:pPr>
      <w:r w:rsidRPr="00C361B0">
        <w:rPr>
          <w:rFonts w:eastAsia="Times New Roman" w:cstheme="minorHAnsi"/>
          <w:sz w:val="22"/>
          <w:szCs w:val="22"/>
          <w:lang w:val="fr-FR"/>
        </w:rPr>
        <w:t>Reconnaître et faciliter l'importance de la revitalisation, du maintien et de la promotion aux niveaux local, infranational et national des langues autochtones et du droit des peuples autochtones d'établir des systèmes éducatifs, y compris l'enseignement dans leur propre langue, les écoles d'immersion et les autres méthodes d'enseignement.</w:t>
      </w:r>
    </w:p>
    <w:p w14:paraId="7D64DBA3" w14:textId="77777777" w:rsidR="0091001F" w:rsidRPr="0091001F" w:rsidRDefault="0091001F" w:rsidP="0091001F">
      <w:pPr>
        <w:jc w:val="both"/>
        <w:rPr>
          <w:rFonts w:eastAsia="Times New Roman" w:cstheme="minorHAnsi"/>
          <w:sz w:val="22"/>
          <w:szCs w:val="22"/>
          <w:lang w:val="fr-FR"/>
        </w:rPr>
      </w:pPr>
    </w:p>
    <w:p w14:paraId="214B0483" w14:textId="6BB0041F" w:rsidR="0091001F" w:rsidRPr="00C361B0" w:rsidRDefault="0091001F" w:rsidP="00C361B0">
      <w:pPr>
        <w:pStyle w:val="Paragraphedeliste"/>
        <w:numPr>
          <w:ilvl w:val="0"/>
          <w:numId w:val="9"/>
        </w:numPr>
        <w:jc w:val="both"/>
        <w:rPr>
          <w:rFonts w:eastAsia="Times New Roman" w:cstheme="minorHAnsi"/>
          <w:sz w:val="22"/>
          <w:szCs w:val="22"/>
          <w:lang w:val="fr-FR"/>
        </w:rPr>
      </w:pPr>
      <w:r w:rsidRPr="00C361B0">
        <w:rPr>
          <w:rFonts w:eastAsia="Times New Roman" w:cstheme="minorHAnsi"/>
          <w:sz w:val="22"/>
          <w:szCs w:val="22"/>
          <w:lang w:val="fr-FR"/>
        </w:rPr>
        <w:t xml:space="preserve">Réaffirmer la reconnaissance de la " relation spirituelle </w:t>
      </w:r>
      <w:r w:rsidR="00A5284C">
        <w:rPr>
          <w:rFonts w:eastAsia="Times New Roman" w:cstheme="minorHAnsi"/>
          <w:sz w:val="22"/>
          <w:szCs w:val="22"/>
          <w:lang w:val="fr-FR"/>
        </w:rPr>
        <w:t>distincte</w:t>
      </w:r>
      <w:r w:rsidR="00A5284C" w:rsidRPr="00C361B0">
        <w:rPr>
          <w:rFonts w:eastAsia="Times New Roman" w:cstheme="minorHAnsi"/>
          <w:sz w:val="22"/>
          <w:szCs w:val="22"/>
          <w:lang w:val="fr-FR"/>
        </w:rPr>
        <w:t xml:space="preserve"> </w:t>
      </w:r>
      <w:r w:rsidRPr="00C361B0">
        <w:rPr>
          <w:rFonts w:eastAsia="Times New Roman" w:cstheme="minorHAnsi"/>
          <w:sz w:val="22"/>
          <w:szCs w:val="22"/>
          <w:lang w:val="fr-FR"/>
        </w:rPr>
        <w:t>" que les peuples autochtones entretiennent avec leur environnement et leurs responsabilités envers les générations futures, et demander aux États et aux gouvernements nationaux de reconnaître et de faciliter le lien profond qui existe entre le savoir autochtone, le territoire et les droits linguistiques, et donc de prendre des initiatives pour ajouter les toponymes traditionnels aux cartes et aux enquêtes, ainsi que dans les procédures administratives et juridiques, comme les titres fonciers, les litiges, et autres.</w:t>
      </w:r>
    </w:p>
    <w:p w14:paraId="55F8D8A6" w14:textId="77777777" w:rsidR="0091001F" w:rsidRPr="0091001F" w:rsidRDefault="0091001F" w:rsidP="0091001F">
      <w:pPr>
        <w:jc w:val="both"/>
        <w:rPr>
          <w:rFonts w:eastAsia="Times New Roman" w:cstheme="minorHAnsi"/>
          <w:sz w:val="22"/>
          <w:szCs w:val="22"/>
          <w:lang w:val="fr-FR"/>
        </w:rPr>
      </w:pPr>
    </w:p>
    <w:p w14:paraId="469C47F3" w14:textId="77777777" w:rsidR="0091001F" w:rsidRDefault="0091001F" w:rsidP="00C361B0">
      <w:pPr>
        <w:pStyle w:val="Paragraphedeliste"/>
        <w:numPr>
          <w:ilvl w:val="0"/>
          <w:numId w:val="9"/>
        </w:numPr>
        <w:jc w:val="both"/>
        <w:rPr>
          <w:rFonts w:eastAsia="Times New Roman" w:cstheme="minorHAnsi"/>
          <w:sz w:val="22"/>
          <w:szCs w:val="22"/>
          <w:lang w:val="fr-FR"/>
        </w:rPr>
      </w:pPr>
      <w:r w:rsidRPr="00C361B0">
        <w:rPr>
          <w:rFonts w:eastAsia="Times New Roman" w:cstheme="minorHAnsi"/>
          <w:sz w:val="22"/>
          <w:szCs w:val="22"/>
          <w:lang w:val="fr-FR"/>
        </w:rPr>
        <w:t>Reconnaître les langues autochtones et leurs dialectes respectifs, et officialiser les langues autochtones dans tous les contextes possibles, en particulier pour assurer un procès équitable, la santé et le bien-être des informations importantes et autres.</w:t>
      </w:r>
    </w:p>
    <w:p w14:paraId="7481017A" w14:textId="77777777" w:rsidR="00C361B0" w:rsidRPr="00C361B0" w:rsidRDefault="00C361B0" w:rsidP="00C361B0">
      <w:pPr>
        <w:pStyle w:val="Paragraphedeliste"/>
        <w:rPr>
          <w:rFonts w:eastAsia="Times New Roman" w:cstheme="minorHAnsi"/>
          <w:sz w:val="22"/>
          <w:szCs w:val="22"/>
          <w:lang w:val="fr-FR"/>
        </w:rPr>
      </w:pPr>
    </w:p>
    <w:p w14:paraId="14229B1C" w14:textId="77777777" w:rsidR="00C361B0" w:rsidRPr="00C361B0" w:rsidRDefault="00C361B0" w:rsidP="00C361B0">
      <w:pPr>
        <w:pStyle w:val="Paragraphedeliste"/>
        <w:jc w:val="both"/>
        <w:rPr>
          <w:rFonts w:eastAsia="Times New Roman" w:cstheme="minorHAnsi"/>
          <w:sz w:val="22"/>
          <w:szCs w:val="22"/>
          <w:lang w:val="fr-FR"/>
        </w:rPr>
      </w:pPr>
    </w:p>
    <w:p w14:paraId="0EA54955" w14:textId="77777777" w:rsidR="0091001F" w:rsidRPr="00C361B0" w:rsidRDefault="0091001F" w:rsidP="00C361B0">
      <w:pPr>
        <w:pStyle w:val="Paragraphedeliste"/>
        <w:numPr>
          <w:ilvl w:val="0"/>
          <w:numId w:val="9"/>
        </w:numPr>
        <w:jc w:val="both"/>
        <w:rPr>
          <w:rFonts w:eastAsia="Times New Roman" w:cstheme="minorHAnsi"/>
          <w:sz w:val="22"/>
          <w:szCs w:val="22"/>
          <w:lang w:val="fr-FR"/>
        </w:rPr>
      </w:pPr>
      <w:r w:rsidRPr="00C361B0">
        <w:rPr>
          <w:rFonts w:eastAsia="Times New Roman" w:cstheme="minorHAnsi"/>
          <w:sz w:val="22"/>
          <w:szCs w:val="22"/>
          <w:lang w:val="fr-FR"/>
        </w:rPr>
        <w:t>Inclure dans les politiques et plans d'action nationaux l'enseignement des langues autochtones pour les communautés et les peuples concernés, leur diffusion dans les médias publics, leur utilisation dans les relations entre les administrations publiques et les peuples autochtones et la promotion de la publication de matériels (musique, théâtre, livres, films) en langues autochtones.</w:t>
      </w:r>
    </w:p>
    <w:p w14:paraId="75FAF248" w14:textId="77777777" w:rsidR="0091001F" w:rsidRPr="0091001F" w:rsidRDefault="0091001F" w:rsidP="0091001F">
      <w:pPr>
        <w:jc w:val="both"/>
        <w:rPr>
          <w:rFonts w:eastAsia="Times New Roman" w:cstheme="minorHAnsi"/>
          <w:sz w:val="22"/>
          <w:szCs w:val="22"/>
          <w:lang w:val="fr-FR"/>
        </w:rPr>
      </w:pPr>
    </w:p>
    <w:p w14:paraId="372D9B09" w14:textId="77777777" w:rsidR="0091001F" w:rsidRPr="00C361B0" w:rsidRDefault="0091001F" w:rsidP="00C361B0">
      <w:pPr>
        <w:pStyle w:val="Paragraphedeliste"/>
        <w:numPr>
          <w:ilvl w:val="0"/>
          <w:numId w:val="9"/>
        </w:numPr>
        <w:jc w:val="both"/>
        <w:rPr>
          <w:rFonts w:eastAsia="Times New Roman" w:cstheme="minorHAnsi"/>
          <w:sz w:val="22"/>
          <w:szCs w:val="22"/>
          <w:lang w:val="fr-FR"/>
        </w:rPr>
      </w:pPr>
      <w:r w:rsidRPr="00C361B0">
        <w:rPr>
          <w:rFonts w:eastAsia="Times New Roman" w:cstheme="minorHAnsi"/>
          <w:sz w:val="22"/>
          <w:szCs w:val="22"/>
          <w:lang w:val="fr-FR"/>
        </w:rPr>
        <w:t>Élaborer et mettre en œuvre, en collaboration avec les peuples autochtones, des politiques et des plans d'action visant à protéger, promouvoir et revitaliser les langues autochtones et à leur donner accès à ces langues.</w:t>
      </w:r>
    </w:p>
    <w:p w14:paraId="6BA16AE1" w14:textId="77777777" w:rsidR="0091001F" w:rsidRPr="0091001F" w:rsidRDefault="0091001F" w:rsidP="0091001F">
      <w:pPr>
        <w:jc w:val="both"/>
        <w:rPr>
          <w:rFonts w:eastAsia="Times New Roman" w:cstheme="minorHAnsi"/>
          <w:sz w:val="22"/>
          <w:szCs w:val="22"/>
          <w:lang w:val="fr-FR"/>
        </w:rPr>
      </w:pPr>
    </w:p>
    <w:p w14:paraId="2A8E25F0" w14:textId="77777777" w:rsidR="0091001F" w:rsidRPr="00C361B0" w:rsidRDefault="0091001F" w:rsidP="00C361B0">
      <w:pPr>
        <w:pStyle w:val="Paragraphedeliste"/>
        <w:numPr>
          <w:ilvl w:val="0"/>
          <w:numId w:val="9"/>
        </w:numPr>
        <w:jc w:val="both"/>
        <w:rPr>
          <w:rFonts w:eastAsia="Times New Roman" w:cstheme="minorHAnsi"/>
          <w:sz w:val="22"/>
          <w:szCs w:val="22"/>
          <w:lang w:val="fr-FR"/>
        </w:rPr>
      </w:pPr>
      <w:r w:rsidRPr="00C361B0">
        <w:rPr>
          <w:rFonts w:eastAsia="Times New Roman" w:cstheme="minorHAnsi"/>
          <w:sz w:val="22"/>
          <w:szCs w:val="22"/>
          <w:lang w:val="fr-FR"/>
        </w:rPr>
        <w:t>Ces politiques et plans d'action nationaux devraient prévoir l'enseignement des langues autochtones aux communautés et aux peuples concernés, leur diffusion dans les médias publics, leur utilisation dans les relations entre les administrations publiques et les peuples autochtones et la promotion de la publication de matériels (musique, théâtre, livres, films) en langues autochtones.</w:t>
      </w:r>
    </w:p>
    <w:p w14:paraId="2A5226C1" w14:textId="77777777" w:rsidR="00E35E28" w:rsidRDefault="0091001F" w:rsidP="0091001F">
      <w:pPr>
        <w:jc w:val="both"/>
        <w:rPr>
          <w:rFonts w:eastAsia="Times New Roman" w:cstheme="minorHAnsi"/>
          <w:sz w:val="22"/>
          <w:szCs w:val="22"/>
          <w:lang w:val="fr-FR"/>
        </w:rPr>
      </w:pPr>
      <w:r w:rsidRPr="0091001F">
        <w:rPr>
          <w:rFonts w:eastAsia="Times New Roman" w:cstheme="minorHAnsi"/>
          <w:sz w:val="22"/>
          <w:szCs w:val="22"/>
          <w:lang w:val="fr-FR"/>
        </w:rPr>
        <w:t> </w:t>
      </w:r>
    </w:p>
    <w:p w14:paraId="2CA5874A" w14:textId="77777777" w:rsidR="00C361B0" w:rsidRDefault="00C361B0" w:rsidP="0091001F">
      <w:pPr>
        <w:jc w:val="both"/>
        <w:rPr>
          <w:rFonts w:eastAsia="Times New Roman" w:cstheme="minorHAnsi"/>
          <w:sz w:val="22"/>
          <w:szCs w:val="22"/>
          <w:lang w:val="fr-FR"/>
        </w:rPr>
      </w:pPr>
    </w:p>
    <w:p w14:paraId="6543FF2B" w14:textId="77777777" w:rsidR="00C361B0" w:rsidRDefault="00C361B0" w:rsidP="0091001F">
      <w:pPr>
        <w:jc w:val="both"/>
        <w:rPr>
          <w:rFonts w:eastAsia="Times New Roman" w:cstheme="minorHAnsi"/>
          <w:sz w:val="22"/>
          <w:szCs w:val="22"/>
          <w:lang w:val="fr-FR"/>
        </w:rPr>
      </w:pPr>
    </w:p>
    <w:p w14:paraId="7CA0F3ED" w14:textId="77777777" w:rsidR="00C361B0" w:rsidRDefault="00C361B0" w:rsidP="0091001F">
      <w:pPr>
        <w:jc w:val="both"/>
        <w:rPr>
          <w:rFonts w:eastAsia="Times New Roman" w:cstheme="minorHAnsi"/>
          <w:sz w:val="22"/>
          <w:szCs w:val="22"/>
          <w:lang w:val="fr-FR"/>
        </w:rPr>
      </w:pPr>
    </w:p>
    <w:p w14:paraId="45BACD19" w14:textId="77777777" w:rsidR="00C361B0" w:rsidRDefault="00C361B0" w:rsidP="0091001F">
      <w:pPr>
        <w:jc w:val="both"/>
        <w:rPr>
          <w:rFonts w:eastAsia="Times New Roman" w:cstheme="minorHAnsi"/>
          <w:sz w:val="22"/>
          <w:szCs w:val="22"/>
          <w:lang w:val="fr-FR"/>
        </w:rPr>
      </w:pPr>
    </w:p>
    <w:p w14:paraId="2A5B179E" w14:textId="77777777" w:rsidR="00C361B0" w:rsidRDefault="00C361B0" w:rsidP="0091001F">
      <w:pPr>
        <w:jc w:val="both"/>
        <w:rPr>
          <w:rFonts w:eastAsia="Times New Roman" w:cstheme="minorHAnsi"/>
          <w:sz w:val="22"/>
          <w:szCs w:val="22"/>
          <w:lang w:val="fr-FR"/>
        </w:rPr>
      </w:pPr>
    </w:p>
    <w:p w14:paraId="03A5D295" w14:textId="77777777" w:rsidR="00C361B0" w:rsidRDefault="00C361B0" w:rsidP="0091001F">
      <w:pPr>
        <w:jc w:val="both"/>
        <w:rPr>
          <w:rFonts w:eastAsia="Times New Roman" w:cstheme="minorHAnsi"/>
          <w:sz w:val="22"/>
          <w:szCs w:val="22"/>
          <w:lang w:val="fr-FR"/>
        </w:rPr>
      </w:pPr>
    </w:p>
    <w:p w14:paraId="0B8C4ADD" w14:textId="77777777" w:rsidR="00C361B0" w:rsidRDefault="00C361B0" w:rsidP="0091001F">
      <w:pPr>
        <w:jc w:val="both"/>
        <w:rPr>
          <w:rFonts w:eastAsia="Times New Roman" w:cstheme="minorHAnsi"/>
          <w:sz w:val="22"/>
          <w:szCs w:val="22"/>
          <w:lang w:val="fr-FR"/>
        </w:rPr>
      </w:pPr>
    </w:p>
    <w:p w14:paraId="2020C49F" w14:textId="01D2FD9A" w:rsidR="00133110" w:rsidRPr="00C361B0" w:rsidRDefault="00133110" w:rsidP="00133110">
      <w:pPr>
        <w:jc w:val="both"/>
        <w:rPr>
          <w:rFonts w:eastAsia="Times New Roman" w:cstheme="minorHAnsi"/>
          <w:b/>
          <w:sz w:val="28"/>
          <w:szCs w:val="22"/>
          <w:lang w:val="fr-FR"/>
        </w:rPr>
      </w:pPr>
      <w:r w:rsidRPr="00C361B0">
        <w:rPr>
          <w:rFonts w:eastAsia="Times New Roman" w:cstheme="minorHAnsi"/>
          <w:b/>
          <w:sz w:val="28"/>
          <w:szCs w:val="22"/>
          <w:lang w:val="fr-FR"/>
        </w:rPr>
        <w:t>I</w:t>
      </w:r>
      <w:r w:rsidR="00193B52">
        <w:rPr>
          <w:rFonts w:eastAsia="Times New Roman" w:cstheme="minorHAnsi"/>
          <w:b/>
          <w:sz w:val="28"/>
          <w:szCs w:val="22"/>
          <w:lang w:val="fr-FR"/>
        </w:rPr>
        <w:t>I</w:t>
      </w:r>
      <w:r w:rsidRPr="00C361B0">
        <w:rPr>
          <w:rFonts w:eastAsia="Times New Roman" w:cstheme="minorHAnsi"/>
          <w:b/>
          <w:sz w:val="28"/>
          <w:szCs w:val="22"/>
          <w:lang w:val="fr-FR"/>
        </w:rPr>
        <w:t>.</w:t>
      </w:r>
      <w:r w:rsidRPr="00C361B0">
        <w:rPr>
          <w:rFonts w:eastAsia="Times New Roman" w:cstheme="minorHAnsi"/>
          <w:b/>
          <w:sz w:val="28"/>
          <w:szCs w:val="22"/>
          <w:lang w:val="fr-FR"/>
        </w:rPr>
        <w:tab/>
        <w:t>Nations Unies et organisations intergouvernementales</w:t>
      </w:r>
    </w:p>
    <w:p w14:paraId="2423D46A" w14:textId="77777777" w:rsidR="00133110" w:rsidRPr="00133110" w:rsidRDefault="00133110" w:rsidP="00133110">
      <w:pPr>
        <w:jc w:val="both"/>
        <w:rPr>
          <w:rFonts w:eastAsia="Times New Roman" w:cstheme="minorHAnsi"/>
          <w:b/>
          <w:sz w:val="22"/>
          <w:szCs w:val="22"/>
          <w:lang w:val="fr-FR"/>
        </w:rPr>
      </w:pPr>
    </w:p>
    <w:p w14:paraId="0D98B962" w14:textId="77777777" w:rsidR="00133110" w:rsidRPr="00133110" w:rsidRDefault="00133110" w:rsidP="00133110">
      <w:pPr>
        <w:jc w:val="both"/>
        <w:rPr>
          <w:rFonts w:eastAsia="Times New Roman" w:cstheme="minorHAnsi"/>
          <w:b/>
          <w:sz w:val="22"/>
          <w:szCs w:val="22"/>
          <w:lang w:val="fr-FR"/>
        </w:rPr>
      </w:pPr>
      <w:r w:rsidRPr="00133110">
        <w:rPr>
          <w:rFonts w:eastAsia="Times New Roman" w:cstheme="minorHAnsi"/>
          <w:b/>
          <w:sz w:val="22"/>
          <w:szCs w:val="22"/>
          <w:lang w:val="fr-FR"/>
        </w:rPr>
        <w:t>Recommandations :</w:t>
      </w:r>
    </w:p>
    <w:p w14:paraId="370C9408" w14:textId="77777777" w:rsidR="00133110" w:rsidRPr="00133110" w:rsidRDefault="00133110" w:rsidP="00133110">
      <w:pPr>
        <w:jc w:val="both"/>
        <w:rPr>
          <w:rFonts w:eastAsia="Times New Roman" w:cstheme="minorHAnsi"/>
          <w:b/>
          <w:sz w:val="22"/>
          <w:szCs w:val="22"/>
          <w:lang w:val="fr-FR"/>
        </w:rPr>
      </w:pPr>
    </w:p>
    <w:p w14:paraId="7897CFEB" w14:textId="77777777" w:rsidR="00133110" w:rsidRPr="00C361B0" w:rsidRDefault="00133110" w:rsidP="00133110">
      <w:pPr>
        <w:jc w:val="both"/>
        <w:rPr>
          <w:rFonts w:eastAsia="Times New Roman" w:cstheme="minorHAnsi"/>
          <w:b/>
          <w:i/>
          <w:color w:val="B2982C"/>
          <w:sz w:val="22"/>
          <w:szCs w:val="22"/>
          <w:lang w:val="fr-FR"/>
        </w:rPr>
      </w:pPr>
      <w:r w:rsidRPr="00C361B0">
        <w:rPr>
          <w:rFonts w:eastAsia="Times New Roman" w:cstheme="minorHAnsi"/>
          <w:b/>
          <w:i/>
          <w:color w:val="B2982C"/>
          <w:sz w:val="22"/>
          <w:szCs w:val="22"/>
          <w:lang w:val="fr-FR"/>
        </w:rPr>
        <w:t xml:space="preserve">Il incombe à l'ONU et aux autres organismes et mécanismes internationaux de défense des droits de l'homme de continuer à surveiller les aspects des droits linguistiques qui touchent aux droits de l'homme. </w:t>
      </w:r>
    </w:p>
    <w:p w14:paraId="7310627A" w14:textId="77777777" w:rsidR="00133110" w:rsidRPr="00133110" w:rsidRDefault="00133110" w:rsidP="00133110">
      <w:pPr>
        <w:jc w:val="both"/>
        <w:rPr>
          <w:rFonts w:eastAsia="Times New Roman" w:cstheme="minorHAnsi"/>
          <w:sz w:val="22"/>
          <w:szCs w:val="22"/>
          <w:lang w:val="fr-FR"/>
        </w:rPr>
      </w:pPr>
    </w:p>
    <w:p w14:paraId="569EE91E" w14:textId="77777777" w:rsidR="00133110" w:rsidRPr="00DE72CE" w:rsidRDefault="00133110" w:rsidP="00DE72CE">
      <w:pPr>
        <w:pStyle w:val="Paragraphedeliste"/>
        <w:numPr>
          <w:ilvl w:val="0"/>
          <w:numId w:val="10"/>
        </w:numPr>
        <w:jc w:val="both"/>
        <w:rPr>
          <w:rFonts w:eastAsia="Times New Roman" w:cstheme="minorHAnsi"/>
          <w:sz w:val="22"/>
          <w:szCs w:val="22"/>
          <w:lang w:val="fr-FR"/>
        </w:rPr>
      </w:pPr>
      <w:r w:rsidRPr="00DE72CE">
        <w:rPr>
          <w:rFonts w:eastAsia="Times New Roman" w:cstheme="minorHAnsi"/>
          <w:sz w:val="22"/>
          <w:szCs w:val="22"/>
          <w:lang w:val="fr-FR"/>
        </w:rPr>
        <w:t>Il s'agit notamment des organes créés en vertu d'instruments relatifs aux droits de l'homme et des procédures spéciales telles que le Comité des droits économiques, sociaux et culturels, le Comité des droits de l'enfant, le Rapporteur spécial dans le domaine des droits culturels et le Rapporteur spécial sur les droits des peuples autochtones.</w:t>
      </w:r>
    </w:p>
    <w:p w14:paraId="2961F50C" w14:textId="77777777" w:rsidR="00133110" w:rsidRPr="00DE72CE" w:rsidRDefault="00133110" w:rsidP="00DE72CE">
      <w:pPr>
        <w:pStyle w:val="Paragraphedeliste"/>
        <w:numPr>
          <w:ilvl w:val="0"/>
          <w:numId w:val="10"/>
        </w:numPr>
        <w:jc w:val="both"/>
        <w:rPr>
          <w:rFonts w:eastAsia="Times New Roman" w:cstheme="minorHAnsi"/>
          <w:sz w:val="22"/>
          <w:szCs w:val="22"/>
          <w:lang w:val="fr-FR"/>
        </w:rPr>
      </w:pPr>
      <w:r w:rsidRPr="00DE72CE">
        <w:rPr>
          <w:rFonts w:eastAsia="Times New Roman" w:cstheme="minorHAnsi"/>
          <w:sz w:val="22"/>
          <w:szCs w:val="22"/>
          <w:lang w:val="fr-FR"/>
        </w:rPr>
        <w:t>La protection et la promotion de la diversité linguistique du monde devraient être inscrites à l'ordre du jour de l'ONU en matière de développement afin que l'Organisation joue un rôle irremplaçable dans l'édification d'une communauté mondiale promise à un avenir commun et dans la promotion de l'égalité, l'apprentissage mutuel, la compréhension mutuelle, les échanges, la tolérance, la paix et les droits de l'homme dans le monde.</w:t>
      </w:r>
    </w:p>
    <w:p w14:paraId="2E029C56" w14:textId="77777777" w:rsidR="00133110" w:rsidRPr="00DE72CE" w:rsidRDefault="00133110" w:rsidP="00DE72CE">
      <w:pPr>
        <w:pStyle w:val="Paragraphedeliste"/>
        <w:numPr>
          <w:ilvl w:val="0"/>
          <w:numId w:val="10"/>
        </w:numPr>
        <w:jc w:val="both"/>
        <w:rPr>
          <w:rFonts w:eastAsia="Times New Roman" w:cstheme="minorHAnsi"/>
          <w:sz w:val="22"/>
          <w:szCs w:val="22"/>
          <w:lang w:val="fr-FR"/>
        </w:rPr>
      </w:pPr>
      <w:r w:rsidRPr="00DE72CE">
        <w:rPr>
          <w:rFonts w:eastAsia="Times New Roman" w:cstheme="minorHAnsi"/>
          <w:sz w:val="22"/>
          <w:szCs w:val="22"/>
          <w:lang w:val="fr-FR"/>
        </w:rPr>
        <w:t>Il est recommandé que l'Assemblée générale des Nations Unies proclame une décennie internationale des langues autochtones, étant donné que la revitalisation des langues autochtones dans le monde exige un effort soutenu de la part des États, des peuples autochtones et autres.</w:t>
      </w:r>
    </w:p>
    <w:p w14:paraId="353453F4" w14:textId="77777777" w:rsidR="00133110" w:rsidRPr="00133110" w:rsidRDefault="00133110" w:rsidP="00133110">
      <w:pPr>
        <w:jc w:val="both"/>
        <w:rPr>
          <w:rFonts w:eastAsia="Times New Roman" w:cstheme="minorHAnsi"/>
          <w:sz w:val="22"/>
          <w:szCs w:val="22"/>
          <w:lang w:val="fr-FR"/>
        </w:rPr>
      </w:pPr>
    </w:p>
    <w:p w14:paraId="338580C6" w14:textId="77777777" w:rsidR="00133110" w:rsidRPr="00DE72CE" w:rsidRDefault="00133110" w:rsidP="00133110">
      <w:pPr>
        <w:jc w:val="both"/>
        <w:rPr>
          <w:rFonts w:eastAsia="Times New Roman" w:cstheme="minorHAnsi"/>
          <w:b/>
          <w:i/>
          <w:color w:val="B2982C"/>
          <w:sz w:val="22"/>
          <w:szCs w:val="22"/>
          <w:lang w:val="fr-FR"/>
        </w:rPr>
      </w:pPr>
      <w:r w:rsidRPr="00DE72CE">
        <w:rPr>
          <w:rFonts w:eastAsia="Times New Roman" w:cstheme="minorHAnsi"/>
          <w:b/>
          <w:i/>
          <w:color w:val="B2982C"/>
          <w:sz w:val="22"/>
          <w:szCs w:val="22"/>
          <w:lang w:val="fr-FR"/>
        </w:rPr>
        <w:t>L'UNESCO a l'importante responsabilité du plaidoyer, de l'orientation, de la promotion, de la vulgarisation et de la protection de la diversité linguistique dans le monde.</w:t>
      </w:r>
    </w:p>
    <w:p w14:paraId="23A9EA32" w14:textId="77777777" w:rsidR="00133110" w:rsidRPr="00133110" w:rsidRDefault="00133110" w:rsidP="00133110">
      <w:pPr>
        <w:jc w:val="both"/>
        <w:rPr>
          <w:rFonts w:eastAsia="Times New Roman" w:cstheme="minorHAnsi"/>
          <w:sz w:val="22"/>
          <w:szCs w:val="22"/>
          <w:lang w:val="fr-FR"/>
        </w:rPr>
      </w:pPr>
    </w:p>
    <w:p w14:paraId="488A57D4" w14:textId="77777777" w:rsidR="00133110" w:rsidRPr="00DE72CE" w:rsidRDefault="00E352E9" w:rsidP="00DE72CE">
      <w:pPr>
        <w:pStyle w:val="Paragraphedeliste"/>
        <w:numPr>
          <w:ilvl w:val="0"/>
          <w:numId w:val="11"/>
        </w:numPr>
        <w:jc w:val="both"/>
        <w:rPr>
          <w:rFonts w:eastAsia="Times New Roman" w:cstheme="minorHAnsi"/>
          <w:sz w:val="22"/>
          <w:szCs w:val="22"/>
          <w:lang w:val="fr-FR"/>
        </w:rPr>
      </w:pPr>
      <w:r>
        <w:rPr>
          <w:rFonts w:eastAsia="Times New Roman" w:cstheme="minorHAnsi"/>
          <w:sz w:val="22"/>
          <w:szCs w:val="22"/>
          <w:lang w:val="fr-FR"/>
        </w:rPr>
        <w:t xml:space="preserve">Il </w:t>
      </w:r>
      <w:r w:rsidR="00133110" w:rsidRPr="00DE72CE">
        <w:rPr>
          <w:rFonts w:eastAsia="Times New Roman" w:cstheme="minorHAnsi"/>
          <w:sz w:val="22"/>
          <w:szCs w:val="22"/>
          <w:lang w:val="fr-FR"/>
        </w:rPr>
        <w:t>devrait suivre la situation actuelle de la diversité linguistique dans le monde, et formuler et mettre en œuvre les politiques ou mesures pertinentes en conséquence. Il devrait coopérer avec les gouvernements et les organisations non gouvernementales, les peuples autochtones, les organisations publiques et privées, les communautés et les individus concernés, et soutenir les partenaires concernés dans le développement des capacités linguistiques.</w:t>
      </w:r>
    </w:p>
    <w:p w14:paraId="7E584DC8" w14:textId="77777777" w:rsidR="00E352E9" w:rsidRDefault="00133110" w:rsidP="00133110">
      <w:pPr>
        <w:pStyle w:val="Paragraphedeliste"/>
        <w:numPr>
          <w:ilvl w:val="0"/>
          <w:numId w:val="11"/>
        </w:numPr>
        <w:jc w:val="both"/>
        <w:rPr>
          <w:rFonts w:eastAsia="Times New Roman" w:cstheme="minorHAnsi"/>
          <w:sz w:val="22"/>
          <w:szCs w:val="22"/>
          <w:lang w:val="fr-FR"/>
        </w:rPr>
      </w:pPr>
      <w:r w:rsidRPr="00E352E9">
        <w:rPr>
          <w:rFonts w:eastAsia="Times New Roman" w:cstheme="minorHAnsi"/>
          <w:sz w:val="22"/>
          <w:szCs w:val="22"/>
          <w:lang w:val="fr-FR"/>
        </w:rPr>
        <w:t>Il devrait fournir des orientations à ses pays membres, aux établissements universitaires et aux entreprises concernés pour qu'ils continuent de protéger et de revitaliser les langues en danger, et établir activement des liens avec les utilisateurs et les communautés de langues en danger, y compris les langues minoritaires, les langues autochtones et les langues en danger en général.</w:t>
      </w:r>
    </w:p>
    <w:p w14:paraId="1CACF5D5" w14:textId="77777777" w:rsidR="00E352E9" w:rsidRDefault="00133110" w:rsidP="00133110">
      <w:pPr>
        <w:pStyle w:val="Paragraphedeliste"/>
        <w:numPr>
          <w:ilvl w:val="0"/>
          <w:numId w:val="11"/>
        </w:numPr>
        <w:jc w:val="both"/>
        <w:rPr>
          <w:rFonts w:eastAsia="Times New Roman" w:cstheme="minorHAnsi"/>
          <w:sz w:val="22"/>
          <w:szCs w:val="22"/>
          <w:lang w:val="fr-FR"/>
        </w:rPr>
      </w:pPr>
      <w:r w:rsidRPr="00E352E9">
        <w:rPr>
          <w:rFonts w:eastAsia="Times New Roman" w:cstheme="minorHAnsi"/>
          <w:sz w:val="22"/>
          <w:szCs w:val="22"/>
          <w:lang w:val="fr-FR"/>
        </w:rPr>
        <w:t>Il devrait créer des réseaux pour la protection et la promotion de la diversité linguistique et étudier plus avant la possibilité de considérer la diversité linguistique comme un critère important pour des sociétés durables aux niveaux local, national, régional et international.</w:t>
      </w:r>
    </w:p>
    <w:p w14:paraId="325FAFBE" w14:textId="77777777" w:rsidR="00E35E28" w:rsidRPr="00E352E9" w:rsidRDefault="00E352E9" w:rsidP="00133110">
      <w:pPr>
        <w:pStyle w:val="Paragraphedeliste"/>
        <w:numPr>
          <w:ilvl w:val="0"/>
          <w:numId w:val="11"/>
        </w:numPr>
        <w:jc w:val="both"/>
        <w:rPr>
          <w:rFonts w:eastAsia="Times New Roman" w:cstheme="minorHAnsi"/>
          <w:sz w:val="22"/>
          <w:szCs w:val="22"/>
          <w:lang w:val="fr-FR"/>
        </w:rPr>
      </w:pPr>
      <w:r>
        <w:rPr>
          <w:rFonts w:eastAsia="Times New Roman" w:cstheme="minorHAnsi"/>
          <w:sz w:val="22"/>
          <w:szCs w:val="22"/>
          <w:lang w:val="fr-FR"/>
        </w:rPr>
        <w:t xml:space="preserve">Il </w:t>
      </w:r>
      <w:r w:rsidR="00133110" w:rsidRPr="00E352E9">
        <w:rPr>
          <w:rFonts w:eastAsia="Times New Roman" w:cstheme="minorHAnsi"/>
          <w:sz w:val="22"/>
          <w:szCs w:val="22"/>
          <w:lang w:val="fr-FR"/>
        </w:rPr>
        <w:t>devrait soutenir, encourager et communiquer la recherche orientée vers l'action sur les approches systématiques de la justice linguistique pour tous, en tant que dimension intégrale du développement durable</w:t>
      </w:r>
    </w:p>
    <w:p w14:paraId="1BE5CAD1" w14:textId="77777777" w:rsidR="00F23AE0" w:rsidRPr="00133110" w:rsidRDefault="00F23AE0" w:rsidP="00F23AE0">
      <w:pPr>
        <w:jc w:val="both"/>
        <w:rPr>
          <w:rFonts w:eastAsia="Times New Roman" w:cstheme="minorHAnsi"/>
          <w:b/>
          <w:sz w:val="22"/>
          <w:szCs w:val="22"/>
          <w:lang w:val="fr-FR"/>
        </w:rPr>
      </w:pPr>
    </w:p>
    <w:bookmarkEnd w:id="3"/>
    <w:p w14:paraId="59A26FA4" w14:textId="7CD6AC0A" w:rsidR="00834FF3" w:rsidRPr="00834FF3" w:rsidRDefault="00834A4D" w:rsidP="00834FF3">
      <w:pPr>
        <w:jc w:val="both"/>
        <w:rPr>
          <w:rFonts w:cstheme="minorHAnsi"/>
          <w:b/>
          <w:sz w:val="22"/>
          <w:szCs w:val="28"/>
          <w:lang w:val="fr-FR"/>
        </w:rPr>
      </w:pPr>
      <w:r>
        <w:rPr>
          <w:rFonts w:cstheme="minorHAnsi"/>
          <w:b/>
          <w:sz w:val="22"/>
          <w:szCs w:val="28"/>
          <w:lang w:val="fr-FR"/>
        </w:rPr>
        <w:t>Actions suggérées</w:t>
      </w:r>
      <w:r w:rsidR="00834FF3" w:rsidRPr="00834FF3">
        <w:rPr>
          <w:rFonts w:cstheme="minorHAnsi"/>
          <w:b/>
          <w:sz w:val="22"/>
          <w:szCs w:val="28"/>
          <w:lang w:val="fr-FR"/>
        </w:rPr>
        <w:t xml:space="preserve"> :</w:t>
      </w:r>
    </w:p>
    <w:p w14:paraId="47A1DDDD" w14:textId="77777777" w:rsidR="00834FF3" w:rsidRPr="00834FF3" w:rsidRDefault="00834FF3" w:rsidP="00834FF3">
      <w:pPr>
        <w:jc w:val="both"/>
        <w:rPr>
          <w:rFonts w:cstheme="minorHAnsi"/>
          <w:sz w:val="22"/>
          <w:szCs w:val="28"/>
          <w:lang w:val="fr-FR"/>
        </w:rPr>
      </w:pPr>
    </w:p>
    <w:p w14:paraId="27C947B8" w14:textId="5292F910" w:rsidR="00834FF3" w:rsidRPr="00E352E9" w:rsidRDefault="00834A4D" w:rsidP="00E352E9">
      <w:pPr>
        <w:pStyle w:val="Paragraphedeliste"/>
        <w:numPr>
          <w:ilvl w:val="0"/>
          <w:numId w:val="12"/>
        </w:numPr>
        <w:jc w:val="both"/>
        <w:rPr>
          <w:rFonts w:cstheme="minorHAnsi"/>
          <w:sz w:val="22"/>
          <w:szCs w:val="28"/>
          <w:lang w:val="fr-FR"/>
        </w:rPr>
      </w:pPr>
      <w:r>
        <w:rPr>
          <w:rFonts w:cstheme="minorHAnsi"/>
          <w:sz w:val="22"/>
          <w:szCs w:val="28"/>
          <w:lang w:val="fr-FR"/>
        </w:rPr>
        <w:t>Demander</w:t>
      </w:r>
      <w:r w:rsidRPr="00E352E9">
        <w:rPr>
          <w:rFonts w:cstheme="minorHAnsi"/>
          <w:sz w:val="22"/>
          <w:szCs w:val="28"/>
          <w:lang w:val="fr-FR"/>
        </w:rPr>
        <w:t xml:space="preserve"> </w:t>
      </w:r>
      <w:r w:rsidR="00834FF3" w:rsidRPr="00E352E9">
        <w:rPr>
          <w:rFonts w:cstheme="minorHAnsi"/>
          <w:sz w:val="22"/>
          <w:szCs w:val="28"/>
          <w:lang w:val="fr-FR"/>
        </w:rPr>
        <w:t>en outre à l'Organisation des Nations Unies et à ses organismes compétents ainsi qu'à d'autres organisations partenaires publiques, en collaboration avec les peuples autochtones, d'élaborer un programme de travail global pour faciliter l'échange de bonnes pratiques en créant une plate-forme en ligne entre les États et entre les peuples autochtones dans les domaines de l'élaboration des lois, politiques et programmes en langues autochtones, notamment d'autres partenaires publics et privés.</w:t>
      </w:r>
    </w:p>
    <w:p w14:paraId="6FD12EEA" w14:textId="77777777" w:rsidR="00834FF3" w:rsidRPr="00834FF3" w:rsidRDefault="00834FF3" w:rsidP="00834FF3">
      <w:pPr>
        <w:jc w:val="both"/>
        <w:rPr>
          <w:rFonts w:cstheme="minorHAnsi"/>
          <w:sz w:val="22"/>
          <w:szCs w:val="28"/>
          <w:lang w:val="fr-FR"/>
        </w:rPr>
      </w:pPr>
    </w:p>
    <w:p w14:paraId="4701B561" w14:textId="77777777" w:rsidR="00834FF3" w:rsidRPr="00E352E9" w:rsidRDefault="00834FF3" w:rsidP="00E352E9">
      <w:pPr>
        <w:pStyle w:val="Paragraphedeliste"/>
        <w:numPr>
          <w:ilvl w:val="0"/>
          <w:numId w:val="12"/>
        </w:numPr>
        <w:jc w:val="both"/>
        <w:rPr>
          <w:rFonts w:cstheme="minorHAnsi"/>
          <w:sz w:val="22"/>
          <w:szCs w:val="28"/>
          <w:lang w:val="fr-FR"/>
        </w:rPr>
      </w:pPr>
      <w:r w:rsidRPr="00E352E9">
        <w:rPr>
          <w:rFonts w:cstheme="minorHAnsi"/>
          <w:sz w:val="22"/>
          <w:szCs w:val="28"/>
          <w:lang w:val="fr-FR"/>
        </w:rPr>
        <w:t>Répondre à la demande de l'ECOSOC aux agences des Nations Unies d'élaborer des politiques sur l'engagement avec les peuples autochtones.</w:t>
      </w:r>
    </w:p>
    <w:p w14:paraId="27981325" w14:textId="77777777" w:rsidR="00834FF3" w:rsidRPr="00834FF3" w:rsidRDefault="00834FF3" w:rsidP="00834FF3">
      <w:pPr>
        <w:jc w:val="both"/>
        <w:rPr>
          <w:rFonts w:cstheme="minorHAnsi"/>
          <w:sz w:val="22"/>
          <w:szCs w:val="28"/>
          <w:lang w:val="fr-FR"/>
        </w:rPr>
      </w:pPr>
    </w:p>
    <w:p w14:paraId="1023422B" w14:textId="77777777" w:rsidR="00834FF3" w:rsidRPr="00E352E9" w:rsidRDefault="00834FF3" w:rsidP="00E352E9">
      <w:pPr>
        <w:pStyle w:val="Paragraphedeliste"/>
        <w:numPr>
          <w:ilvl w:val="0"/>
          <w:numId w:val="12"/>
        </w:numPr>
        <w:jc w:val="both"/>
        <w:rPr>
          <w:rFonts w:cstheme="minorHAnsi"/>
          <w:sz w:val="22"/>
          <w:szCs w:val="28"/>
          <w:lang w:val="fr-FR"/>
        </w:rPr>
      </w:pPr>
      <w:r w:rsidRPr="00E352E9">
        <w:rPr>
          <w:rFonts w:cstheme="minorHAnsi"/>
          <w:sz w:val="22"/>
          <w:szCs w:val="28"/>
          <w:lang w:val="fr-FR"/>
        </w:rPr>
        <w:t>Demander au Président de l'Assemblée générale des Nations Unies (AGNU) d'appuyer la proclamation de la Décennie internationale des langues autochtones lors de l'Assemblée générale annuelle qui se tiendra en septembre 2019.</w:t>
      </w:r>
    </w:p>
    <w:p w14:paraId="33AE294A" w14:textId="77777777" w:rsidR="00834FF3" w:rsidRPr="00834FF3" w:rsidRDefault="00834FF3" w:rsidP="00834FF3">
      <w:pPr>
        <w:jc w:val="both"/>
        <w:rPr>
          <w:rFonts w:cstheme="minorHAnsi"/>
          <w:sz w:val="22"/>
          <w:szCs w:val="28"/>
          <w:lang w:val="fr-FR"/>
        </w:rPr>
      </w:pPr>
    </w:p>
    <w:p w14:paraId="3B72C22B" w14:textId="77777777" w:rsidR="00834FF3" w:rsidRPr="00E352E9" w:rsidRDefault="00834FF3" w:rsidP="00E352E9">
      <w:pPr>
        <w:pStyle w:val="Paragraphedeliste"/>
        <w:numPr>
          <w:ilvl w:val="0"/>
          <w:numId w:val="12"/>
        </w:numPr>
        <w:jc w:val="both"/>
        <w:rPr>
          <w:rFonts w:cstheme="minorHAnsi"/>
          <w:sz w:val="22"/>
          <w:szCs w:val="28"/>
          <w:lang w:val="fr-FR"/>
        </w:rPr>
      </w:pPr>
      <w:r w:rsidRPr="00E352E9">
        <w:rPr>
          <w:rFonts w:cstheme="minorHAnsi"/>
          <w:sz w:val="22"/>
          <w:szCs w:val="28"/>
          <w:lang w:val="fr-FR"/>
        </w:rPr>
        <w:t xml:space="preserve">Conformément aux articles 41 et 42 de la Déclaration des Nations Unies, encourager davantage les États, les organismes des Nations Unies, les mécanismes des Nations Unies relatifs aux droits des peuples autochtones et les autres organisations intergouvernementales à prendre des mesures concrètes, notamment en mobilisant la coopération financière, y compris des mécanismes de financement tels que des fonds et une assistance technique, en renforçant les capacités institutionnelles de la société civile, des universités et des organisations publiques pour aider les peuples et États autochtones à développer des outils et ressources pour apprendre les langues. </w:t>
      </w:r>
    </w:p>
    <w:p w14:paraId="3C8FADA2" w14:textId="77777777" w:rsidR="00834FF3" w:rsidRPr="00834FF3" w:rsidRDefault="00834FF3" w:rsidP="00834FF3">
      <w:pPr>
        <w:jc w:val="both"/>
        <w:rPr>
          <w:rFonts w:cstheme="minorHAnsi"/>
          <w:sz w:val="22"/>
          <w:szCs w:val="28"/>
          <w:lang w:val="fr-FR"/>
        </w:rPr>
      </w:pPr>
    </w:p>
    <w:p w14:paraId="6F04FAA9" w14:textId="77777777" w:rsidR="00834FF3" w:rsidRPr="00E352E9" w:rsidRDefault="00834FF3" w:rsidP="00E352E9">
      <w:pPr>
        <w:pStyle w:val="Paragraphedeliste"/>
        <w:numPr>
          <w:ilvl w:val="0"/>
          <w:numId w:val="12"/>
        </w:numPr>
        <w:jc w:val="both"/>
        <w:rPr>
          <w:rFonts w:cstheme="minorHAnsi"/>
          <w:sz w:val="22"/>
          <w:szCs w:val="28"/>
          <w:lang w:val="fr-FR"/>
        </w:rPr>
      </w:pPr>
      <w:r w:rsidRPr="00E352E9">
        <w:rPr>
          <w:rFonts w:cstheme="minorHAnsi"/>
          <w:sz w:val="22"/>
          <w:szCs w:val="28"/>
          <w:lang w:val="fr-FR"/>
        </w:rPr>
        <w:t xml:space="preserve">Tous les organismes des Nations Unies, y compris l'UNESCO, l'OMPI, l'OMS, l'UNICEF, l'UNICEF, ONU Femmes, l'OIM et d'autres, sont encouragés à se joindre à l'UNESCO et à l'aider à intégrer les droits des peuples autochtones aux langues dans tous les contextes, notamment la propriété intellectuelle, la santé, les droits des enfants et des femmes, et les migrations. Au niveau national, ce financement doit s'inscrire dans le contexte de la législation visant à assurer un appui à l'élaboration de stratégies nationales en matière de langues autochtones. </w:t>
      </w:r>
    </w:p>
    <w:p w14:paraId="2D112B4B" w14:textId="77777777" w:rsidR="00834FF3" w:rsidRPr="00834FF3" w:rsidRDefault="00834FF3" w:rsidP="00834FF3">
      <w:pPr>
        <w:jc w:val="both"/>
        <w:rPr>
          <w:rFonts w:cstheme="minorHAnsi"/>
          <w:sz w:val="22"/>
          <w:szCs w:val="28"/>
          <w:lang w:val="fr-FR"/>
        </w:rPr>
      </w:pPr>
    </w:p>
    <w:p w14:paraId="06B6A681" w14:textId="77777777" w:rsidR="00E352E9" w:rsidRDefault="00834FF3" w:rsidP="00834FF3">
      <w:pPr>
        <w:pStyle w:val="Paragraphedeliste"/>
        <w:numPr>
          <w:ilvl w:val="0"/>
          <w:numId w:val="12"/>
        </w:numPr>
        <w:jc w:val="both"/>
        <w:rPr>
          <w:rFonts w:cstheme="minorHAnsi"/>
          <w:sz w:val="22"/>
          <w:szCs w:val="28"/>
          <w:lang w:val="fr-FR"/>
        </w:rPr>
      </w:pPr>
      <w:r w:rsidRPr="00E352E9">
        <w:rPr>
          <w:rFonts w:cstheme="minorHAnsi"/>
          <w:sz w:val="22"/>
          <w:szCs w:val="28"/>
          <w:lang w:val="fr-FR"/>
        </w:rPr>
        <w:t>Encourager les représentations locales des organisations intergouvernementales à élaborer et à mettre en œuvre des plans de sensibilisation et de soutien à la protection, au soutien, à l'accès et à la promotion des langues autochtones existantes. Encourager l'adoption de nouvelles technologies, en particulier les technologies langagières, pour mettre en œuvre cette politique et atteindre ses objectifs.</w:t>
      </w:r>
    </w:p>
    <w:p w14:paraId="281E5691" w14:textId="77777777" w:rsidR="00E352E9" w:rsidRPr="00E352E9" w:rsidRDefault="00E352E9" w:rsidP="00E352E9">
      <w:pPr>
        <w:pStyle w:val="Paragraphedeliste"/>
        <w:rPr>
          <w:rFonts w:cstheme="minorHAnsi"/>
          <w:sz w:val="22"/>
          <w:szCs w:val="28"/>
          <w:lang w:val="fr-FR"/>
        </w:rPr>
      </w:pPr>
    </w:p>
    <w:p w14:paraId="2EEBB8E4" w14:textId="77777777" w:rsidR="00E352E9" w:rsidRDefault="00834FF3" w:rsidP="00834FF3">
      <w:pPr>
        <w:pStyle w:val="Paragraphedeliste"/>
        <w:numPr>
          <w:ilvl w:val="0"/>
          <w:numId w:val="12"/>
        </w:numPr>
        <w:jc w:val="both"/>
        <w:rPr>
          <w:rFonts w:cstheme="minorHAnsi"/>
          <w:sz w:val="22"/>
          <w:szCs w:val="28"/>
          <w:lang w:val="fr-FR"/>
        </w:rPr>
      </w:pPr>
      <w:r w:rsidRPr="00E352E9">
        <w:rPr>
          <w:rFonts w:cstheme="minorHAnsi"/>
          <w:sz w:val="22"/>
          <w:szCs w:val="28"/>
          <w:lang w:val="fr-FR"/>
        </w:rPr>
        <w:t>Demander et s'engager à créer un point focal et/ou des groupes de travail sur les questions autochtones ou à renforcer ceux qui existent au sein des organisations du système des Nations Unies, en particulier l'UNESCO qui s'emploie à promouvoir la diversité linguistique, les connaissances autochtones, le patrimoine culturel et le multilinguisme, notamment dans le cyberespace, afin de prêter une attention permanente et soutenue à la préservation, la revitalisation et la promotion des langues autochtones et des droits connexes pour réaliser et protéger, appuyer et promouvoir les langues autochtones des peuples autochtones et assurer leur accès, notamment en soutenant les structures établies pour les questions autochtones et l'appui financier et technique qui leur sont nécessaires pour ce faire</w:t>
      </w:r>
    </w:p>
    <w:p w14:paraId="2420CFDB" w14:textId="77777777" w:rsidR="00E352E9" w:rsidRPr="00E352E9" w:rsidRDefault="00E352E9" w:rsidP="00E352E9">
      <w:pPr>
        <w:pStyle w:val="Paragraphedeliste"/>
        <w:rPr>
          <w:rFonts w:cstheme="minorHAnsi"/>
          <w:sz w:val="22"/>
          <w:szCs w:val="28"/>
          <w:lang w:val="fr-FR"/>
        </w:rPr>
      </w:pPr>
    </w:p>
    <w:p w14:paraId="19D2D3E9" w14:textId="77777777" w:rsidR="00E352E9" w:rsidRDefault="00834FF3" w:rsidP="00834FF3">
      <w:pPr>
        <w:pStyle w:val="Paragraphedeliste"/>
        <w:numPr>
          <w:ilvl w:val="0"/>
          <w:numId w:val="12"/>
        </w:numPr>
        <w:jc w:val="both"/>
        <w:rPr>
          <w:rFonts w:cstheme="minorHAnsi"/>
          <w:sz w:val="22"/>
          <w:szCs w:val="28"/>
          <w:lang w:val="fr-FR"/>
        </w:rPr>
      </w:pPr>
      <w:r w:rsidRPr="00E352E9">
        <w:rPr>
          <w:rFonts w:cstheme="minorHAnsi"/>
          <w:sz w:val="22"/>
          <w:szCs w:val="28"/>
          <w:lang w:val="fr-FR"/>
        </w:rPr>
        <w:t>Nommer un comité d'experts indépendants chargé de suivre la Décennie des langues autochtones.</w:t>
      </w:r>
    </w:p>
    <w:p w14:paraId="481852D5" w14:textId="77777777" w:rsidR="00E352E9" w:rsidRPr="00E352E9" w:rsidRDefault="00E352E9" w:rsidP="00E352E9">
      <w:pPr>
        <w:pStyle w:val="Paragraphedeliste"/>
        <w:rPr>
          <w:rFonts w:cstheme="minorHAnsi"/>
          <w:sz w:val="22"/>
          <w:szCs w:val="28"/>
          <w:lang w:val="fr-FR"/>
        </w:rPr>
      </w:pPr>
    </w:p>
    <w:p w14:paraId="682E9044" w14:textId="77777777" w:rsidR="00F23AE0" w:rsidRPr="00E352E9" w:rsidRDefault="00834FF3" w:rsidP="00834FF3">
      <w:pPr>
        <w:pStyle w:val="Paragraphedeliste"/>
        <w:numPr>
          <w:ilvl w:val="0"/>
          <w:numId w:val="12"/>
        </w:numPr>
        <w:jc w:val="both"/>
        <w:rPr>
          <w:rFonts w:cstheme="minorHAnsi"/>
          <w:sz w:val="22"/>
          <w:szCs w:val="28"/>
          <w:lang w:val="fr-FR"/>
        </w:rPr>
      </w:pPr>
      <w:r w:rsidRPr="00E352E9">
        <w:rPr>
          <w:rFonts w:cstheme="minorHAnsi"/>
          <w:sz w:val="22"/>
          <w:szCs w:val="28"/>
          <w:lang w:val="fr-FR"/>
        </w:rPr>
        <w:t>Organiser, sous l'égide des Nations Unies, une Conférence mondiale sur les langues autochtones au milieu de la décennie (N+5).</w:t>
      </w:r>
      <w:r w:rsidR="00F23AE0" w:rsidRPr="00E352E9">
        <w:rPr>
          <w:rFonts w:cstheme="minorHAnsi"/>
          <w:sz w:val="28"/>
          <w:szCs w:val="28"/>
          <w:lang w:val="fr-FR"/>
        </w:rPr>
        <w:br w:type="page"/>
      </w:r>
    </w:p>
    <w:p w14:paraId="5D616734" w14:textId="77777777" w:rsidR="00F23AE0" w:rsidRPr="00E352E9" w:rsidRDefault="00834FF3" w:rsidP="00834FF3">
      <w:pPr>
        <w:tabs>
          <w:tab w:val="left" w:pos="630"/>
        </w:tabs>
        <w:rPr>
          <w:b/>
          <w:sz w:val="28"/>
          <w:szCs w:val="22"/>
          <w:lang w:val="fr-FR"/>
        </w:rPr>
      </w:pPr>
      <w:r w:rsidRPr="00E352E9">
        <w:rPr>
          <w:b/>
          <w:sz w:val="28"/>
          <w:szCs w:val="22"/>
          <w:lang w:val="fr-FR"/>
        </w:rPr>
        <w:t xml:space="preserve">III. </w:t>
      </w:r>
      <w:r w:rsidRPr="00E352E9">
        <w:rPr>
          <w:b/>
          <w:sz w:val="28"/>
          <w:szCs w:val="22"/>
          <w:lang w:val="fr-FR"/>
        </w:rPr>
        <w:tab/>
        <w:t>Demande adressée aux peuples autochtones du monde entier :</w:t>
      </w:r>
    </w:p>
    <w:p w14:paraId="7CC1224F" w14:textId="77777777" w:rsidR="00F23AE0" w:rsidRPr="00834FF3" w:rsidRDefault="00F23AE0" w:rsidP="00F23AE0">
      <w:pPr>
        <w:pStyle w:val="Paragraphedeliste"/>
        <w:tabs>
          <w:tab w:val="left" w:pos="630"/>
        </w:tabs>
        <w:rPr>
          <w:b/>
          <w:sz w:val="22"/>
          <w:szCs w:val="22"/>
          <w:lang w:val="fr-FR"/>
        </w:rPr>
      </w:pPr>
    </w:p>
    <w:p w14:paraId="184E2A89" w14:textId="77777777" w:rsidR="00F23AE0" w:rsidRPr="00834FF3" w:rsidRDefault="00F23AE0" w:rsidP="00F23AE0">
      <w:pPr>
        <w:pStyle w:val="Paragraphedeliste"/>
        <w:tabs>
          <w:tab w:val="left" w:pos="630"/>
        </w:tabs>
        <w:rPr>
          <w:b/>
          <w:sz w:val="22"/>
          <w:szCs w:val="22"/>
          <w:lang w:val="fr-FR"/>
        </w:rPr>
      </w:pPr>
    </w:p>
    <w:p w14:paraId="09C28ABC" w14:textId="77777777" w:rsidR="00F23AE0" w:rsidRPr="00834FF3" w:rsidRDefault="00F23AE0" w:rsidP="00F23AE0">
      <w:pPr>
        <w:rPr>
          <w:rFonts w:cstheme="minorHAnsi"/>
          <w:b/>
          <w:sz w:val="22"/>
          <w:szCs w:val="22"/>
          <w:lang w:val="fr-FR"/>
        </w:rPr>
      </w:pPr>
      <w:r w:rsidRPr="00834FF3">
        <w:rPr>
          <w:rFonts w:cstheme="minorHAnsi"/>
          <w:b/>
          <w:sz w:val="22"/>
          <w:szCs w:val="22"/>
          <w:lang w:val="fr-FR"/>
        </w:rPr>
        <w:br w:type="page"/>
      </w:r>
    </w:p>
    <w:p w14:paraId="07511449" w14:textId="77777777" w:rsidR="00834FF3" w:rsidRPr="00E352E9" w:rsidRDefault="00834FF3" w:rsidP="00834FF3">
      <w:pPr>
        <w:rPr>
          <w:rFonts w:cstheme="minorHAnsi"/>
          <w:b/>
          <w:sz w:val="28"/>
          <w:szCs w:val="22"/>
          <w:lang w:val="fr-FR"/>
        </w:rPr>
      </w:pPr>
      <w:r w:rsidRPr="00E352E9">
        <w:rPr>
          <w:rFonts w:cstheme="minorHAnsi"/>
          <w:b/>
          <w:sz w:val="28"/>
          <w:szCs w:val="22"/>
          <w:lang w:val="fr-FR"/>
        </w:rPr>
        <w:t xml:space="preserve">IV. </w:t>
      </w:r>
      <w:r w:rsidRPr="00E352E9">
        <w:rPr>
          <w:rFonts w:cstheme="minorHAnsi"/>
          <w:b/>
          <w:sz w:val="28"/>
          <w:szCs w:val="22"/>
          <w:lang w:val="fr-FR"/>
        </w:rPr>
        <w:tab/>
        <w:t>Demande aux milieux universitaires, de la recherche et des langues de :</w:t>
      </w:r>
    </w:p>
    <w:p w14:paraId="4C83DAA8" w14:textId="77777777" w:rsidR="00834FF3" w:rsidRPr="00E352E9" w:rsidRDefault="00834FF3" w:rsidP="00834FF3">
      <w:pPr>
        <w:rPr>
          <w:rFonts w:cstheme="minorHAnsi"/>
          <w:b/>
          <w:sz w:val="28"/>
          <w:szCs w:val="22"/>
          <w:lang w:val="fr-FR"/>
        </w:rPr>
      </w:pPr>
    </w:p>
    <w:p w14:paraId="79684A53" w14:textId="77777777" w:rsidR="00834FF3" w:rsidRPr="00FA1144" w:rsidRDefault="00834FF3" w:rsidP="00834FF3">
      <w:pPr>
        <w:rPr>
          <w:rFonts w:cstheme="minorHAnsi"/>
          <w:b/>
          <w:sz w:val="22"/>
          <w:szCs w:val="22"/>
          <w:lang w:val="fr-FR"/>
        </w:rPr>
      </w:pPr>
      <w:r w:rsidRPr="00FA1144">
        <w:rPr>
          <w:rFonts w:cstheme="minorHAnsi"/>
          <w:b/>
          <w:sz w:val="22"/>
          <w:szCs w:val="22"/>
          <w:lang w:val="fr-FR"/>
        </w:rPr>
        <w:t>Recommandation :</w:t>
      </w:r>
    </w:p>
    <w:p w14:paraId="30F8568D" w14:textId="77777777" w:rsidR="00834FF3" w:rsidRPr="00FA1144" w:rsidRDefault="00834FF3" w:rsidP="00834FF3">
      <w:pPr>
        <w:rPr>
          <w:rFonts w:cstheme="minorHAnsi"/>
          <w:b/>
          <w:i/>
          <w:color w:val="B2982C"/>
          <w:sz w:val="22"/>
          <w:szCs w:val="22"/>
          <w:lang w:val="fr-FR"/>
        </w:rPr>
      </w:pPr>
    </w:p>
    <w:p w14:paraId="421D3790" w14:textId="77777777" w:rsidR="00834FF3" w:rsidRPr="00E352E9" w:rsidRDefault="00834FF3" w:rsidP="00834FF3">
      <w:pPr>
        <w:jc w:val="both"/>
        <w:rPr>
          <w:rFonts w:cstheme="minorHAnsi"/>
          <w:b/>
          <w:i/>
          <w:color w:val="B2982C"/>
          <w:sz w:val="22"/>
          <w:szCs w:val="22"/>
          <w:lang w:val="fr-FR"/>
        </w:rPr>
      </w:pPr>
      <w:r w:rsidRPr="00E352E9">
        <w:rPr>
          <w:rFonts w:cstheme="minorHAnsi"/>
          <w:b/>
          <w:i/>
          <w:color w:val="B2982C"/>
          <w:sz w:val="22"/>
          <w:szCs w:val="22"/>
          <w:lang w:val="fr-FR"/>
        </w:rPr>
        <w:t>Les institutions nationales d'harmonisation linguistique, les universités, les organisations non gouvernementales, les organisations publiques et privées et les particuliers devraient être encouragés à protéger et promouvoir la diversité linguistique par la recherche scientifique, les médias, les programmes d'enseignement, les arts, la production culturelle et les TIC.</w:t>
      </w:r>
    </w:p>
    <w:p w14:paraId="75E96F11" w14:textId="77777777" w:rsidR="00834FF3" w:rsidRPr="00834FF3" w:rsidRDefault="00834FF3" w:rsidP="00834FF3">
      <w:pPr>
        <w:rPr>
          <w:rFonts w:cstheme="minorHAnsi"/>
          <w:b/>
          <w:sz w:val="22"/>
          <w:szCs w:val="22"/>
          <w:lang w:val="fr-FR"/>
        </w:rPr>
      </w:pPr>
    </w:p>
    <w:p w14:paraId="1756E4A0" w14:textId="77777777" w:rsidR="00834FF3" w:rsidRPr="008966DE" w:rsidRDefault="00834FF3" w:rsidP="008966DE">
      <w:pPr>
        <w:pStyle w:val="Paragraphedeliste"/>
        <w:numPr>
          <w:ilvl w:val="0"/>
          <w:numId w:val="13"/>
        </w:numPr>
        <w:jc w:val="both"/>
        <w:rPr>
          <w:rFonts w:cstheme="minorHAnsi"/>
          <w:sz w:val="22"/>
          <w:szCs w:val="22"/>
          <w:lang w:val="fr-FR"/>
        </w:rPr>
      </w:pPr>
      <w:r w:rsidRPr="008966DE">
        <w:rPr>
          <w:rFonts w:cstheme="minorHAnsi"/>
          <w:sz w:val="22"/>
          <w:szCs w:val="22"/>
          <w:lang w:val="fr-FR"/>
        </w:rPr>
        <w:t>Toutes les parties prenantes concernées, y compris les institutions nationales d'harmonisation linguistique, les milieux universitaires, les organisations non gouvernementales, les organisations publiques et privées et les particuliers, sont encouragées à reconnaître et à faire connaître le terme et la valeur des "protecteurs / champions / promoteurs des langues", qu'il s'agisse des communautés, organisations, institutions ou individus qui œuvrent pour la protection et la promotion de la diversité linguistique par la recherche scientifique, les médias, le développement des programmes, les arts, la production culturelle et les TIC entre autres moyens.</w:t>
      </w:r>
    </w:p>
    <w:p w14:paraId="7B8D94EE" w14:textId="77777777" w:rsidR="008966DE" w:rsidRDefault="00834FF3" w:rsidP="00834FF3">
      <w:pPr>
        <w:pStyle w:val="Paragraphedeliste"/>
        <w:numPr>
          <w:ilvl w:val="0"/>
          <w:numId w:val="13"/>
        </w:numPr>
        <w:jc w:val="both"/>
        <w:rPr>
          <w:rFonts w:cstheme="minorHAnsi"/>
          <w:sz w:val="22"/>
          <w:szCs w:val="22"/>
          <w:lang w:val="fr-FR"/>
        </w:rPr>
      </w:pPr>
      <w:r w:rsidRPr="008966DE">
        <w:rPr>
          <w:rFonts w:cstheme="minorHAnsi"/>
          <w:sz w:val="22"/>
          <w:szCs w:val="22"/>
          <w:lang w:val="fr-FR"/>
        </w:rPr>
        <w:t>Le public, en particulier les jeunes, y compris les jeunes socialement marginalisés, devraient être encouragés à mener des activités éducatives et culturelles de protection, de revitalisation et de patrimoine linguistique.</w:t>
      </w:r>
    </w:p>
    <w:p w14:paraId="01976141" w14:textId="77777777" w:rsidR="008966DE" w:rsidRDefault="00834FF3" w:rsidP="00834FF3">
      <w:pPr>
        <w:pStyle w:val="Paragraphedeliste"/>
        <w:numPr>
          <w:ilvl w:val="0"/>
          <w:numId w:val="13"/>
        </w:numPr>
        <w:jc w:val="both"/>
        <w:rPr>
          <w:rFonts w:cstheme="minorHAnsi"/>
          <w:sz w:val="22"/>
          <w:szCs w:val="22"/>
          <w:lang w:val="fr-FR"/>
        </w:rPr>
      </w:pPr>
      <w:r w:rsidRPr="008966DE">
        <w:rPr>
          <w:rFonts w:cstheme="minorHAnsi"/>
          <w:sz w:val="22"/>
          <w:szCs w:val="22"/>
          <w:lang w:val="fr-FR"/>
        </w:rPr>
        <w:t>Les villes et les régions sont encouragées à promouvoir la diversité linguistique locale et à la transformer en savoir ou en productivité, afin d'atteindre l'objectif de promouvoir et protéger la diversité linguistique dans le contexte de la mondialisation.</w:t>
      </w:r>
    </w:p>
    <w:p w14:paraId="277AB895" w14:textId="77777777" w:rsidR="008966DE" w:rsidRDefault="00834FF3" w:rsidP="00834FF3">
      <w:pPr>
        <w:pStyle w:val="Paragraphedeliste"/>
        <w:numPr>
          <w:ilvl w:val="0"/>
          <w:numId w:val="13"/>
        </w:numPr>
        <w:jc w:val="both"/>
        <w:rPr>
          <w:rFonts w:cstheme="minorHAnsi"/>
          <w:sz w:val="22"/>
          <w:szCs w:val="22"/>
          <w:lang w:val="fr-FR"/>
        </w:rPr>
      </w:pPr>
      <w:r w:rsidRPr="008966DE">
        <w:rPr>
          <w:rFonts w:cstheme="minorHAnsi"/>
          <w:sz w:val="22"/>
          <w:szCs w:val="22"/>
          <w:lang w:val="fr-FR"/>
        </w:rPr>
        <w:t>Les normes internationales sur la protection et la promotion de la diversité linguistique devraient combler l'écart existant entre les pratiques encourageantes qui se sont développées ces derniers temps et les normes actuelles.</w:t>
      </w:r>
    </w:p>
    <w:p w14:paraId="2A07E7ED" w14:textId="77777777" w:rsidR="008966DE" w:rsidRDefault="00834FF3" w:rsidP="008966DE">
      <w:pPr>
        <w:pStyle w:val="Paragraphedeliste"/>
        <w:numPr>
          <w:ilvl w:val="0"/>
          <w:numId w:val="13"/>
        </w:numPr>
        <w:jc w:val="both"/>
        <w:rPr>
          <w:rFonts w:cstheme="minorHAnsi"/>
          <w:sz w:val="22"/>
          <w:szCs w:val="22"/>
          <w:lang w:val="fr-FR"/>
        </w:rPr>
      </w:pPr>
      <w:r w:rsidRPr="008966DE">
        <w:rPr>
          <w:rFonts w:cstheme="minorHAnsi"/>
          <w:sz w:val="22"/>
          <w:szCs w:val="22"/>
          <w:lang w:val="fr-FR"/>
        </w:rPr>
        <w:t>Les gouvernements, le secteur privé, les organisations non gouvernementales, les universités et d'autres acteurs sont encouragés à accroître le financement et les autres ressources pour la protection et la promotion des langues autochtones et autres langues menacées.</w:t>
      </w:r>
    </w:p>
    <w:p w14:paraId="0C592C21" w14:textId="77777777" w:rsidR="008966DE" w:rsidRDefault="00834FF3" w:rsidP="00834FF3">
      <w:pPr>
        <w:pStyle w:val="Paragraphedeliste"/>
        <w:numPr>
          <w:ilvl w:val="0"/>
          <w:numId w:val="13"/>
        </w:numPr>
        <w:jc w:val="both"/>
        <w:rPr>
          <w:rFonts w:cstheme="minorHAnsi"/>
          <w:sz w:val="22"/>
          <w:szCs w:val="22"/>
          <w:lang w:val="fr-FR"/>
        </w:rPr>
      </w:pPr>
      <w:r w:rsidRPr="008966DE">
        <w:rPr>
          <w:rFonts w:cstheme="minorHAnsi"/>
          <w:sz w:val="22"/>
          <w:szCs w:val="22"/>
          <w:lang w:val="fr-FR"/>
        </w:rPr>
        <w:t>Les organisations universitaires et autochtones jouent un rôle clé dans l'identification et la fourniture de ressources pour aider à lutter contre la perte des langues autochtones en établissant des programmes linguistiques et en partageant l'information linguistique recueillie et archivée par les universités et les linguistes, tandis que les communautés autochtones peuvent conseiller les meilleurs moyens de mettre en œuvre ces programmes et de créer plus de locuteurs qui parlent couramment.</w:t>
      </w:r>
    </w:p>
    <w:p w14:paraId="53FEB296" w14:textId="77777777" w:rsidR="008966DE" w:rsidRDefault="00834FF3" w:rsidP="00834FF3">
      <w:pPr>
        <w:pStyle w:val="Paragraphedeliste"/>
        <w:numPr>
          <w:ilvl w:val="0"/>
          <w:numId w:val="13"/>
        </w:numPr>
        <w:jc w:val="both"/>
        <w:rPr>
          <w:rFonts w:cstheme="minorHAnsi"/>
          <w:sz w:val="22"/>
          <w:szCs w:val="22"/>
          <w:lang w:val="fr-FR"/>
        </w:rPr>
      </w:pPr>
      <w:r w:rsidRPr="008966DE">
        <w:rPr>
          <w:rFonts w:cstheme="minorHAnsi"/>
          <w:sz w:val="22"/>
          <w:szCs w:val="22"/>
          <w:lang w:val="fr-FR"/>
        </w:rPr>
        <w:t>L'Année internationale des langues autochtones de 2019 est l'occasion de lancer un effort mondial vers un monde interculturel. Un programme de formation de formateurs pourrait être mis en place pour former des formateurs qualifiés, capables de promouvoir un développement culturel durable, par le biais d'institutions publiques ou privées ou d'initiatives de la société civile.</w:t>
      </w:r>
    </w:p>
    <w:p w14:paraId="6D15F659" w14:textId="77777777" w:rsidR="00834FF3" w:rsidRPr="008966DE" w:rsidRDefault="00834FF3" w:rsidP="00834FF3">
      <w:pPr>
        <w:pStyle w:val="Paragraphedeliste"/>
        <w:numPr>
          <w:ilvl w:val="0"/>
          <w:numId w:val="13"/>
        </w:numPr>
        <w:jc w:val="both"/>
        <w:rPr>
          <w:rFonts w:cstheme="minorHAnsi"/>
          <w:sz w:val="22"/>
          <w:szCs w:val="22"/>
          <w:lang w:val="fr-FR"/>
        </w:rPr>
      </w:pPr>
      <w:r w:rsidRPr="008966DE">
        <w:rPr>
          <w:rFonts w:cstheme="minorHAnsi"/>
          <w:sz w:val="22"/>
          <w:szCs w:val="22"/>
          <w:lang w:val="fr-FR"/>
        </w:rPr>
        <w:t>Tous ces efforts, tant internationaux que nationaux, seraient grandement facilités par la collecte et la compilation de bonnes pratiques et de méthodologies pour la revitalisation linguistique. L'UNESCO et le Secrétariat de l'Instance permanente des Nations Unies sur les questions autochtones seraient bien placés pour diriger cet effort.</w:t>
      </w:r>
    </w:p>
    <w:p w14:paraId="7E98B25C" w14:textId="77777777" w:rsidR="001B361F" w:rsidRDefault="001B361F" w:rsidP="00834FF3">
      <w:pPr>
        <w:jc w:val="both"/>
        <w:rPr>
          <w:rFonts w:cstheme="minorHAnsi"/>
          <w:sz w:val="22"/>
          <w:szCs w:val="22"/>
          <w:lang w:val="fr-FR"/>
        </w:rPr>
      </w:pPr>
    </w:p>
    <w:p w14:paraId="42FF6158" w14:textId="6B69B759" w:rsidR="001B361F" w:rsidRPr="001B361F" w:rsidRDefault="00EE363F" w:rsidP="001B361F">
      <w:pPr>
        <w:jc w:val="both"/>
        <w:rPr>
          <w:rFonts w:cstheme="minorHAnsi"/>
          <w:b/>
          <w:sz w:val="22"/>
          <w:szCs w:val="22"/>
          <w:lang w:val="fr-FR"/>
        </w:rPr>
      </w:pPr>
      <w:r>
        <w:rPr>
          <w:rFonts w:cstheme="minorHAnsi"/>
          <w:b/>
          <w:sz w:val="22"/>
          <w:szCs w:val="22"/>
          <w:lang w:val="fr-FR"/>
        </w:rPr>
        <w:t>Actions suggérées</w:t>
      </w:r>
      <w:r w:rsidR="001B361F" w:rsidRPr="001B361F">
        <w:rPr>
          <w:rFonts w:cstheme="minorHAnsi"/>
          <w:b/>
          <w:sz w:val="22"/>
          <w:szCs w:val="22"/>
          <w:lang w:val="fr-FR"/>
        </w:rPr>
        <w:t xml:space="preserve"> : </w:t>
      </w:r>
    </w:p>
    <w:p w14:paraId="5A46326D" w14:textId="77777777" w:rsidR="001B361F" w:rsidRPr="001B361F" w:rsidRDefault="001B361F" w:rsidP="001B361F">
      <w:pPr>
        <w:jc w:val="both"/>
        <w:rPr>
          <w:rFonts w:cstheme="minorHAnsi"/>
          <w:sz w:val="22"/>
          <w:szCs w:val="22"/>
          <w:lang w:val="fr-FR"/>
        </w:rPr>
      </w:pPr>
    </w:p>
    <w:p w14:paraId="5209680C" w14:textId="77777777" w:rsidR="001B361F" w:rsidRPr="008966DE" w:rsidRDefault="001B361F" w:rsidP="008966DE">
      <w:pPr>
        <w:pStyle w:val="Paragraphedeliste"/>
        <w:numPr>
          <w:ilvl w:val="0"/>
          <w:numId w:val="14"/>
        </w:numPr>
        <w:jc w:val="both"/>
        <w:rPr>
          <w:rFonts w:cstheme="minorHAnsi"/>
          <w:sz w:val="22"/>
          <w:szCs w:val="22"/>
          <w:lang w:val="fr-FR"/>
        </w:rPr>
      </w:pPr>
      <w:r w:rsidRPr="008966DE">
        <w:rPr>
          <w:rFonts w:cstheme="minorHAnsi"/>
          <w:sz w:val="22"/>
          <w:szCs w:val="22"/>
          <w:lang w:val="fr-FR"/>
        </w:rPr>
        <w:t>Développer de nouveaux instruments, outils et ressources conformes aux normes ou directives internationales afin de capter les pratiques positives observées à ce jour aux niveaux national et international.</w:t>
      </w:r>
    </w:p>
    <w:p w14:paraId="4DE97624" w14:textId="77777777" w:rsidR="001B361F" w:rsidRPr="001B361F" w:rsidRDefault="001B361F" w:rsidP="001B361F">
      <w:pPr>
        <w:jc w:val="both"/>
        <w:rPr>
          <w:rFonts w:cstheme="minorHAnsi"/>
          <w:sz w:val="22"/>
          <w:szCs w:val="22"/>
          <w:lang w:val="fr-FR"/>
        </w:rPr>
      </w:pPr>
    </w:p>
    <w:p w14:paraId="10661E7E" w14:textId="77777777" w:rsidR="001B361F" w:rsidRDefault="001B361F" w:rsidP="008966DE">
      <w:pPr>
        <w:pStyle w:val="Paragraphedeliste"/>
        <w:numPr>
          <w:ilvl w:val="0"/>
          <w:numId w:val="14"/>
        </w:numPr>
        <w:jc w:val="both"/>
        <w:rPr>
          <w:rFonts w:cstheme="minorHAnsi"/>
          <w:sz w:val="22"/>
          <w:szCs w:val="22"/>
          <w:lang w:val="fr-FR"/>
        </w:rPr>
      </w:pPr>
      <w:r w:rsidRPr="008966DE">
        <w:rPr>
          <w:rFonts w:cstheme="minorHAnsi"/>
          <w:sz w:val="22"/>
          <w:szCs w:val="22"/>
          <w:lang w:val="fr-FR"/>
        </w:rPr>
        <w:t>Identifier et fournir des ressources aux organisations universitaires et autochtones pour les aider à lutter contre la perte des langues autochtones en établissant des programmes linguistiques et en partageant l'information linguistique recueillie et archivée par les universités et les linguistes, tandis que les communautés autochtones peuvent conseiller les meilleurs moyens de mettre en œuvre ces programmes et de soutenir davantage de locuteurs qui les maîtrisent.</w:t>
      </w:r>
    </w:p>
    <w:p w14:paraId="38AC9254" w14:textId="77777777" w:rsidR="008966DE" w:rsidRPr="008966DE" w:rsidRDefault="008966DE" w:rsidP="008966DE">
      <w:pPr>
        <w:pStyle w:val="Paragraphedeliste"/>
        <w:rPr>
          <w:rFonts w:cstheme="minorHAnsi"/>
          <w:sz w:val="22"/>
          <w:szCs w:val="22"/>
          <w:lang w:val="fr-FR"/>
        </w:rPr>
      </w:pPr>
    </w:p>
    <w:p w14:paraId="4F767017" w14:textId="77777777" w:rsidR="008966DE" w:rsidRDefault="001B361F" w:rsidP="001B361F">
      <w:pPr>
        <w:pStyle w:val="Paragraphedeliste"/>
        <w:numPr>
          <w:ilvl w:val="0"/>
          <w:numId w:val="14"/>
        </w:numPr>
        <w:jc w:val="both"/>
        <w:rPr>
          <w:rFonts w:cstheme="minorHAnsi"/>
          <w:sz w:val="22"/>
          <w:szCs w:val="22"/>
          <w:lang w:val="fr-FR"/>
        </w:rPr>
      </w:pPr>
      <w:r w:rsidRPr="008966DE">
        <w:rPr>
          <w:rFonts w:cstheme="minorHAnsi"/>
          <w:sz w:val="22"/>
          <w:szCs w:val="22"/>
          <w:lang w:val="fr-FR"/>
        </w:rPr>
        <w:t>Soutenir la création d'organisations et de réseaux de jeunes, qui viseront à protéger la diversité linguistique à l'échelle nationale dans le monde, ainsi qu'à renforcer la formation des talents pour les ressources linguistiques en organisant des forums, des sessions et des activités bénévoles pour les jeunes, etc.</w:t>
      </w:r>
    </w:p>
    <w:p w14:paraId="0DB6F874" w14:textId="77777777" w:rsidR="008966DE" w:rsidRPr="008966DE" w:rsidRDefault="008966DE" w:rsidP="008966DE">
      <w:pPr>
        <w:pStyle w:val="Paragraphedeliste"/>
        <w:rPr>
          <w:rFonts w:cstheme="minorHAnsi"/>
          <w:sz w:val="22"/>
          <w:szCs w:val="22"/>
          <w:lang w:val="fr-FR"/>
        </w:rPr>
      </w:pPr>
    </w:p>
    <w:p w14:paraId="3F66224D" w14:textId="77777777" w:rsidR="001B361F" w:rsidRPr="008966DE" w:rsidRDefault="001B361F" w:rsidP="001B361F">
      <w:pPr>
        <w:pStyle w:val="Paragraphedeliste"/>
        <w:numPr>
          <w:ilvl w:val="0"/>
          <w:numId w:val="14"/>
        </w:numPr>
        <w:jc w:val="both"/>
        <w:rPr>
          <w:rFonts w:cstheme="minorHAnsi"/>
          <w:sz w:val="22"/>
          <w:szCs w:val="22"/>
          <w:lang w:val="fr-FR"/>
        </w:rPr>
      </w:pPr>
      <w:r w:rsidRPr="008966DE">
        <w:rPr>
          <w:rFonts w:cstheme="minorHAnsi"/>
          <w:sz w:val="22"/>
          <w:szCs w:val="22"/>
          <w:lang w:val="fr-FR"/>
        </w:rPr>
        <w:t>Étant donné que la majorité des langues en danger sont des langues autochtones, la communauté des donateurs devrait accorder une attention particulière. Les technologies linguistiques consacrées aux langues autochtones nécessitent encore davantage de recherche, d'amélioration technologique, d'adaptation facile et de méthodologies de portabilité, qui devraient faire partie d'un programme de recherche commun et de programmes de financement pour toutes les langues. Le milieu de la recherche devrait prêter attention aux langues qui n'ont pas de données numérisées pour sous-tendre la participation aux activités de recherche et les décisions concernant les investissements financiers, techniques et humains devraient tenir soigneusement compte de cette perspective.</w:t>
      </w:r>
    </w:p>
    <w:p w14:paraId="4C3ECB99" w14:textId="77777777" w:rsidR="001B361F" w:rsidRDefault="001B361F" w:rsidP="001B361F">
      <w:pPr>
        <w:jc w:val="both"/>
        <w:rPr>
          <w:rFonts w:cstheme="minorHAnsi"/>
          <w:sz w:val="22"/>
          <w:szCs w:val="22"/>
          <w:lang w:val="fr-FR"/>
        </w:rPr>
      </w:pPr>
      <w:r w:rsidRPr="001B361F">
        <w:rPr>
          <w:rFonts w:cstheme="minorHAnsi"/>
          <w:sz w:val="22"/>
          <w:szCs w:val="22"/>
          <w:lang w:val="fr-FR"/>
        </w:rPr>
        <w:t> </w:t>
      </w:r>
    </w:p>
    <w:p w14:paraId="20158E71" w14:textId="77777777" w:rsidR="008966DE" w:rsidRDefault="008966DE" w:rsidP="001B361F">
      <w:pPr>
        <w:jc w:val="both"/>
        <w:rPr>
          <w:rFonts w:cstheme="minorHAnsi"/>
          <w:sz w:val="22"/>
          <w:szCs w:val="22"/>
          <w:lang w:val="fr-FR"/>
        </w:rPr>
      </w:pPr>
    </w:p>
    <w:p w14:paraId="76064111" w14:textId="77777777" w:rsidR="008966DE" w:rsidRDefault="008966DE" w:rsidP="001B361F">
      <w:pPr>
        <w:jc w:val="both"/>
        <w:rPr>
          <w:rFonts w:cstheme="minorHAnsi"/>
          <w:sz w:val="22"/>
          <w:szCs w:val="22"/>
          <w:lang w:val="fr-FR"/>
        </w:rPr>
      </w:pPr>
    </w:p>
    <w:p w14:paraId="68FB15F8" w14:textId="77777777" w:rsidR="008966DE" w:rsidRDefault="008966DE" w:rsidP="001B361F">
      <w:pPr>
        <w:jc w:val="both"/>
        <w:rPr>
          <w:rFonts w:cstheme="minorHAnsi"/>
          <w:sz w:val="22"/>
          <w:szCs w:val="22"/>
          <w:lang w:val="fr-FR"/>
        </w:rPr>
      </w:pPr>
    </w:p>
    <w:p w14:paraId="0386C169" w14:textId="77777777" w:rsidR="008966DE" w:rsidRDefault="008966DE" w:rsidP="001B361F">
      <w:pPr>
        <w:jc w:val="both"/>
        <w:rPr>
          <w:rFonts w:cstheme="minorHAnsi"/>
          <w:sz w:val="22"/>
          <w:szCs w:val="22"/>
          <w:lang w:val="fr-FR"/>
        </w:rPr>
      </w:pPr>
    </w:p>
    <w:p w14:paraId="63B6855A" w14:textId="77777777" w:rsidR="008966DE" w:rsidRDefault="008966DE" w:rsidP="001B361F">
      <w:pPr>
        <w:jc w:val="both"/>
        <w:rPr>
          <w:rFonts w:cstheme="minorHAnsi"/>
          <w:sz w:val="22"/>
          <w:szCs w:val="22"/>
          <w:lang w:val="fr-FR"/>
        </w:rPr>
      </w:pPr>
    </w:p>
    <w:p w14:paraId="6C26ADFA" w14:textId="77777777" w:rsidR="008966DE" w:rsidRDefault="008966DE" w:rsidP="001B361F">
      <w:pPr>
        <w:jc w:val="both"/>
        <w:rPr>
          <w:rFonts w:cstheme="minorHAnsi"/>
          <w:sz w:val="22"/>
          <w:szCs w:val="22"/>
          <w:lang w:val="fr-FR"/>
        </w:rPr>
      </w:pPr>
    </w:p>
    <w:p w14:paraId="22ED3952" w14:textId="77777777" w:rsidR="008966DE" w:rsidRDefault="008966DE" w:rsidP="001B361F">
      <w:pPr>
        <w:jc w:val="both"/>
        <w:rPr>
          <w:rFonts w:cstheme="minorHAnsi"/>
          <w:sz w:val="22"/>
          <w:szCs w:val="22"/>
          <w:lang w:val="fr-FR"/>
        </w:rPr>
      </w:pPr>
    </w:p>
    <w:p w14:paraId="01BCCF0B" w14:textId="77777777" w:rsidR="008966DE" w:rsidRDefault="008966DE" w:rsidP="001B361F">
      <w:pPr>
        <w:jc w:val="both"/>
        <w:rPr>
          <w:rFonts w:cstheme="minorHAnsi"/>
          <w:sz w:val="22"/>
          <w:szCs w:val="22"/>
          <w:lang w:val="fr-FR"/>
        </w:rPr>
      </w:pPr>
    </w:p>
    <w:p w14:paraId="435F7AB7" w14:textId="77777777" w:rsidR="008966DE" w:rsidRDefault="008966DE" w:rsidP="001B361F">
      <w:pPr>
        <w:jc w:val="both"/>
        <w:rPr>
          <w:rFonts w:cstheme="minorHAnsi"/>
          <w:sz w:val="22"/>
          <w:szCs w:val="22"/>
          <w:lang w:val="fr-FR"/>
        </w:rPr>
      </w:pPr>
    </w:p>
    <w:p w14:paraId="40F38E48" w14:textId="77777777" w:rsidR="008966DE" w:rsidRDefault="008966DE" w:rsidP="001B361F">
      <w:pPr>
        <w:jc w:val="both"/>
        <w:rPr>
          <w:rFonts w:cstheme="minorHAnsi"/>
          <w:sz w:val="22"/>
          <w:szCs w:val="22"/>
          <w:lang w:val="fr-FR"/>
        </w:rPr>
      </w:pPr>
    </w:p>
    <w:p w14:paraId="5AA63BCB" w14:textId="77777777" w:rsidR="008966DE" w:rsidRDefault="008966DE" w:rsidP="001B361F">
      <w:pPr>
        <w:jc w:val="both"/>
        <w:rPr>
          <w:rFonts w:cstheme="minorHAnsi"/>
          <w:sz w:val="22"/>
          <w:szCs w:val="22"/>
          <w:lang w:val="fr-FR"/>
        </w:rPr>
      </w:pPr>
    </w:p>
    <w:p w14:paraId="3650BA35" w14:textId="77777777" w:rsidR="008966DE" w:rsidRDefault="008966DE" w:rsidP="001B361F">
      <w:pPr>
        <w:jc w:val="both"/>
        <w:rPr>
          <w:rFonts w:cstheme="minorHAnsi"/>
          <w:sz w:val="22"/>
          <w:szCs w:val="22"/>
          <w:lang w:val="fr-FR"/>
        </w:rPr>
      </w:pPr>
    </w:p>
    <w:p w14:paraId="52044677" w14:textId="77777777" w:rsidR="008966DE" w:rsidRDefault="008966DE" w:rsidP="001B361F">
      <w:pPr>
        <w:jc w:val="both"/>
        <w:rPr>
          <w:rFonts w:cstheme="minorHAnsi"/>
          <w:sz w:val="22"/>
          <w:szCs w:val="22"/>
          <w:lang w:val="fr-FR"/>
        </w:rPr>
      </w:pPr>
    </w:p>
    <w:p w14:paraId="09101A73" w14:textId="77777777" w:rsidR="008966DE" w:rsidRDefault="008966DE" w:rsidP="001B361F">
      <w:pPr>
        <w:jc w:val="both"/>
        <w:rPr>
          <w:rFonts w:cstheme="minorHAnsi"/>
          <w:sz w:val="22"/>
          <w:szCs w:val="22"/>
          <w:lang w:val="fr-FR"/>
        </w:rPr>
      </w:pPr>
    </w:p>
    <w:p w14:paraId="49D371BD" w14:textId="77777777" w:rsidR="008966DE" w:rsidRDefault="008966DE" w:rsidP="001B361F">
      <w:pPr>
        <w:jc w:val="both"/>
        <w:rPr>
          <w:rFonts w:cstheme="minorHAnsi"/>
          <w:sz w:val="22"/>
          <w:szCs w:val="22"/>
          <w:lang w:val="fr-FR"/>
        </w:rPr>
      </w:pPr>
    </w:p>
    <w:p w14:paraId="4FBF2FD5" w14:textId="77777777" w:rsidR="008966DE" w:rsidRDefault="008966DE" w:rsidP="001B361F">
      <w:pPr>
        <w:jc w:val="both"/>
        <w:rPr>
          <w:rFonts w:cstheme="minorHAnsi"/>
          <w:sz w:val="22"/>
          <w:szCs w:val="22"/>
          <w:lang w:val="fr-FR"/>
        </w:rPr>
      </w:pPr>
    </w:p>
    <w:p w14:paraId="749AE5DA" w14:textId="77777777" w:rsidR="008966DE" w:rsidRDefault="008966DE" w:rsidP="001B361F">
      <w:pPr>
        <w:jc w:val="both"/>
        <w:rPr>
          <w:rFonts w:cstheme="minorHAnsi"/>
          <w:sz w:val="22"/>
          <w:szCs w:val="22"/>
          <w:lang w:val="fr-FR"/>
        </w:rPr>
      </w:pPr>
    </w:p>
    <w:p w14:paraId="7570D67A" w14:textId="77777777" w:rsidR="008966DE" w:rsidRDefault="008966DE" w:rsidP="001B361F">
      <w:pPr>
        <w:jc w:val="both"/>
        <w:rPr>
          <w:rFonts w:cstheme="minorHAnsi"/>
          <w:sz w:val="22"/>
          <w:szCs w:val="22"/>
          <w:lang w:val="fr-FR"/>
        </w:rPr>
      </w:pPr>
    </w:p>
    <w:p w14:paraId="04E0F0F2" w14:textId="77777777" w:rsidR="008966DE" w:rsidRDefault="008966DE" w:rsidP="001B361F">
      <w:pPr>
        <w:jc w:val="both"/>
        <w:rPr>
          <w:rFonts w:cstheme="minorHAnsi"/>
          <w:sz w:val="22"/>
          <w:szCs w:val="22"/>
          <w:lang w:val="fr-FR"/>
        </w:rPr>
      </w:pPr>
    </w:p>
    <w:p w14:paraId="448839AC" w14:textId="77777777" w:rsidR="008966DE" w:rsidRDefault="008966DE" w:rsidP="001B361F">
      <w:pPr>
        <w:jc w:val="both"/>
        <w:rPr>
          <w:rFonts w:cstheme="minorHAnsi"/>
          <w:sz w:val="22"/>
          <w:szCs w:val="22"/>
          <w:lang w:val="fr-FR"/>
        </w:rPr>
      </w:pPr>
    </w:p>
    <w:p w14:paraId="39195972" w14:textId="77777777" w:rsidR="008966DE" w:rsidRDefault="008966DE" w:rsidP="001B361F">
      <w:pPr>
        <w:jc w:val="both"/>
        <w:rPr>
          <w:rFonts w:cstheme="minorHAnsi"/>
          <w:sz w:val="22"/>
          <w:szCs w:val="22"/>
          <w:lang w:val="fr-FR"/>
        </w:rPr>
      </w:pPr>
    </w:p>
    <w:p w14:paraId="1C893BB7" w14:textId="77777777" w:rsidR="008966DE" w:rsidRDefault="008966DE" w:rsidP="001B361F">
      <w:pPr>
        <w:jc w:val="both"/>
        <w:rPr>
          <w:rFonts w:cstheme="minorHAnsi"/>
          <w:sz w:val="22"/>
          <w:szCs w:val="22"/>
          <w:lang w:val="fr-FR"/>
        </w:rPr>
      </w:pPr>
    </w:p>
    <w:p w14:paraId="57C49207" w14:textId="77777777" w:rsidR="008966DE" w:rsidRDefault="008966DE" w:rsidP="001B361F">
      <w:pPr>
        <w:jc w:val="both"/>
        <w:rPr>
          <w:rFonts w:cstheme="minorHAnsi"/>
          <w:sz w:val="22"/>
          <w:szCs w:val="22"/>
          <w:lang w:val="fr-FR"/>
        </w:rPr>
      </w:pPr>
    </w:p>
    <w:p w14:paraId="2B22F960" w14:textId="77777777" w:rsidR="008966DE" w:rsidRDefault="008966DE" w:rsidP="001B361F">
      <w:pPr>
        <w:jc w:val="both"/>
        <w:rPr>
          <w:rFonts w:cstheme="minorHAnsi"/>
          <w:sz w:val="22"/>
          <w:szCs w:val="22"/>
          <w:lang w:val="fr-FR"/>
        </w:rPr>
      </w:pPr>
    </w:p>
    <w:p w14:paraId="77C5A1C0" w14:textId="77777777" w:rsidR="008966DE" w:rsidRDefault="008966DE" w:rsidP="001B361F">
      <w:pPr>
        <w:jc w:val="both"/>
        <w:rPr>
          <w:rFonts w:cstheme="minorHAnsi"/>
          <w:sz w:val="22"/>
          <w:szCs w:val="22"/>
          <w:lang w:val="fr-FR"/>
        </w:rPr>
      </w:pPr>
    </w:p>
    <w:p w14:paraId="73DB46B2" w14:textId="77777777" w:rsidR="008966DE" w:rsidRPr="00834FF3" w:rsidRDefault="008966DE" w:rsidP="001B361F">
      <w:pPr>
        <w:jc w:val="both"/>
        <w:rPr>
          <w:rFonts w:cstheme="minorHAnsi"/>
          <w:sz w:val="22"/>
          <w:szCs w:val="22"/>
          <w:lang w:val="fr-FR"/>
        </w:rPr>
      </w:pPr>
    </w:p>
    <w:p w14:paraId="3E3415EC" w14:textId="77777777" w:rsidR="00834FF3" w:rsidRPr="00834FF3" w:rsidRDefault="00834FF3" w:rsidP="00834FF3">
      <w:pPr>
        <w:rPr>
          <w:rFonts w:cstheme="minorHAnsi"/>
          <w:b/>
          <w:sz w:val="22"/>
          <w:szCs w:val="22"/>
          <w:lang w:val="fr-FR"/>
        </w:rPr>
      </w:pPr>
    </w:p>
    <w:p w14:paraId="6F39D0EE" w14:textId="08769AAE" w:rsidR="001B361F" w:rsidRPr="008966DE" w:rsidRDefault="00834FF3" w:rsidP="001B361F">
      <w:pPr>
        <w:rPr>
          <w:rFonts w:cstheme="minorHAnsi"/>
          <w:b/>
          <w:sz w:val="28"/>
          <w:szCs w:val="22"/>
          <w:lang w:val="fr-FR"/>
        </w:rPr>
      </w:pPr>
      <w:r w:rsidRPr="008966DE">
        <w:rPr>
          <w:rFonts w:cstheme="minorHAnsi"/>
          <w:b/>
          <w:sz w:val="28"/>
          <w:szCs w:val="22"/>
          <w:lang w:val="fr-FR"/>
        </w:rPr>
        <w:t xml:space="preserve"> </w:t>
      </w:r>
      <w:r w:rsidR="008966DE" w:rsidRPr="008966DE">
        <w:rPr>
          <w:rFonts w:cstheme="minorHAnsi"/>
          <w:b/>
          <w:sz w:val="28"/>
          <w:szCs w:val="22"/>
          <w:lang w:val="fr-FR"/>
        </w:rPr>
        <w:t xml:space="preserve">V. </w:t>
      </w:r>
      <w:r w:rsidR="001B361F" w:rsidRPr="008966DE">
        <w:rPr>
          <w:rFonts w:cstheme="minorHAnsi"/>
          <w:b/>
          <w:sz w:val="28"/>
          <w:szCs w:val="22"/>
          <w:lang w:val="fr-FR"/>
        </w:rPr>
        <w:t xml:space="preserve">Demande à l'industrie, au secteur privé et à la communauté des donateurs : </w:t>
      </w:r>
    </w:p>
    <w:p w14:paraId="18111E45" w14:textId="77777777" w:rsidR="001B361F" w:rsidRPr="001B361F" w:rsidRDefault="001B361F" w:rsidP="001B361F">
      <w:pPr>
        <w:rPr>
          <w:rFonts w:cstheme="minorHAnsi"/>
          <w:b/>
          <w:sz w:val="22"/>
          <w:szCs w:val="22"/>
          <w:lang w:val="fr-FR"/>
        </w:rPr>
      </w:pPr>
    </w:p>
    <w:p w14:paraId="63C2EE71" w14:textId="77777777" w:rsidR="001B361F" w:rsidRPr="001B361F" w:rsidRDefault="001B361F" w:rsidP="001B361F">
      <w:pPr>
        <w:jc w:val="both"/>
        <w:rPr>
          <w:rFonts w:cstheme="minorHAnsi"/>
          <w:sz w:val="22"/>
          <w:szCs w:val="22"/>
          <w:lang w:val="fr-FR"/>
        </w:rPr>
      </w:pPr>
      <w:r w:rsidRPr="001B361F">
        <w:rPr>
          <w:rFonts w:cstheme="minorHAnsi"/>
          <w:sz w:val="22"/>
          <w:szCs w:val="22"/>
          <w:lang w:val="fr-FR"/>
        </w:rPr>
        <w:t xml:space="preserve">Toutes les parties prenantes travaillant sur les langues autochtones devraient respecter les protocoles éthiques et, lorsqu'elles travaillent avec les communautés des peuples autochtones, suivre des procédures qui respectent le consentement libre, préalable et éclairé de ces peuples et communautés. </w:t>
      </w:r>
    </w:p>
    <w:p w14:paraId="484259CA" w14:textId="77777777" w:rsidR="001B361F" w:rsidRPr="001B361F" w:rsidRDefault="001B361F" w:rsidP="001B361F">
      <w:pPr>
        <w:jc w:val="both"/>
        <w:rPr>
          <w:rFonts w:cstheme="minorHAnsi"/>
          <w:sz w:val="22"/>
          <w:szCs w:val="22"/>
          <w:lang w:val="fr-FR"/>
        </w:rPr>
      </w:pPr>
    </w:p>
    <w:p w14:paraId="347B7413" w14:textId="77777777" w:rsidR="001B361F" w:rsidRPr="001B361F" w:rsidRDefault="001B361F" w:rsidP="001B361F">
      <w:pPr>
        <w:jc w:val="both"/>
        <w:rPr>
          <w:rFonts w:cstheme="minorHAnsi"/>
          <w:b/>
          <w:sz w:val="22"/>
          <w:szCs w:val="22"/>
          <w:lang w:val="fr-FR"/>
        </w:rPr>
      </w:pPr>
      <w:r w:rsidRPr="001B361F">
        <w:rPr>
          <w:rFonts w:cstheme="minorHAnsi"/>
          <w:b/>
          <w:sz w:val="22"/>
          <w:szCs w:val="22"/>
          <w:lang w:val="fr-FR"/>
        </w:rPr>
        <w:t>Recommandations :</w:t>
      </w:r>
    </w:p>
    <w:p w14:paraId="7F20C0A2" w14:textId="77777777" w:rsidR="001B361F" w:rsidRPr="001B361F" w:rsidRDefault="001B361F" w:rsidP="001B361F">
      <w:pPr>
        <w:jc w:val="both"/>
        <w:rPr>
          <w:rFonts w:cstheme="minorHAnsi"/>
          <w:sz w:val="22"/>
          <w:szCs w:val="22"/>
          <w:lang w:val="fr-FR"/>
        </w:rPr>
      </w:pPr>
    </w:p>
    <w:p w14:paraId="268B0ED9" w14:textId="77777777" w:rsidR="001B361F" w:rsidRPr="00006FEC" w:rsidRDefault="001B361F" w:rsidP="00006FEC">
      <w:pPr>
        <w:pStyle w:val="Paragraphedeliste"/>
        <w:numPr>
          <w:ilvl w:val="0"/>
          <w:numId w:val="15"/>
        </w:numPr>
        <w:jc w:val="both"/>
        <w:rPr>
          <w:rFonts w:cstheme="minorHAnsi"/>
          <w:sz w:val="22"/>
          <w:szCs w:val="22"/>
          <w:lang w:val="fr-FR"/>
        </w:rPr>
      </w:pPr>
      <w:r w:rsidRPr="00006FEC">
        <w:rPr>
          <w:rFonts w:cstheme="minorHAnsi"/>
          <w:sz w:val="22"/>
          <w:szCs w:val="22"/>
          <w:lang w:val="fr-FR"/>
        </w:rPr>
        <w:t xml:space="preserve">Les communautés devraient avoir la capacité de définir leurs propres besoins, attentes et exigences. Il est donc crucial que les principaux acteurs de l'industrie, du secteur privé et de la communauté des donateurs accordent une attention sérieuse aux peuples autochtones et à leurs langues lors du développement de services, de produits et de solutions, y compris numériques. </w:t>
      </w:r>
    </w:p>
    <w:p w14:paraId="3FC56862" w14:textId="77777777" w:rsidR="001B361F" w:rsidRPr="001B361F" w:rsidRDefault="001B361F" w:rsidP="001B361F">
      <w:pPr>
        <w:jc w:val="both"/>
        <w:rPr>
          <w:rFonts w:cstheme="minorHAnsi"/>
          <w:sz w:val="22"/>
          <w:szCs w:val="22"/>
          <w:lang w:val="fr-FR"/>
        </w:rPr>
      </w:pPr>
    </w:p>
    <w:p w14:paraId="1342515E" w14:textId="77777777" w:rsidR="001B361F" w:rsidRPr="00006FEC" w:rsidRDefault="001B361F" w:rsidP="00006FEC">
      <w:pPr>
        <w:pStyle w:val="Paragraphedeliste"/>
        <w:numPr>
          <w:ilvl w:val="0"/>
          <w:numId w:val="15"/>
        </w:numPr>
        <w:jc w:val="both"/>
        <w:rPr>
          <w:rFonts w:cstheme="minorHAnsi"/>
          <w:sz w:val="22"/>
          <w:szCs w:val="22"/>
          <w:lang w:val="fr-FR"/>
        </w:rPr>
      </w:pPr>
      <w:r w:rsidRPr="00006FEC">
        <w:rPr>
          <w:rFonts w:cstheme="minorHAnsi"/>
          <w:sz w:val="22"/>
          <w:szCs w:val="22"/>
          <w:lang w:val="fr-FR"/>
        </w:rPr>
        <w:t xml:space="preserve">Lors de la planification et de la mise en œuvre d'initiatives relatives aux peuples autochtones et à leurs langues, il faudrait s'efforcer de se conformer aux normes et procédures convenues au niveau international et tenir compte des besoins et des intérêts des peuples autochtones, en particulier des groupes les plus vulnérables, à savoir les femmes et les jeunes filles, les enfants, les personnes handicapées, déplacées et les personnes âgées. </w:t>
      </w:r>
    </w:p>
    <w:p w14:paraId="72384DD9" w14:textId="77777777" w:rsidR="001B361F" w:rsidRPr="001B361F" w:rsidRDefault="001B361F" w:rsidP="001B361F">
      <w:pPr>
        <w:jc w:val="both"/>
        <w:rPr>
          <w:rFonts w:cstheme="minorHAnsi"/>
          <w:sz w:val="22"/>
          <w:szCs w:val="22"/>
          <w:lang w:val="fr-FR"/>
        </w:rPr>
      </w:pPr>
    </w:p>
    <w:p w14:paraId="750F81B4" w14:textId="77777777" w:rsidR="001B361F" w:rsidRPr="00006FEC" w:rsidRDefault="001B361F" w:rsidP="00006FEC">
      <w:pPr>
        <w:pStyle w:val="Paragraphedeliste"/>
        <w:numPr>
          <w:ilvl w:val="0"/>
          <w:numId w:val="15"/>
        </w:numPr>
        <w:jc w:val="both"/>
        <w:rPr>
          <w:rFonts w:cstheme="minorHAnsi"/>
          <w:sz w:val="22"/>
          <w:szCs w:val="22"/>
          <w:lang w:val="fr-FR"/>
        </w:rPr>
      </w:pPr>
      <w:r w:rsidRPr="00006FEC">
        <w:rPr>
          <w:rFonts w:cstheme="minorHAnsi"/>
          <w:sz w:val="22"/>
          <w:szCs w:val="22"/>
          <w:lang w:val="fr-FR"/>
        </w:rPr>
        <w:t>Tout projet ou initiative, y compris les activités de recherche, dans les secteurs public et privé ainsi que dans la communauté des donateurs, devrait envisager un partenariat de " jumelage " dans le cadre duquel tout budget devrait prévoir une part pour l'adaptation et l'adaptation de ces activités aux langues autochtones, en plus des budgets consacrés à ces activités proprement dites.</w:t>
      </w:r>
    </w:p>
    <w:p w14:paraId="6EEFCA9A" w14:textId="77777777" w:rsidR="00006FEC" w:rsidRDefault="00006FEC" w:rsidP="001B361F">
      <w:pPr>
        <w:jc w:val="both"/>
        <w:rPr>
          <w:rFonts w:cstheme="minorHAnsi"/>
          <w:sz w:val="22"/>
          <w:szCs w:val="22"/>
          <w:lang w:val="fr-FR"/>
        </w:rPr>
      </w:pPr>
    </w:p>
    <w:p w14:paraId="003C6BA9" w14:textId="77777777" w:rsidR="00F23AE0" w:rsidRPr="00006FEC" w:rsidRDefault="001B361F" w:rsidP="00006FEC">
      <w:pPr>
        <w:pStyle w:val="Paragraphedeliste"/>
        <w:numPr>
          <w:ilvl w:val="0"/>
          <w:numId w:val="15"/>
        </w:numPr>
        <w:jc w:val="both"/>
        <w:rPr>
          <w:sz w:val="22"/>
          <w:szCs w:val="22"/>
          <w:lang w:val="fr-FR"/>
        </w:rPr>
      </w:pPr>
      <w:r w:rsidRPr="00006FEC">
        <w:rPr>
          <w:rFonts w:cstheme="minorHAnsi"/>
          <w:sz w:val="22"/>
          <w:szCs w:val="22"/>
          <w:lang w:val="fr-FR"/>
        </w:rPr>
        <w:t>On craint que les efforts de développement des technologies langagières dépendent du marché et de la taille de la communauté. De plus, les technologies langagières qui ne sont pas assez matures et donc inutilisables peuvent ajouter plus de confusion qu'elles n'apportent de services précieux. Il est donc essentiel de s'associer à des communautés expérimentées pour accorder une attention particulière aux langues autochtones, indépendamment de toute considération d'intérêt économique ou démographique. La décennie prévue pour les langues autochtones devrait aider tous les principaux acteurs à aligner leur agenda sur cette attente.</w:t>
      </w:r>
    </w:p>
    <w:p w14:paraId="28FAF3A9" w14:textId="77777777" w:rsidR="001B361F" w:rsidRDefault="001B361F" w:rsidP="001B361F">
      <w:pPr>
        <w:pStyle w:val="Titre1"/>
        <w:spacing w:before="0" w:after="0"/>
        <w:jc w:val="both"/>
        <w:rPr>
          <w:b w:val="0"/>
          <w:lang w:val="fr-FR"/>
        </w:rPr>
      </w:pPr>
      <w:bookmarkStart w:id="4" w:name="_Toc15583325"/>
    </w:p>
    <w:p w14:paraId="3E6255E4" w14:textId="77777777" w:rsidR="001B361F" w:rsidRDefault="001B361F" w:rsidP="001B361F">
      <w:pPr>
        <w:pStyle w:val="Titre1"/>
        <w:spacing w:before="0" w:after="0"/>
        <w:jc w:val="both"/>
        <w:rPr>
          <w:b w:val="0"/>
          <w:lang w:val="fr-FR"/>
        </w:rPr>
      </w:pPr>
    </w:p>
    <w:bookmarkEnd w:id="4"/>
    <w:p w14:paraId="5D85D63B" w14:textId="77777777" w:rsidR="00006FEC" w:rsidRDefault="00006FEC">
      <w:pPr>
        <w:rPr>
          <w:rFonts w:eastAsiaTheme="majorEastAsia" w:cstheme="majorBidi"/>
          <w:b/>
          <w:color w:val="2E74B5" w:themeColor="accent1" w:themeShade="BF"/>
          <w:sz w:val="32"/>
          <w:szCs w:val="32"/>
          <w:lang w:val="fr-FR"/>
        </w:rPr>
      </w:pPr>
    </w:p>
    <w:p w14:paraId="72787D6E" w14:textId="77777777" w:rsidR="00006FEC" w:rsidRDefault="00006FEC">
      <w:pPr>
        <w:rPr>
          <w:rFonts w:eastAsiaTheme="majorEastAsia" w:cstheme="majorBidi"/>
          <w:b/>
          <w:color w:val="2E74B5" w:themeColor="accent1" w:themeShade="BF"/>
          <w:sz w:val="32"/>
          <w:szCs w:val="32"/>
          <w:lang w:val="fr-FR"/>
        </w:rPr>
      </w:pPr>
    </w:p>
    <w:p w14:paraId="1370E9A9" w14:textId="77777777" w:rsidR="00006FEC" w:rsidRDefault="00006FEC">
      <w:pPr>
        <w:rPr>
          <w:rFonts w:eastAsiaTheme="majorEastAsia" w:cstheme="majorBidi"/>
          <w:b/>
          <w:color w:val="2E74B5" w:themeColor="accent1" w:themeShade="BF"/>
          <w:sz w:val="32"/>
          <w:szCs w:val="32"/>
          <w:lang w:val="fr-FR"/>
        </w:rPr>
      </w:pPr>
    </w:p>
    <w:p w14:paraId="6DC0C63E" w14:textId="77777777" w:rsidR="00006FEC" w:rsidRDefault="00006FEC">
      <w:pPr>
        <w:rPr>
          <w:rFonts w:eastAsiaTheme="majorEastAsia" w:cstheme="majorBidi"/>
          <w:b/>
          <w:color w:val="2E74B5" w:themeColor="accent1" w:themeShade="BF"/>
          <w:sz w:val="32"/>
          <w:szCs w:val="32"/>
          <w:lang w:val="fr-FR"/>
        </w:rPr>
      </w:pPr>
    </w:p>
    <w:p w14:paraId="17822E2A" w14:textId="77777777" w:rsidR="00006FEC" w:rsidRDefault="00006FEC">
      <w:pPr>
        <w:rPr>
          <w:rFonts w:eastAsiaTheme="majorEastAsia" w:cstheme="majorBidi"/>
          <w:b/>
          <w:color w:val="2E74B5" w:themeColor="accent1" w:themeShade="BF"/>
          <w:sz w:val="32"/>
          <w:szCs w:val="32"/>
          <w:lang w:val="fr-FR"/>
        </w:rPr>
      </w:pPr>
    </w:p>
    <w:p w14:paraId="7831BBA0" w14:textId="77777777" w:rsidR="00006FEC" w:rsidRDefault="00006FEC">
      <w:pPr>
        <w:rPr>
          <w:rFonts w:eastAsiaTheme="majorEastAsia" w:cstheme="majorBidi"/>
          <w:b/>
          <w:color w:val="2E74B5" w:themeColor="accent1" w:themeShade="BF"/>
          <w:sz w:val="32"/>
          <w:szCs w:val="32"/>
          <w:lang w:val="fr-FR"/>
        </w:rPr>
      </w:pPr>
    </w:p>
    <w:p w14:paraId="26F7D613" w14:textId="77777777" w:rsidR="00006FEC" w:rsidRDefault="00006FEC">
      <w:pPr>
        <w:rPr>
          <w:rFonts w:eastAsiaTheme="majorEastAsia" w:cstheme="majorBidi"/>
          <w:b/>
          <w:color w:val="2E74B5" w:themeColor="accent1" w:themeShade="BF"/>
          <w:sz w:val="32"/>
          <w:szCs w:val="32"/>
          <w:lang w:val="fr-FR"/>
        </w:rPr>
      </w:pPr>
    </w:p>
    <w:p w14:paraId="0CDC4E94" w14:textId="77777777" w:rsidR="00006FEC" w:rsidRDefault="00006FEC">
      <w:pPr>
        <w:rPr>
          <w:rFonts w:eastAsiaTheme="majorEastAsia" w:cstheme="majorBidi"/>
          <w:b/>
          <w:color w:val="2E74B5" w:themeColor="accent1" w:themeShade="BF"/>
          <w:sz w:val="32"/>
          <w:szCs w:val="32"/>
          <w:lang w:val="fr-FR"/>
        </w:rPr>
      </w:pPr>
    </w:p>
    <w:p w14:paraId="7ABF35AA" w14:textId="77777777" w:rsidR="00006FEC" w:rsidRDefault="00006FEC">
      <w:pPr>
        <w:rPr>
          <w:rFonts w:eastAsiaTheme="majorEastAsia" w:cstheme="majorBidi"/>
          <w:b/>
          <w:color w:val="2E74B5" w:themeColor="accent1" w:themeShade="BF"/>
          <w:sz w:val="32"/>
          <w:szCs w:val="32"/>
          <w:lang w:val="fr-FR"/>
        </w:rPr>
      </w:pPr>
    </w:p>
    <w:p w14:paraId="147AB9EA" w14:textId="77777777" w:rsidR="00006FEC" w:rsidRDefault="00006FEC">
      <w:pPr>
        <w:rPr>
          <w:rFonts w:eastAsiaTheme="majorEastAsia" w:cstheme="majorBidi"/>
          <w:b/>
          <w:color w:val="2E74B5" w:themeColor="accent1" w:themeShade="BF"/>
          <w:sz w:val="32"/>
          <w:szCs w:val="32"/>
          <w:lang w:val="fr-FR"/>
        </w:rPr>
      </w:pPr>
    </w:p>
    <w:p w14:paraId="433B02ED" w14:textId="77777777" w:rsidR="007E1AE1" w:rsidRDefault="00B31EBE">
      <w:pPr>
        <w:rPr>
          <w:rFonts w:eastAsiaTheme="majorEastAsia" w:cstheme="majorBidi"/>
          <w:b/>
          <w:color w:val="2E74B5" w:themeColor="accent1" w:themeShade="BF"/>
          <w:sz w:val="32"/>
          <w:szCs w:val="32"/>
          <w:lang w:val="fr-FR"/>
        </w:rPr>
      </w:pPr>
      <w:r>
        <w:rPr>
          <w:rFonts w:eastAsiaTheme="majorEastAsia" w:cstheme="majorBidi"/>
          <w:b/>
          <w:color w:val="2E74B5" w:themeColor="accent1" w:themeShade="BF"/>
          <w:sz w:val="32"/>
          <w:szCs w:val="32"/>
          <w:lang w:val="fr-FR"/>
        </w:rPr>
        <w:t>N</w:t>
      </w:r>
      <w:r w:rsidRPr="00B31EBE">
        <w:rPr>
          <w:rFonts w:eastAsiaTheme="majorEastAsia" w:cstheme="majorBidi"/>
          <w:b/>
          <w:color w:val="2E74B5" w:themeColor="accent1" w:themeShade="BF"/>
          <w:sz w:val="32"/>
          <w:szCs w:val="32"/>
          <w:lang w:val="fr-FR"/>
        </w:rPr>
        <w:t>otes en fin de texte</w:t>
      </w:r>
    </w:p>
    <w:p w14:paraId="49EC0B6C" w14:textId="77777777" w:rsidR="00B31EBE" w:rsidRPr="00B31EBE" w:rsidRDefault="00B31EBE">
      <w:pPr>
        <w:rPr>
          <w:lang w:val="fr-FR"/>
        </w:rPr>
      </w:pPr>
    </w:p>
    <w:p w14:paraId="7F7F1974" w14:textId="77777777" w:rsidR="00DD5D33" w:rsidRPr="00DD5D33" w:rsidRDefault="00DD5D33" w:rsidP="00DD5D33">
      <w:pPr>
        <w:jc w:val="both"/>
        <w:rPr>
          <w:sz w:val="18"/>
          <w:lang w:val="fr-FR"/>
        </w:rPr>
      </w:pPr>
      <w:r w:rsidRPr="00DD5D33">
        <w:rPr>
          <w:sz w:val="18"/>
          <w:lang w:val="fr-FR"/>
        </w:rPr>
        <w:t xml:space="preserve">  Déclaration des Nations Unies sur les droits des peuples autochtones dans la résolution 61/295 de l'Assemblée générale des Nations Unies du 13 septembre 2007 (articles 13, 14 et 16).</w:t>
      </w:r>
    </w:p>
    <w:p w14:paraId="4A007492" w14:textId="77777777" w:rsidR="00DD5D33" w:rsidRPr="00DD5D33" w:rsidRDefault="00DD5D33" w:rsidP="00DD5D33">
      <w:pPr>
        <w:jc w:val="both"/>
        <w:rPr>
          <w:sz w:val="18"/>
          <w:lang w:val="fr-FR"/>
        </w:rPr>
      </w:pPr>
    </w:p>
    <w:p w14:paraId="0E84E194" w14:textId="77777777" w:rsidR="00DD5D33" w:rsidRPr="00DD5D33" w:rsidRDefault="00DD5D33" w:rsidP="00DD5D33">
      <w:pPr>
        <w:jc w:val="both"/>
        <w:rPr>
          <w:sz w:val="18"/>
          <w:lang w:val="fr-FR"/>
        </w:rPr>
      </w:pPr>
      <w:r w:rsidRPr="00DD5D33">
        <w:rPr>
          <w:sz w:val="18"/>
          <w:lang w:val="fr-FR"/>
        </w:rPr>
        <w:t xml:space="preserve">  Plan d'action à l'échelle du système des Nations Unies visant à assurer une approche cohérente pour atteindre les objectifs de la Déclaration des Nations Unies sur les droits des peuples autochtones, voir http://www.un.org/en/ga/search/view_doc.asp?symbol=E/C.19/2016/5, consulté le 23 septembre 2018.</w:t>
      </w:r>
    </w:p>
    <w:p w14:paraId="1ACEAAC2" w14:textId="77777777" w:rsidR="00DD5D33" w:rsidRPr="00DD5D33" w:rsidRDefault="00DD5D33" w:rsidP="00DD5D33">
      <w:pPr>
        <w:jc w:val="both"/>
        <w:rPr>
          <w:sz w:val="18"/>
          <w:lang w:val="fr-FR"/>
        </w:rPr>
      </w:pPr>
    </w:p>
    <w:p w14:paraId="05798C9A" w14:textId="77777777" w:rsidR="00DD5D33" w:rsidRPr="00DD5D33" w:rsidRDefault="00DD5D33" w:rsidP="00DD5D33">
      <w:pPr>
        <w:jc w:val="both"/>
        <w:rPr>
          <w:sz w:val="18"/>
          <w:lang w:val="fr-FR"/>
        </w:rPr>
      </w:pPr>
      <w:r w:rsidRPr="00DD5D33">
        <w:rPr>
          <w:sz w:val="18"/>
          <w:lang w:val="fr-FR"/>
        </w:rPr>
        <w:t xml:space="preserve">  </w:t>
      </w:r>
    </w:p>
    <w:p w14:paraId="2313A54C" w14:textId="77777777" w:rsidR="00DD5D33" w:rsidRPr="00DD5D33" w:rsidRDefault="00DD5D33" w:rsidP="00DD5D33">
      <w:pPr>
        <w:jc w:val="both"/>
        <w:rPr>
          <w:sz w:val="18"/>
          <w:lang w:val="fr-FR"/>
        </w:rPr>
      </w:pPr>
      <w:r w:rsidRPr="00DD5D33">
        <w:rPr>
          <w:sz w:val="18"/>
          <w:lang w:val="fr-FR"/>
        </w:rPr>
        <w:t xml:space="preserve">- Étude sur les enseignements tirés de l'expérience et les défis à relever pour réaliser le droit des peuples autochtones à l'éducation (2009), A/HRC/12/33, voir http://undocs.org/A/HRC/12/33, consulté le 23 septembre 2918 ; </w:t>
      </w:r>
    </w:p>
    <w:p w14:paraId="43B914AC" w14:textId="77777777" w:rsidR="00DD5D33" w:rsidRPr="00DD5D33" w:rsidRDefault="00DD5D33" w:rsidP="00DD5D33">
      <w:pPr>
        <w:jc w:val="both"/>
        <w:rPr>
          <w:sz w:val="18"/>
          <w:lang w:val="fr-FR"/>
        </w:rPr>
      </w:pPr>
      <w:r w:rsidRPr="00DD5D33">
        <w:rPr>
          <w:sz w:val="18"/>
          <w:lang w:val="fr-FR"/>
        </w:rPr>
        <w:t>- Étude sur le "Rôle des langues et de la culture dans la promotion et la protection des droits et de l'identité des peuples autochtones", 2012, A/HRC/21/53, voir http://undocs.org/A/HRC/21/53, consulté le 23 septembre 2018 ; et Étude sur la "Promotion et la protection des droits des peuples autochtones en matière de patrimoine culturel", 2015, A/HRC/30/53, voir http://undocs.org/A/HRC/30/53, consulté le 23 septembre 2018.</w:t>
      </w:r>
    </w:p>
    <w:p w14:paraId="2E5AEFF0" w14:textId="77777777" w:rsidR="00DD5D33" w:rsidRPr="00DD5D33" w:rsidRDefault="00DD5D33" w:rsidP="00DD5D33">
      <w:pPr>
        <w:jc w:val="both"/>
        <w:rPr>
          <w:sz w:val="18"/>
          <w:lang w:val="fr-FR"/>
        </w:rPr>
      </w:pPr>
    </w:p>
    <w:p w14:paraId="71B3A1C7" w14:textId="77777777" w:rsidR="00DD5D33" w:rsidRPr="00B31EBE" w:rsidRDefault="00DD5D33" w:rsidP="00DD5D33">
      <w:pPr>
        <w:jc w:val="both"/>
        <w:rPr>
          <w:b/>
          <w:sz w:val="18"/>
          <w:lang w:val="fr-FR"/>
        </w:rPr>
      </w:pPr>
      <w:r w:rsidRPr="00B31EBE">
        <w:rPr>
          <w:b/>
          <w:sz w:val="18"/>
          <w:lang w:val="fr-FR"/>
        </w:rPr>
        <w:t xml:space="preserve">  Conventions et recommandations de l'UNESCO :</w:t>
      </w:r>
    </w:p>
    <w:p w14:paraId="13523619" w14:textId="77777777" w:rsidR="00DD5D33" w:rsidRPr="00DD5D33" w:rsidRDefault="00DD5D33" w:rsidP="00DD5D33">
      <w:pPr>
        <w:jc w:val="both"/>
        <w:rPr>
          <w:sz w:val="18"/>
          <w:lang w:val="fr-FR"/>
        </w:rPr>
      </w:pPr>
    </w:p>
    <w:p w14:paraId="53F218A6" w14:textId="77777777" w:rsidR="00DD5D33" w:rsidRPr="00DD5D33" w:rsidRDefault="00DD5D33" w:rsidP="00DD5D33">
      <w:pPr>
        <w:jc w:val="both"/>
        <w:rPr>
          <w:sz w:val="18"/>
          <w:lang w:val="fr-FR"/>
        </w:rPr>
      </w:pPr>
      <w:r w:rsidRPr="00DD5D33">
        <w:rPr>
          <w:sz w:val="18"/>
          <w:lang w:val="fr-FR"/>
        </w:rPr>
        <w:t>- Convention et Recommandation de l'UNESCO concernant la lutte contre la discrimination dans le domaine de l'enseignement (1960), article 5, l'article 5 de l'instrument normatif reconnaît expressément "le droit des membres des minorités nationales à mener leurs propres activités éducatives, y compris... l'usage ou l'enseignement de leur propre langue".</w:t>
      </w:r>
    </w:p>
    <w:p w14:paraId="09A881A8" w14:textId="77777777" w:rsidR="00DD5D33" w:rsidRPr="00DD5D33" w:rsidRDefault="00DD5D33" w:rsidP="00DD5D33">
      <w:pPr>
        <w:jc w:val="both"/>
        <w:rPr>
          <w:sz w:val="18"/>
          <w:lang w:val="fr-FR"/>
        </w:rPr>
      </w:pPr>
      <w:r w:rsidRPr="00DD5D33">
        <w:rPr>
          <w:sz w:val="18"/>
          <w:lang w:val="fr-FR"/>
        </w:rPr>
        <w:t>- L'article 22 de la Recommandation de l'UNESCO sur le développement de l'éducation des adultes (1976) stipule qu'"en ce qui concerne les minorités ethniques, les activités d'éducation des adultes devraient leur permettre de s'exprimer librement, de s'éduquer et d'éduquer leurs enfants dans leur langue maternelle, de développer leur propre culture et d'apprendre des langues autres que leur langue maternelle".</w:t>
      </w:r>
    </w:p>
    <w:p w14:paraId="2082CC58" w14:textId="77777777" w:rsidR="00DD5D33" w:rsidRPr="00DD5D33" w:rsidRDefault="00DD5D33" w:rsidP="00DD5D33">
      <w:pPr>
        <w:jc w:val="both"/>
        <w:rPr>
          <w:sz w:val="18"/>
          <w:lang w:val="fr-FR"/>
        </w:rPr>
      </w:pPr>
      <w:r w:rsidRPr="00DD5D33">
        <w:rPr>
          <w:sz w:val="18"/>
          <w:lang w:val="fr-FR"/>
        </w:rPr>
        <w:t>- L'article 9 de la Déclaration de l'UNESCO sur la race et les préjugés raciaux (1978) reconnaît expressément que " des mesures devraient être prises pour permettre à leurs enfants d'apprendre leur langue maternelle ".</w:t>
      </w:r>
    </w:p>
    <w:p w14:paraId="54E61C4A" w14:textId="77777777" w:rsidR="00DD5D33" w:rsidRPr="00DD5D33" w:rsidRDefault="00DD5D33" w:rsidP="00DD5D33">
      <w:pPr>
        <w:jc w:val="both"/>
        <w:rPr>
          <w:sz w:val="18"/>
          <w:lang w:val="fr-FR"/>
        </w:rPr>
      </w:pPr>
      <w:r w:rsidRPr="00DD5D33">
        <w:rPr>
          <w:sz w:val="18"/>
          <w:lang w:val="fr-FR"/>
        </w:rPr>
        <w:t>- Déclaration et Cadre d'action de Salamanque sur les besoins éducatifs spéciaux (1994). Le document reconnaît l'importance de la langue des signes comme moyen de communication entre les personnes handicapées (article 21).</w:t>
      </w:r>
    </w:p>
    <w:p w14:paraId="1AD8384C" w14:textId="77777777" w:rsidR="00DD5D33" w:rsidRPr="00DD5D33" w:rsidRDefault="00DD5D33" w:rsidP="00DD5D33">
      <w:pPr>
        <w:jc w:val="both"/>
        <w:rPr>
          <w:sz w:val="18"/>
          <w:lang w:val="fr-FR"/>
        </w:rPr>
      </w:pPr>
      <w:r w:rsidRPr="00DD5D33">
        <w:rPr>
          <w:sz w:val="18"/>
          <w:lang w:val="fr-FR"/>
        </w:rPr>
        <w:t>- Déclaration et Cadre d'action intégré de l'UNESCO sur l'éducation pour la paix, les droits de l'homme et la démocratie (1995). L'article 29 appelle au respect des droits à l'éducation des personnes appartenant à des minorités nationales ou ethniques, religieuses et linguistiques.</w:t>
      </w:r>
    </w:p>
    <w:p w14:paraId="73F48749" w14:textId="77777777" w:rsidR="00DD5D33" w:rsidRPr="00DD5D33" w:rsidRDefault="00DD5D33" w:rsidP="00DD5D33">
      <w:pPr>
        <w:jc w:val="both"/>
        <w:rPr>
          <w:sz w:val="18"/>
          <w:lang w:val="fr-FR"/>
        </w:rPr>
      </w:pPr>
      <w:r w:rsidRPr="00DD5D33">
        <w:rPr>
          <w:sz w:val="18"/>
          <w:lang w:val="fr-FR"/>
        </w:rPr>
        <w:t>- Déclaration universelle sur la diversité culturelle (2001). La Déclaration fournit le cadre d'une série d'actions visant à promouvoir la diversité culturelle et la préservation des langues en danger.</w:t>
      </w:r>
    </w:p>
    <w:p w14:paraId="06F6E6E5" w14:textId="77777777" w:rsidR="00DD5D33" w:rsidRPr="00DD5D33" w:rsidRDefault="00DD5D33" w:rsidP="00DD5D33">
      <w:pPr>
        <w:jc w:val="both"/>
        <w:rPr>
          <w:sz w:val="18"/>
          <w:lang w:val="fr-FR"/>
        </w:rPr>
      </w:pPr>
      <w:r w:rsidRPr="00DD5D33">
        <w:rPr>
          <w:sz w:val="18"/>
          <w:lang w:val="fr-FR"/>
        </w:rPr>
        <w:t>- La Convention de l'UNESCO pour la sauvegarde du patrimoine culturel immatériel (2003) vise à sauvegarder le patrimoine immatériel tel que les traditions orales, les arts du spectacle, les pratiques sociales, les rituels et événements festifs, par exemple.</w:t>
      </w:r>
    </w:p>
    <w:p w14:paraId="49049DE8" w14:textId="77777777" w:rsidR="00DD5D33" w:rsidRPr="00DD5D33" w:rsidRDefault="00DD5D33" w:rsidP="00DD5D33">
      <w:pPr>
        <w:jc w:val="both"/>
        <w:rPr>
          <w:sz w:val="18"/>
          <w:lang w:val="fr-FR"/>
        </w:rPr>
      </w:pPr>
      <w:r w:rsidRPr="00DD5D33">
        <w:rPr>
          <w:sz w:val="18"/>
          <w:lang w:val="fr-FR"/>
        </w:rPr>
        <w:t>- Recommandation de l'UNESCO sur la promotion et l'usage du multilinguisme et l'accès universel au cyberespace (2003).</w:t>
      </w:r>
    </w:p>
    <w:p w14:paraId="512AA865" w14:textId="77777777" w:rsidR="00DD5D33" w:rsidRPr="00DD5D33" w:rsidRDefault="00DD5D33" w:rsidP="00DD5D33">
      <w:pPr>
        <w:jc w:val="both"/>
        <w:rPr>
          <w:sz w:val="18"/>
          <w:lang w:val="fr-FR"/>
        </w:rPr>
      </w:pPr>
      <w:r w:rsidRPr="00DD5D33">
        <w:rPr>
          <w:sz w:val="18"/>
          <w:lang w:val="fr-FR"/>
        </w:rPr>
        <w:t>- UNESCO Diversité des expressions culturelles (2005)</w:t>
      </w:r>
    </w:p>
    <w:p w14:paraId="6C8AFFBC" w14:textId="77777777" w:rsidR="00DD5D33" w:rsidRPr="00DD5D33" w:rsidRDefault="00DD5D33" w:rsidP="00DD5D33">
      <w:pPr>
        <w:jc w:val="both"/>
        <w:rPr>
          <w:sz w:val="18"/>
          <w:lang w:val="fr-FR"/>
        </w:rPr>
      </w:pPr>
    </w:p>
    <w:p w14:paraId="2B81AF5B" w14:textId="77777777" w:rsidR="00DD5D33" w:rsidRPr="00B31EBE" w:rsidRDefault="00DD5D33" w:rsidP="00DD5D33">
      <w:pPr>
        <w:jc w:val="both"/>
        <w:rPr>
          <w:b/>
          <w:sz w:val="18"/>
          <w:lang w:val="fr-FR"/>
        </w:rPr>
      </w:pPr>
      <w:r w:rsidRPr="00B31EBE">
        <w:rPr>
          <w:b/>
          <w:sz w:val="18"/>
          <w:lang w:val="fr-FR"/>
        </w:rPr>
        <w:t>Conventions et déclarations de l'ONU :</w:t>
      </w:r>
    </w:p>
    <w:p w14:paraId="29310ACE" w14:textId="77777777" w:rsidR="00DD5D33" w:rsidRPr="00DD5D33" w:rsidRDefault="00DD5D33" w:rsidP="00DD5D33">
      <w:pPr>
        <w:jc w:val="both"/>
        <w:rPr>
          <w:sz w:val="18"/>
          <w:lang w:val="fr-FR"/>
        </w:rPr>
      </w:pPr>
    </w:p>
    <w:p w14:paraId="59784505" w14:textId="77777777" w:rsidR="00DD5D33" w:rsidRPr="00DD5D33" w:rsidRDefault="00DD5D33" w:rsidP="00DD5D33">
      <w:pPr>
        <w:jc w:val="both"/>
        <w:rPr>
          <w:sz w:val="18"/>
          <w:lang w:val="fr-FR"/>
        </w:rPr>
      </w:pPr>
      <w:r w:rsidRPr="00DD5D33">
        <w:rPr>
          <w:sz w:val="18"/>
          <w:lang w:val="fr-FR"/>
        </w:rPr>
        <w:t>- Convention 169 de l'Organisation internationale du Travail (OIT) concernant les peuples indigènes et tribaux dans les pays indépendants (1989), qui affirme le droit des minorités à lire et à écrire dans leur propre langue autochtone ou dans la langue la plus couramment utilisée par le groupe auquel elles appartiennent (article 28).</w:t>
      </w:r>
    </w:p>
    <w:p w14:paraId="75FCB5E4" w14:textId="77777777" w:rsidR="00DD5D33" w:rsidRPr="00DD5D33" w:rsidRDefault="00DD5D33" w:rsidP="00DD5D33">
      <w:pPr>
        <w:jc w:val="both"/>
        <w:rPr>
          <w:sz w:val="18"/>
          <w:lang w:val="fr-FR"/>
        </w:rPr>
      </w:pPr>
      <w:r w:rsidRPr="00DD5D33">
        <w:rPr>
          <w:sz w:val="18"/>
          <w:lang w:val="fr-FR"/>
        </w:rPr>
        <w:t>- Convention internationale sur la protection des droits de tous les travailleurs migrants et des membres de leur famille (1990). Les articles 1, 7, 18, 16, 22 et 45 visent à garantir le droit de tous les travailleurs migrants et des membres de leur famille à recevoir une éducation et des services d'information dans une langue qu'ils comprennent.</w:t>
      </w:r>
    </w:p>
    <w:p w14:paraId="7ADAED4D" w14:textId="77777777" w:rsidR="00DD5D33" w:rsidRPr="00DD5D33" w:rsidRDefault="00DD5D33" w:rsidP="00DD5D33">
      <w:pPr>
        <w:jc w:val="both"/>
        <w:rPr>
          <w:sz w:val="18"/>
          <w:lang w:val="fr-FR"/>
        </w:rPr>
      </w:pPr>
      <w:r w:rsidRPr="00DD5D33">
        <w:rPr>
          <w:sz w:val="18"/>
          <w:lang w:val="fr-FR"/>
        </w:rPr>
        <w:t>- Déclaration des Nations Unies sur les droits des personnes appartenant à des minorités nationales ou ethniques, religieuses et linguistiques (1992). Elle vise à garantir les droits des personnes appartenant à des minorités sans distinction de race, de sexe, de langue ou de religion (article 4).</w:t>
      </w:r>
    </w:p>
    <w:p w14:paraId="3BCE9E61" w14:textId="77777777" w:rsidR="00DD5D33" w:rsidRPr="00DD5D33" w:rsidRDefault="00DD5D33" w:rsidP="00DD5D33">
      <w:pPr>
        <w:jc w:val="both"/>
        <w:rPr>
          <w:sz w:val="18"/>
          <w:lang w:val="fr-FR"/>
        </w:rPr>
      </w:pPr>
      <w:r w:rsidRPr="00DD5D33">
        <w:rPr>
          <w:sz w:val="18"/>
          <w:lang w:val="fr-FR"/>
        </w:rPr>
        <w:t xml:space="preserve">- Charte européenne des langues régionales ou minoritaires (1992). La Charte vise à protéger et à promouvoir les langues minoritaires et à maintenir et développer les traditions et le patrimoine culturels de l'Europe. Il est supervisé par le Conseil de l'Europe. </w:t>
      </w:r>
    </w:p>
    <w:p w14:paraId="009ECF60" w14:textId="77777777" w:rsidR="00DD5D33" w:rsidRPr="00DD5D33" w:rsidRDefault="00DD5D33" w:rsidP="00DD5D33">
      <w:pPr>
        <w:jc w:val="both"/>
        <w:rPr>
          <w:sz w:val="18"/>
          <w:lang w:val="fr-FR"/>
        </w:rPr>
      </w:pPr>
      <w:r w:rsidRPr="00DD5D33">
        <w:rPr>
          <w:sz w:val="18"/>
          <w:lang w:val="fr-FR"/>
        </w:rPr>
        <w:t xml:space="preserve">- Déclaration universelle des droits linguistiques (1996). </w:t>
      </w:r>
    </w:p>
    <w:p w14:paraId="67864B12" w14:textId="77777777" w:rsidR="00DD5D33" w:rsidRPr="00DD5D33" w:rsidRDefault="00DD5D33" w:rsidP="00DD5D33">
      <w:pPr>
        <w:jc w:val="both"/>
        <w:rPr>
          <w:sz w:val="18"/>
          <w:lang w:val="fr-FR"/>
        </w:rPr>
      </w:pPr>
      <w:r w:rsidRPr="00DD5D33">
        <w:rPr>
          <w:sz w:val="18"/>
          <w:lang w:val="fr-FR"/>
        </w:rPr>
        <w:t>- Convention des Nations Unies relative aux droits des personnes handicapées (2006). Les articles 21 et 30 reconnaissent et soutiennent une identité culturelle et linguistique spécifique, y compris les langues des signes et la culture des sourds.</w:t>
      </w:r>
    </w:p>
    <w:p w14:paraId="25FAF065" w14:textId="77777777" w:rsidR="00DD5D33" w:rsidRPr="00DD5D33" w:rsidRDefault="00DD5D33" w:rsidP="00DD5D33">
      <w:pPr>
        <w:jc w:val="both"/>
        <w:rPr>
          <w:sz w:val="18"/>
          <w:lang w:val="fr-FR"/>
        </w:rPr>
      </w:pPr>
      <w:r w:rsidRPr="00DD5D33">
        <w:rPr>
          <w:sz w:val="18"/>
          <w:lang w:val="fr-FR"/>
        </w:rPr>
        <w:t>- Déclaration des Nations Unies sur les droits des peuples autochtones (2006)</w:t>
      </w:r>
    </w:p>
    <w:p w14:paraId="26E5257D" w14:textId="77777777" w:rsidR="00DD5D33" w:rsidRDefault="00DD5D33" w:rsidP="00DD5D33">
      <w:pPr>
        <w:jc w:val="both"/>
        <w:rPr>
          <w:sz w:val="18"/>
          <w:lang w:val="fr-FR"/>
        </w:rPr>
      </w:pPr>
      <w:r w:rsidRPr="00DD5D33">
        <w:rPr>
          <w:sz w:val="18"/>
          <w:lang w:val="fr-FR"/>
        </w:rPr>
        <w:t>- Action 2063 (2015). Aspiration 5. Une Afrique dotée d'une identité culturelle forte, d'un patrimoine commun, de valeurs et d'une éthique communes</w:t>
      </w:r>
    </w:p>
    <w:p w14:paraId="3FDBFB3C" w14:textId="77777777" w:rsidR="00DF3A8F" w:rsidRDefault="00DF3A8F" w:rsidP="00DD5D33">
      <w:pPr>
        <w:jc w:val="both"/>
        <w:rPr>
          <w:sz w:val="18"/>
          <w:lang w:val="fr-FR"/>
        </w:rPr>
      </w:pPr>
    </w:p>
    <w:p w14:paraId="754209EE" w14:textId="77777777" w:rsidR="00DF3A8F" w:rsidRPr="00DF3A8F" w:rsidRDefault="00DF3A8F" w:rsidP="00DF3A8F">
      <w:pPr>
        <w:jc w:val="both"/>
        <w:rPr>
          <w:sz w:val="18"/>
          <w:lang w:val="fr-FR"/>
        </w:rPr>
      </w:pPr>
      <w:r w:rsidRPr="00DF3A8F">
        <w:rPr>
          <w:sz w:val="18"/>
          <w:lang w:val="fr-FR"/>
        </w:rPr>
        <w:t>Protocole de Nagoya sur l'accès aux ressources génétiques et le partage juste et équitable des avantages découlant de leur utilisation à la Convention sur la diversité biologique (2011). https://www.cbd.int/abs/doc/protocol/nagoya-protocol-en.pdf</w:t>
      </w:r>
    </w:p>
    <w:p w14:paraId="0183E733" w14:textId="77777777" w:rsidR="00DF3A8F" w:rsidRPr="00DF3A8F" w:rsidRDefault="00DF3A8F" w:rsidP="00DF3A8F">
      <w:pPr>
        <w:jc w:val="both"/>
        <w:rPr>
          <w:sz w:val="18"/>
          <w:lang w:val="fr-FR"/>
        </w:rPr>
      </w:pPr>
    </w:p>
    <w:p w14:paraId="3C494D32" w14:textId="77777777" w:rsidR="00DF3A8F" w:rsidRPr="00DF3A8F" w:rsidRDefault="00DF3A8F" w:rsidP="00DF3A8F">
      <w:pPr>
        <w:jc w:val="both"/>
        <w:rPr>
          <w:b/>
          <w:sz w:val="18"/>
          <w:lang w:val="fr-FR"/>
        </w:rPr>
      </w:pPr>
      <w:r w:rsidRPr="00DF3A8F">
        <w:rPr>
          <w:b/>
          <w:sz w:val="18"/>
          <w:lang w:val="fr-FR"/>
        </w:rPr>
        <w:t xml:space="preserve">  Réunions régionales : </w:t>
      </w:r>
      <w:r w:rsidRPr="00DF3A8F">
        <w:rPr>
          <w:b/>
          <w:sz w:val="18"/>
          <w:lang w:val="fr-FR"/>
        </w:rPr>
        <w:tab/>
      </w:r>
    </w:p>
    <w:p w14:paraId="63233D72" w14:textId="77777777" w:rsidR="00DF3A8F" w:rsidRPr="00DF3A8F" w:rsidRDefault="00DF3A8F" w:rsidP="00DF3A8F">
      <w:pPr>
        <w:jc w:val="both"/>
        <w:rPr>
          <w:sz w:val="18"/>
          <w:lang w:val="fr-FR"/>
        </w:rPr>
      </w:pPr>
    </w:p>
    <w:p w14:paraId="59F93240" w14:textId="77777777" w:rsidR="00DF3A8F" w:rsidRPr="00DF3A8F" w:rsidRDefault="00DF3A8F" w:rsidP="00DF3A8F">
      <w:pPr>
        <w:jc w:val="both"/>
        <w:rPr>
          <w:sz w:val="18"/>
          <w:lang w:val="fr-FR"/>
        </w:rPr>
      </w:pPr>
      <w:r w:rsidRPr="00DF3A8F">
        <w:rPr>
          <w:sz w:val="18"/>
          <w:lang w:val="fr-FR"/>
        </w:rPr>
        <w:t>- Colloque international "Réalisation des engagements internationaux pour l'autonomisation des locuteurs des langues locales, des communautés et des nations", 3-5 juillet 2018, Asunción, Paraguay</w:t>
      </w:r>
    </w:p>
    <w:p w14:paraId="4809BA69" w14:textId="77777777" w:rsidR="00DF3A8F" w:rsidRPr="00DF3A8F" w:rsidRDefault="00DF3A8F" w:rsidP="00DF3A8F">
      <w:pPr>
        <w:jc w:val="both"/>
        <w:rPr>
          <w:sz w:val="18"/>
          <w:lang w:val="fr-FR"/>
        </w:rPr>
      </w:pPr>
      <w:r w:rsidRPr="00DF3A8F">
        <w:rPr>
          <w:sz w:val="18"/>
          <w:lang w:val="fr-FR"/>
        </w:rPr>
        <w:t xml:space="preserve">- Proclamation de Yuelu (2018). La Conférence internationale "Rôle de la diversité linguistique dans l'édification d'une communauté mondiale à avenir partagé : protection, accès et promotion des ressources linguistiques", 19-21 septembre 2019, Changsha, République populaire de Chine et. https://unesdoc.unesco.org/ark:/48223/pf0000368264 ; </w:t>
      </w:r>
      <w:r w:rsidRPr="00DF3A8F">
        <w:rPr>
          <w:sz w:val="18"/>
          <w:lang w:val="fr-FR"/>
        </w:rPr>
        <w:tab/>
      </w:r>
    </w:p>
    <w:p w14:paraId="38411CF8" w14:textId="77777777" w:rsidR="00DF3A8F" w:rsidRPr="00DF3A8F" w:rsidRDefault="00DF3A8F" w:rsidP="00DF3A8F">
      <w:pPr>
        <w:jc w:val="both"/>
        <w:rPr>
          <w:sz w:val="18"/>
          <w:lang w:val="fr-FR"/>
        </w:rPr>
      </w:pPr>
      <w:r w:rsidRPr="00DF3A8F">
        <w:rPr>
          <w:sz w:val="18"/>
          <w:lang w:val="fr-FR"/>
        </w:rPr>
        <w:t>- Déclaration des Nations Unies sur les droits des peuples autochtones, y compris "16. Les langues autochtones sont essentielles pour assurer le maintien et la transmission de la culture, des coutumes et de l'histoire en tant qu'éléments du patrimoine et de l'identité des peuples autochtones. La Déclaration reflète l'importance des langues autochtones et prévoit que les peuples autochtones ont le droit de revitaliser, d'utiliser, de développer et de transmettre aux générations futures leurs langues (art. 13), d'établir et de contrôler leurs systèmes éducatifs et les institutions dispensant un enseignement dans leurs propres langues (art. 14) et de créer leurs propres médias dans leurs propres langues (art. 16). Dans la Déclaration, il est demandé aux États de prendre des mesures efficaces pour assurer la protection de ces droits (art. 13).</w:t>
      </w:r>
    </w:p>
    <w:p w14:paraId="3501333B" w14:textId="77777777" w:rsidR="00DF3A8F" w:rsidRPr="00DF3A8F" w:rsidRDefault="00DF3A8F" w:rsidP="00DF3A8F">
      <w:pPr>
        <w:jc w:val="both"/>
        <w:rPr>
          <w:sz w:val="18"/>
          <w:lang w:val="fr-FR"/>
        </w:rPr>
      </w:pPr>
      <w:r w:rsidRPr="00DF3A8F">
        <w:rPr>
          <w:sz w:val="18"/>
          <w:lang w:val="fr-FR"/>
        </w:rPr>
        <w:t>- Quatrième rencontre andine pour la paix. La contribution des langues autochtones de l'éducation à la consolidation de la paix. Conclusions et recommandations. 3-4 juillet 2019, Quito, Équateur</w:t>
      </w:r>
    </w:p>
    <w:p w14:paraId="0A172FCF" w14:textId="77777777" w:rsidR="00DF3A8F" w:rsidRPr="00DF3A8F" w:rsidRDefault="00DF3A8F" w:rsidP="00DF3A8F">
      <w:pPr>
        <w:jc w:val="both"/>
        <w:rPr>
          <w:sz w:val="18"/>
          <w:lang w:val="fr-FR"/>
        </w:rPr>
      </w:pPr>
      <w:r w:rsidRPr="00DF3A8F">
        <w:rPr>
          <w:sz w:val="18"/>
          <w:lang w:val="fr-FR"/>
        </w:rPr>
        <w:t>- Proclamation. La réunion régionale nord-américaine et arctique sur l'Année internationale des langues autochtones 2019, 23 - 26 juin 2019, Victoria, Colombie-Britannique, Canada, en marge de la Conférence internationale HELISET TŦE SḰÁL - "Let the Languages Live".</w:t>
      </w:r>
    </w:p>
    <w:p w14:paraId="3691D5B7" w14:textId="77777777" w:rsidR="00DF3A8F" w:rsidRPr="00DF3A8F" w:rsidRDefault="00DF3A8F" w:rsidP="00DF3A8F">
      <w:pPr>
        <w:jc w:val="both"/>
        <w:rPr>
          <w:sz w:val="18"/>
          <w:lang w:val="fr-FR"/>
        </w:rPr>
      </w:pPr>
      <w:r w:rsidRPr="00DF3A8F">
        <w:rPr>
          <w:sz w:val="18"/>
          <w:lang w:val="fr-FR"/>
        </w:rPr>
        <w:t xml:space="preserve">- Document régional sur les résultats. Réunion régionale africaine sur l'Année internationale des langues autochtones en 2019, 30 et 31 juillet 2019, Addis-Abeba, Ethiopie </w:t>
      </w:r>
    </w:p>
    <w:p w14:paraId="13C0AC31" w14:textId="77777777" w:rsidR="00DF3A8F" w:rsidRPr="00DF3A8F" w:rsidRDefault="00DF3A8F" w:rsidP="00DF3A8F">
      <w:pPr>
        <w:jc w:val="both"/>
        <w:rPr>
          <w:sz w:val="18"/>
          <w:lang w:val="fr-FR"/>
        </w:rPr>
      </w:pPr>
    </w:p>
    <w:p w14:paraId="619A9E0E" w14:textId="77777777" w:rsidR="00DF3A8F" w:rsidRPr="00DF3A8F" w:rsidRDefault="00DF3A8F" w:rsidP="00DF3A8F">
      <w:pPr>
        <w:jc w:val="both"/>
        <w:rPr>
          <w:sz w:val="18"/>
          <w:lang w:val="fr-FR"/>
        </w:rPr>
      </w:pPr>
      <w:r w:rsidRPr="00DF3A8F">
        <w:rPr>
          <w:sz w:val="18"/>
          <w:lang w:val="fr-FR"/>
        </w:rPr>
        <w:t xml:space="preserve">  Rapport du Secrétaire général sur le multilinguisme, 22 février 2019 (A/73/761). https://undocs.org/pdf?symbol=en/A/73/761</w:t>
      </w:r>
    </w:p>
    <w:p w14:paraId="03AE5927" w14:textId="77777777" w:rsidR="00DF3A8F" w:rsidRPr="00DF3A8F" w:rsidRDefault="00DF3A8F" w:rsidP="00DF3A8F">
      <w:pPr>
        <w:jc w:val="both"/>
        <w:rPr>
          <w:sz w:val="18"/>
          <w:lang w:val="fr-FR"/>
        </w:rPr>
      </w:pPr>
    </w:p>
    <w:p w14:paraId="529EED61" w14:textId="77777777" w:rsidR="00DF3A8F" w:rsidRPr="00DF3A8F" w:rsidRDefault="00DF3A8F" w:rsidP="00DF3A8F">
      <w:pPr>
        <w:jc w:val="both"/>
        <w:rPr>
          <w:b/>
          <w:sz w:val="18"/>
          <w:lang w:val="fr-FR"/>
        </w:rPr>
      </w:pPr>
      <w:r w:rsidRPr="00DF3A8F">
        <w:rPr>
          <w:sz w:val="18"/>
          <w:lang w:val="fr-FR"/>
        </w:rPr>
        <w:t xml:space="preserve">  </w:t>
      </w:r>
      <w:r w:rsidRPr="00DF3A8F">
        <w:rPr>
          <w:b/>
          <w:sz w:val="18"/>
          <w:lang w:val="fr-FR"/>
        </w:rPr>
        <w:t>Principaux instruments juridiques internationalement reconnus :</w:t>
      </w:r>
    </w:p>
    <w:p w14:paraId="360595A1" w14:textId="77777777" w:rsidR="00DF3A8F" w:rsidRPr="00DF3A8F" w:rsidRDefault="00DF3A8F" w:rsidP="00DF3A8F">
      <w:pPr>
        <w:jc w:val="both"/>
        <w:rPr>
          <w:sz w:val="18"/>
          <w:lang w:val="fr-FR"/>
        </w:rPr>
      </w:pPr>
    </w:p>
    <w:p w14:paraId="0F4A10D7" w14:textId="77777777" w:rsidR="00DF3A8F" w:rsidRPr="00DF3A8F" w:rsidRDefault="00DF3A8F" w:rsidP="00DF3A8F">
      <w:pPr>
        <w:jc w:val="both"/>
        <w:rPr>
          <w:sz w:val="18"/>
          <w:lang w:val="fr-FR"/>
        </w:rPr>
      </w:pPr>
      <w:r w:rsidRPr="00DF3A8F">
        <w:rPr>
          <w:sz w:val="18"/>
          <w:lang w:val="fr-FR"/>
        </w:rPr>
        <w:t>- La Déclaration universelle des droits de l'homme (1948)</w:t>
      </w:r>
    </w:p>
    <w:p w14:paraId="2774C94B" w14:textId="77777777" w:rsidR="00DF3A8F" w:rsidRPr="00DF3A8F" w:rsidRDefault="00DF3A8F" w:rsidP="00DF3A8F">
      <w:pPr>
        <w:jc w:val="both"/>
        <w:rPr>
          <w:sz w:val="18"/>
          <w:lang w:val="fr-FR"/>
        </w:rPr>
      </w:pPr>
      <w:r w:rsidRPr="00DF3A8F">
        <w:rPr>
          <w:sz w:val="18"/>
          <w:lang w:val="fr-FR"/>
        </w:rPr>
        <w:t xml:space="preserve">- La Convention internationale sur l'élimination de toutes les formes de discrimination raciale (1965), </w:t>
      </w:r>
    </w:p>
    <w:p w14:paraId="465B1D22" w14:textId="77777777" w:rsidR="00DF3A8F" w:rsidRPr="00DF3A8F" w:rsidRDefault="00DF3A8F" w:rsidP="00DF3A8F">
      <w:pPr>
        <w:jc w:val="both"/>
        <w:rPr>
          <w:sz w:val="18"/>
          <w:lang w:val="fr-FR"/>
        </w:rPr>
      </w:pPr>
      <w:r w:rsidRPr="00DF3A8F">
        <w:rPr>
          <w:sz w:val="18"/>
          <w:lang w:val="fr-FR"/>
        </w:rPr>
        <w:t xml:space="preserve">- Le Pacte international relatif aux droits économiques, sociaux et culturels (1966), le Pacte international relatif aux droits civils et politiques (1966), </w:t>
      </w:r>
    </w:p>
    <w:p w14:paraId="307987DB" w14:textId="77777777" w:rsidR="00DF3A8F" w:rsidRPr="00DF3A8F" w:rsidRDefault="00DF3A8F" w:rsidP="00DF3A8F">
      <w:pPr>
        <w:jc w:val="both"/>
        <w:rPr>
          <w:sz w:val="18"/>
          <w:lang w:val="fr-FR"/>
        </w:rPr>
      </w:pPr>
      <w:r w:rsidRPr="00DF3A8F">
        <w:rPr>
          <w:sz w:val="18"/>
          <w:lang w:val="fr-FR"/>
        </w:rPr>
        <w:t xml:space="preserve">- La Convention relative aux droits de l'enfant (1989), la Convention internationale sur la protection des droits de tous les travailleurs migrants et des membres de leur famille (1990), </w:t>
      </w:r>
    </w:p>
    <w:p w14:paraId="415DA29E" w14:textId="77777777" w:rsidR="00DF3A8F" w:rsidRPr="00DF3A8F" w:rsidRDefault="00DF3A8F" w:rsidP="00DF3A8F">
      <w:pPr>
        <w:jc w:val="both"/>
        <w:rPr>
          <w:sz w:val="18"/>
          <w:lang w:val="fr-FR"/>
        </w:rPr>
      </w:pPr>
      <w:r w:rsidRPr="00DF3A8F">
        <w:rPr>
          <w:sz w:val="18"/>
          <w:lang w:val="fr-FR"/>
        </w:rPr>
        <w:t xml:space="preserve">- La Déclaration sur les droits des personnes appartenant à des minorités nationales ou ethniques, religieuses et linguistiques (1992), </w:t>
      </w:r>
    </w:p>
    <w:p w14:paraId="40345ADE" w14:textId="77777777" w:rsidR="00DF3A8F" w:rsidRPr="00DF3A8F" w:rsidRDefault="00DF3A8F" w:rsidP="00DF3A8F">
      <w:pPr>
        <w:jc w:val="both"/>
        <w:rPr>
          <w:sz w:val="18"/>
          <w:lang w:val="fr-FR"/>
        </w:rPr>
      </w:pPr>
      <w:r w:rsidRPr="00DF3A8F">
        <w:rPr>
          <w:sz w:val="18"/>
          <w:lang w:val="fr-FR"/>
        </w:rPr>
        <w:t xml:space="preserve">- La Convention relative aux droits des personnes handicapées (2006), </w:t>
      </w:r>
    </w:p>
    <w:p w14:paraId="338EDDD3" w14:textId="77777777" w:rsidR="00DF3A8F" w:rsidRPr="00DF3A8F" w:rsidRDefault="00DF3A8F" w:rsidP="00DF3A8F">
      <w:pPr>
        <w:jc w:val="both"/>
        <w:rPr>
          <w:sz w:val="18"/>
          <w:lang w:val="fr-FR"/>
        </w:rPr>
      </w:pPr>
      <w:r w:rsidRPr="00DF3A8F">
        <w:rPr>
          <w:sz w:val="18"/>
          <w:lang w:val="fr-FR"/>
        </w:rPr>
        <w:t xml:space="preserve">- La Déclaration des Nations Unies sur les droits des peuples autochtones (2007), </w:t>
      </w:r>
    </w:p>
    <w:p w14:paraId="0AE0C611" w14:textId="77777777" w:rsidR="00DF3A8F" w:rsidRPr="00DF3A8F" w:rsidRDefault="00DF3A8F" w:rsidP="00DF3A8F">
      <w:pPr>
        <w:jc w:val="both"/>
        <w:rPr>
          <w:sz w:val="18"/>
          <w:lang w:val="fr-FR"/>
        </w:rPr>
      </w:pPr>
      <w:r w:rsidRPr="00DF3A8F">
        <w:rPr>
          <w:sz w:val="18"/>
          <w:lang w:val="fr-FR"/>
        </w:rPr>
        <w:t>- ainsi que les travaux des organes créés en vertu d'instruments internationaux relatifs aux droits de l'homme et d'autres organes dans ce domaine.</w:t>
      </w:r>
    </w:p>
    <w:p w14:paraId="6C1B288E" w14:textId="77777777" w:rsidR="00DF3A8F" w:rsidRPr="00DF3A8F" w:rsidRDefault="00DF3A8F" w:rsidP="00DF3A8F">
      <w:pPr>
        <w:jc w:val="both"/>
        <w:rPr>
          <w:sz w:val="18"/>
          <w:lang w:val="fr-FR"/>
        </w:rPr>
      </w:pPr>
    </w:p>
    <w:p w14:paraId="68EFBA22" w14:textId="77777777" w:rsidR="00DF3A8F" w:rsidRPr="00DF3A8F" w:rsidRDefault="00DF3A8F" w:rsidP="00DF3A8F">
      <w:pPr>
        <w:jc w:val="both"/>
        <w:rPr>
          <w:sz w:val="18"/>
          <w:lang w:val="fr-FR"/>
        </w:rPr>
      </w:pPr>
      <w:r w:rsidRPr="00DF3A8F">
        <w:rPr>
          <w:sz w:val="18"/>
          <w:lang w:val="fr-FR"/>
        </w:rPr>
        <w:t xml:space="preserve">  Un ensemble de recommandations d'action est plus indicatif qu'exhaustif. </w:t>
      </w:r>
    </w:p>
    <w:p w14:paraId="4FC48F94" w14:textId="77777777" w:rsidR="00DF3A8F" w:rsidRPr="00DF3A8F" w:rsidRDefault="00DF3A8F" w:rsidP="00DF3A8F">
      <w:pPr>
        <w:jc w:val="both"/>
        <w:rPr>
          <w:sz w:val="18"/>
          <w:lang w:val="fr-FR"/>
        </w:rPr>
      </w:pPr>
    </w:p>
    <w:p w14:paraId="42C509D1" w14:textId="77777777" w:rsidR="00DF3A8F" w:rsidRPr="00DF3A8F" w:rsidRDefault="00DF3A8F" w:rsidP="00DF3A8F">
      <w:pPr>
        <w:jc w:val="both"/>
        <w:rPr>
          <w:sz w:val="18"/>
          <w:lang w:val="fr-FR"/>
        </w:rPr>
      </w:pPr>
      <w:r w:rsidRPr="00DF3A8F">
        <w:rPr>
          <w:sz w:val="18"/>
          <w:lang w:val="fr-FR"/>
        </w:rPr>
        <w:t xml:space="preserve">  Étude du Mécanisme d'experts du Conseil des droits de l'homme sur les droits des peuples autochtones (EMRIP) sur le CLIP : https://documents-dds-ny.un.org/doc/UNDOC/GEN/G18/245/94/PDF/G1824594.pdf?OpenElement</w:t>
      </w:r>
    </w:p>
    <w:p w14:paraId="1C1663BB" w14:textId="77777777" w:rsidR="00DF3A8F" w:rsidRPr="00DF3A8F" w:rsidRDefault="00DF3A8F" w:rsidP="00DF3A8F">
      <w:pPr>
        <w:jc w:val="both"/>
        <w:rPr>
          <w:sz w:val="18"/>
          <w:lang w:val="fr-FR"/>
        </w:rPr>
      </w:pPr>
    </w:p>
    <w:p w14:paraId="21FCB761" w14:textId="77777777" w:rsidR="00DF3A8F" w:rsidRPr="00DF3A8F" w:rsidRDefault="00DF3A8F" w:rsidP="00DF3A8F">
      <w:pPr>
        <w:jc w:val="both"/>
        <w:rPr>
          <w:b/>
          <w:sz w:val="18"/>
          <w:lang w:val="fr-FR"/>
        </w:rPr>
      </w:pPr>
      <w:r w:rsidRPr="00DF3A8F">
        <w:rPr>
          <w:b/>
          <w:sz w:val="18"/>
          <w:lang w:val="fr-FR"/>
        </w:rPr>
        <w:t xml:space="preserve">  Principaux instruments juridiques internationalement reconnus :</w:t>
      </w:r>
    </w:p>
    <w:p w14:paraId="7713D1C9" w14:textId="77777777" w:rsidR="00DF3A8F" w:rsidRPr="00DF3A8F" w:rsidRDefault="00DF3A8F" w:rsidP="00DF3A8F">
      <w:pPr>
        <w:jc w:val="both"/>
        <w:rPr>
          <w:sz w:val="18"/>
          <w:lang w:val="fr-FR"/>
        </w:rPr>
      </w:pPr>
    </w:p>
    <w:p w14:paraId="4E640C25" w14:textId="77777777" w:rsidR="00DF3A8F" w:rsidRPr="00DF3A8F" w:rsidRDefault="00DF3A8F" w:rsidP="00DF3A8F">
      <w:pPr>
        <w:jc w:val="both"/>
        <w:rPr>
          <w:sz w:val="18"/>
          <w:lang w:val="fr-FR"/>
        </w:rPr>
      </w:pPr>
      <w:r w:rsidRPr="00DF3A8F">
        <w:rPr>
          <w:sz w:val="18"/>
          <w:lang w:val="fr-FR"/>
        </w:rPr>
        <w:t>- La Déclaration universelle des droits de l'homme (1948)</w:t>
      </w:r>
    </w:p>
    <w:p w14:paraId="6F32D8A8" w14:textId="77777777" w:rsidR="00DF3A8F" w:rsidRPr="00DF3A8F" w:rsidRDefault="00DF3A8F" w:rsidP="00DF3A8F">
      <w:pPr>
        <w:jc w:val="both"/>
        <w:rPr>
          <w:sz w:val="18"/>
          <w:lang w:val="fr-FR"/>
        </w:rPr>
      </w:pPr>
      <w:r w:rsidRPr="00DF3A8F">
        <w:rPr>
          <w:sz w:val="18"/>
          <w:lang w:val="fr-FR"/>
        </w:rPr>
        <w:t xml:space="preserve">- La Convention internationale sur l'élimination de toutes les formes de discrimination raciale (1965), </w:t>
      </w:r>
    </w:p>
    <w:p w14:paraId="0CAE907B" w14:textId="77777777" w:rsidR="00DF3A8F" w:rsidRPr="00DF3A8F" w:rsidRDefault="00DF3A8F" w:rsidP="00DF3A8F">
      <w:pPr>
        <w:jc w:val="both"/>
        <w:rPr>
          <w:sz w:val="18"/>
          <w:lang w:val="fr-FR"/>
        </w:rPr>
      </w:pPr>
      <w:r w:rsidRPr="00DF3A8F">
        <w:rPr>
          <w:sz w:val="18"/>
          <w:lang w:val="fr-FR"/>
        </w:rPr>
        <w:t xml:space="preserve">- Le Pacte international relatif aux droits économiques, sociaux et culturels (1966), le Pacte international relatif aux droits civils et politiques (1966), </w:t>
      </w:r>
    </w:p>
    <w:p w14:paraId="1FE98472" w14:textId="77777777" w:rsidR="00DF3A8F" w:rsidRPr="00DF3A8F" w:rsidRDefault="00DF3A8F" w:rsidP="00DF3A8F">
      <w:pPr>
        <w:jc w:val="both"/>
        <w:rPr>
          <w:sz w:val="18"/>
          <w:lang w:val="fr-FR"/>
        </w:rPr>
      </w:pPr>
      <w:r w:rsidRPr="00DF3A8F">
        <w:rPr>
          <w:sz w:val="18"/>
          <w:lang w:val="fr-FR"/>
        </w:rPr>
        <w:t xml:space="preserve">- La Convention relative aux droits de l'enfant (1989), la Convention internationale sur la protection des droits de tous les travailleurs migrants et des membres de leur famille (1990), </w:t>
      </w:r>
    </w:p>
    <w:p w14:paraId="5C8AC102" w14:textId="77777777" w:rsidR="00DF3A8F" w:rsidRPr="00DF3A8F" w:rsidRDefault="00DF3A8F" w:rsidP="00DF3A8F">
      <w:pPr>
        <w:jc w:val="both"/>
        <w:rPr>
          <w:sz w:val="18"/>
          <w:lang w:val="fr-FR"/>
        </w:rPr>
      </w:pPr>
      <w:r w:rsidRPr="00DF3A8F">
        <w:rPr>
          <w:sz w:val="18"/>
          <w:lang w:val="fr-FR"/>
        </w:rPr>
        <w:t xml:space="preserve">- La Déclaration sur les droits des personnes appartenant à des minorités nationales ou ethniques, religieuses et linguistiques (1992), </w:t>
      </w:r>
    </w:p>
    <w:p w14:paraId="521B6163" w14:textId="77777777" w:rsidR="00DF3A8F" w:rsidRPr="00DF3A8F" w:rsidRDefault="00DF3A8F" w:rsidP="00DF3A8F">
      <w:pPr>
        <w:jc w:val="both"/>
        <w:rPr>
          <w:sz w:val="18"/>
          <w:lang w:val="fr-FR"/>
        </w:rPr>
      </w:pPr>
      <w:r w:rsidRPr="00DF3A8F">
        <w:rPr>
          <w:sz w:val="18"/>
          <w:lang w:val="fr-FR"/>
        </w:rPr>
        <w:t xml:space="preserve">- La Convention relative aux droits des personnes handicapées (2006), </w:t>
      </w:r>
    </w:p>
    <w:p w14:paraId="7F73EFDF" w14:textId="77777777" w:rsidR="00DF3A8F" w:rsidRPr="00DF3A8F" w:rsidRDefault="00DF3A8F" w:rsidP="00DF3A8F">
      <w:pPr>
        <w:jc w:val="both"/>
        <w:rPr>
          <w:sz w:val="18"/>
          <w:lang w:val="fr-FR"/>
        </w:rPr>
      </w:pPr>
      <w:r w:rsidRPr="00DF3A8F">
        <w:rPr>
          <w:sz w:val="18"/>
          <w:lang w:val="fr-FR"/>
        </w:rPr>
        <w:t xml:space="preserve">- La Déclaration des Nations Unies sur les droits des peuples autochtones (2007), </w:t>
      </w:r>
    </w:p>
    <w:p w14:paraId="1DC64735" w14:textId="77777777" w:rsidR="00DF3A8F" w:rsidRPr="00DF3A8F" w:rsidRDefault="00DF3A8F" w:rsidP="00DF3A8F">
      <w:pPr>
        <w:jc w:val="both"/>
        <w:rPr>
          <w:sz w:val="18"/>
          <w:lang w:val="fr-FR"/>
        </w:rPr>
      </w:pPr>
      <w:r w:rsidRPr="00DF3A8F">
        <w:rPr>
          <w:sz w:val="18"/>
          <w:lang w:val="fr-FR"/>
        </w:rPr>
        <w:t>- ainsi que les travaux des organes créés en vertu d'instruments internationaux relatifs aux droits de l'homme et d'autres organes dans ce domaine.</w:t>
      </w:r>
    </w:p>
    <w:p w14:paraId="5AA68635" w14:textId="77777777" w:rsidR="00DF3A8F" w:rsidRPr="00DF3A8F" w:rsidRDefault="00DF3A8F" w:rsidP="00DF3A8F">
      <w:pPr>
        <w:jc w:val="both"/>
        <w:rPr>
          <w:sz w:val="18"/>
          <w:lang w:val="fr-FR"/>
        </w:rPr>
      </w:pPr>
    </w:p>
    <w:p w14:paraId="417783CF" w14:textId="77777777" w:rsidR="00DF3A8F" w:rsidRPr="00DF3A8F" w:rsidRDefault="00DF3A8F" w:rsidP="00DF3A8F">
      <w:pPr>
        <w:jc w:val="both"/>
        <w:rPr>
          <w:sz w:val="18"/>
          <w:lang w:val="fr-FR"/>
        </w:rPr>
      </w:pPr>
      <w:r>
        <w:rPr>
          <w:sz w:val="18"/>
          <w:lang w:val="fr-FR"/>
        </w:rPr>
        <w:t xml:space="preserve"> </w:t>
      </w:r>
      <w:r w:rsidRPr="00DF3A8F">
        <w:rPr>
          <w:sz w:val="18"/>
          <w:lang w:val="fr-FR"/>
        </w:rPr>
        <w:t>Assemblée générale, Transformer notre monde : Agenda 2030 pour le développement durable, UN Doc. A/RES/70/1 (25 septembre 2015) (adoptée sans vote), p. 3 (Déclaration), par. 3 et 4.</w:t>
      </w:r>
    </w:p>
    <w:p w14:paraId="21086CE6" w14:textId="77777777" w:rsidR="00DF3A8F" w:rsidRPr="00DF3A8F" w:rsidRDefault="00DF3A8F" w:rsidP="00DF3A8F">
      <w:pPr>
        <w:jc w:val="both"/>
        <w:rPr>
          <w:sz w:val="18"/>
          <w:lang w:val="fr-FR"/>
        </w:rPr>
      </w:pPr>
    </w:p>
    <w:p w14:paraId="5B467F15" w14:textId="51ABB7AF" w:rsidR="00DF3A8F" w:rsidRPr="00DF3A8F" w:rsidRDefault="00DF3A8F" w:rsidP="00DF3A8F">
      <w:pPr>
        <w:jc w:val="both"/>
        <w:rPr>
          <w:sz w:val="18"/>
          <w:lang w:val="fr-FR"/>
        </w:rPr>
      </w:pPr>
      <w:r>
        <w:rPr>
          <w:sz w:val="18"/>
          <w:lang w:val="fr-FR"/>
        </w:rPr>
        <w:t xml:space="preserve"> </w:t>
      </w:r>
      <w:r w:rsidRPr="00DF3A8F">
        <w:rPr>
          <w:sz w:val="18"/>
          <w:lang w:val="fr-FR"/>
        </w:rPr>
        <w:t>Politique de l'UNESCO en matière d'engagement avec les peuples autochtones,</w:t>
      </w:r>
      <w:r w:rsidR="00B84426">
        <w:rPr>
          <w:sz w:val="18"/>
          <w:lang w:val="fr-FR"/>
        </w:rPr>
        <w:t xml:space="preserve"> </w:t>
      </w:r>
      <w:r w:rsidRPr="00DF3A8F">
        <w:rPr>
          <w:sz w:val="18"/>
          <w:lang w:val="fr-FR"/>
        </w:rPr>
        <w:t>https://en.unesco.org/indigenous-peoples/policy &lt;https://en.unesco.org/indigenous-peoples/policy</w:t>
      </w:r>
    </w:p>
    <w:p w14:paraId="3A862611" w14:textId="77777777" w:rsidR="00DF3A8F" w:rsidRPr="00DF3A8F" w:rsidRDefault="00DF3A8F" w:rsidP="00DF3A8F">
      <w:pPr>
        <w:jc w:val="both"/>
        <w:rPr>
          <w:sz w:val="18"/>
          <w:lang w:val="fr-FR"/>
        </w:rPr>
      </w:pPr>
    </w:p>
    <w:p w14:paraId="476F210F" w14:textId="14D092E8" w:rsidR="00DF3A8F" w:rsidRPr="00DF3A8F" w:rsidRDefault="00DF3A8F" w:rsidP="00DF3A8F">
      <w:pPr>
        <w:jc w:val="both"/>
        <w:rPr>
          <w:sz w:val="18"/>
          <w:lang w:val="fr-FR"/>
        </w:rPr>
      </w:pPr>
      <w:r w:rsidRPr="00DF3A8F">
        <w:rPr>
          <w:sz w:val="18"/>
          <w:lang w:val="fr-FR"/>
        </w:rPr>
        <w:t xml:space="preserve">  Instance permanente sur les questions autochtones, Mécanisme d'experts sur les droits des peuples autochtones et Rapporteur spécial sur les droits des peuples autochtones</w:t>
      </w:r>
      <w:r w:rsidR="00B84426">
        <w:rPr>
          <w:sz w:val="18"/>
          <w:lang w:val="fr-FR"/>
        </w:rPr>
        <w:t xml:space="preserve"> </w:t>
      </w:r>
      <w:r w:rsidRPr="00DF3A8F">
        <w:rPr>
          <w:sz w:val="18"/>
          <w:lang w:val="fr-FR"/>
        </w:rPr>
        <w:t>[citation complète de leurs documents et référence à leurs recommandations sur les langues autochtones].</w:t>
      </w:r>
    </w:p>
    <w:p w14:paraId="0D540FD9" w14:textId="77777777" w:rsidR="00DF3A8F" w:rsidRPr="00DD5D33" w:rsidRDefault="00DF3A8F" w:rsidP="00DD5D33">
      <w:pPr>
        <w:jc w:val="both"/>
        <w:rPr>
          <w:sz w:val="18"/>
          <w:lang w:val="fr-FR"/>
        </w:rPr>
      </w:pPr>
    </w:p>
    <w:sectPr w:rsidR="00DF3A8F" w:rsidRPr="00DD5D33" w:rsidSect="00DE72CE">
      <w:headerReference w:type="even" r:id="rId7"/>
      <w:headerReference w:type="default" r:id="rId8"/>
      <w:footerReference w:type="even" r:id="rId9"/>
      <w:footerReference w:type="default" r:id="rId10"/>
      <w:headerReference w:type="first" r:id="rId11"/>
      <w:pgSz w:w="12240" w:h="15840"/>
      <w:pgMar w:top="1260" w:right="1350" w:bottom="126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A688C" w14:textId="77777777" w:rsidR="009A720A" w:rsidRDefault="009A720A" w:rsidP="00F23AE0">
      <w:r>
        <w:separator/>
      </w:r>
    </w:p>
  </w:endnote>
  <w:endnote w:type="continuationSeparator" w:id="0">
    <w:p w14:paraId="74337803" w14:textId="77777777" w:rsidR="009A720A" w:rsidRDefault="009A720A" w:rsidP="00F23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Com 45 Lt">
    <w:altName w:val="HelveticaNeueLT Com 45 L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602651523"/>
      <w:docPartObj>
        <w:docPartGallery w:val="Page Numbers (Bottom of Page)"/>
        <w:docPartUnique/>
      </w:docPartObj>
    </w:sdtPr>
    <w:sdtEndPr>
      <w:rPr>
        <w:rStyle w:val="Numrodepage"/>
      </w:rPr>
    </w:sdtEndPr>
    <w:sdtContent>
      <w:p w14:paraId="58801DFD" w14:textId="77777777" w:rsidR="00FA1144" w:rsidRDefault="00FA1144" w:rsidP="00DE72C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460B4987" w14:textId="77777777" w:rsidR="00FA1144" w:rsidRDefault="00FA1144" w:rsidP="00DE72C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905997144"/>
      <w:docPartObj>
        <w:docPartGallery w:val="Page Numbers (Bottom of Page)"/>
        <w:docPartUnique/>
      </w:docPartObj>
    </w:sdtPr>
    <w:sdtEndPr>
      <w:rPr>
        <w:rStyle w:val="Numrodepage"/>
      </w:rPr>
    </w:sdtEndPr>
    <w:sdtContent>
      <w:p w14:paraId="29C9C654" w14:textId="6F4AF840" w:rsidR="00FA1144" w:rsidRDefault="00FA1144" w:rsidP="00DE72C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6D7187">
          <w:rPr>
            <w:rStyle w:val="Numrodepage"/>
            <w:noProof/>
          </w:rPr>
          <w:t>33</w:t>
        </w:r>
        <w:r>
          <w:rPr>
            <w:rStyle w:val="Numrodepage"/>
          </w:rPr>
          <w:fldChar w:fldCharType="end"/>
        </w:r>
      </w:p>
    </w:sdtContent>
  </w:sdt>
  <w:p w14:paraId="3CCA42A2" w14:textId="77777777" w:rsidR="00FA1144" w:rsidRDefault="00FA1144" w:rsidP="00DE72CE">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F37EC" w14:textId="77777777" w:rsidR="009A720A" w:rsidRDefault="009A720A" w:rsidP="00F23AE0">
      <w:r>
        <w:separator/>
      </w:r>
    </w:p>
  </w:footnote>
  <w:footnote w:type="continuationSeparator" w:id="0">
    <w:p w14:paraId="0B76F38F" w14:textId="77777777" w:rsidR="009A720A" w:rsidRDefault="009A720A" w:rsidP="00F23AE0">
      <w:r>
        <w:continuationSeparator/>
      </w:r>
    </w:p>
  </w:footnote>
  <w:footnote w:id="1">
    <w:p w14:paraId="054BC276" w14:textId="77777777" w:rsidR="00FA1144" w:rsidRPr="00B21BF7" w:rsidRDefault="00FA1144" w:rsidP="00F23AE0">
      <w:pPr>
        <w:pStyle w:val="Notedebasdepage"/>
        <w:rPr>
          <w:lang w:val="fr-FR"/>
        </w:rPr>
      </w:pPr>
      <w:r w:rsidRPr="00B21BF7">
        <w:rPr>
          <w:rStyle w:val="Appelnotedebasdep"/>
          <w:sz w:val="16"/>
        </w:rPr>
        <w:footnoteRef/>
      </w:r>
      <w:r w:rsidRPr="00B21BF7">
        <w:rPr>
          <w:sz w:val="16"/>
          <w:lang w:val="fr-FR"/>
        </w:rPr>
        <w:t xml:space="preserve"> Les actions énumérées ci-dessous ne sont pas exhaustives et devraient être enrichies lors de la formulation d'un plan d'action pour la Décennie des langues autochtones.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F02AF" w14:textId="77777777" w:rsidR="00FA1144" w:rsidRDefault="006D7187">
    <w:pPr>
      <w:pStyle w:val="En-tte"/>
    </w:pPr>
    <w:r>
      <w:rPr>
        <w:noProof/>
      </w:rPr>
      <w:pict w14:anchorId="5B0D6F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8681338" o:spid="_x0000_s2050" type="#_x0000_t136" alt="" style="position:absolute;margin-left:0;margin-top:0;width:494.9pt;height:164.95pt;rotation:315;z-index:-251656192;mso-wrap-edited:f;mso-width-percent:0;mso-height-percent:0;mso-position-horizontal:center;mso-position-horizontal-relative:margin;mso-position-vertical:center;mso-position-vertical-relative:margin;mso-width-percent:0;mso-height-percent:0" o:allowincell="f" fillcolor="#e7e6e6 [3214]"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E366F" w14:textId="77777777" w:rsidR="00FA1144" w:rsidRDefault="006D7187">
    <w:pPr>
      <w:pStyle w:val="En-tte"/>
    </w:pPr>
    <w:r>
      <w:rPr>
        <w:noProof/>
      </w:rPr>
      <w:pict w14:anchorId="2D8975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8681339" o:spid="_x0000_s2051" type="#_x0000_t136" alt="" style="position:absolute;margin-left:0;margin-top:0;width:494.9pt;height:164.95pt;rotation:315;z-index:-251655168;mso-wrap-edited:f;mso-width-percent:0;mso-height-percent:0;mso-position-horizontal:center;mso-position-horizontal-relative:margin;mso-position-vertical:center;mso-position-vertical-relative:margin;mso-width-percent:0;mso-height-percent:0" o:allowincell="f" fillcolor="#e7e6e6 [3214]"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1C5C7" w14:textId="77777777" w:rsidR="00FA1144" w:rsidRDefault="006D7187">
    <w:pPr>
      <w:pStyle w:val="En-tte"/>
    </w:pPr>
    <w:r>
      <w:rPr>
        <w:noProof/>
      </w:rPr>
      <w:pict w14:anchorId="0D8012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8681337" o:spid="_x0000_s2049" type="#_x0000_t136" alt="" style="position:absolute;margin-left:0;margin-top:0;width:494.9pt;height:164.95pt;rotation:315;z-index:-251657216;mso-wrap-edited:f;mso-width-percent:0;mso-height-percent:0;mso-position-horizontal:center;mso-position-horizontal-relative:margin;mso-position-vertical:center;mso-position-vertical-relative:margin;mso-width-percent:0;mso-height-percent:0" o:allowincell="f" fillcolor="#e7e6e6 [3214]"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74C6A"/>
    <w:multiLevelType w:val="hybridMultilevel"/>
    <w:tmpl w:val="D396AC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AB0205"/>
    <w:multiLevelType w:val="hybridMultilevel"/>
    <w:tmpl w:val="EDEE41A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1D34396"/>
    <w:multiLevelType w:val="hybridMultilevel"/>
    <w:tmpl w:val="771838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9415FD9"/>
    <w:multiLevelType w:val="hybridMultilevel"/>
    <w:tmpl w:val="30F47C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5EB4332"/>
    <w:multiLevelType w:val="hybridMultilevel"/>
    <w:tmpl w:val="03960E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1050F52"/>
    <w:multiLevelType w:val="hybridMultilevel"/>
    <w:tmpl w:val="F12A99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FB4051D"/>
    <w:multiLevelType w:val="hybridMultilevel"/>
    <w:tmpl w:val="DA161206"/>
    <w:lvl w:ilvl="0" w:tplc="B30084DA">
      <w:start w:val="1"/>
      <w:numFmt w:val="lowerLetter"/>
      <w:lvlText w:val="%1)"/>
      <w:lvlJc w:val="left"/>
      <w:pPr>
        <w:ind w:left="734" w:hanging="45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D125072"/>
    <w:multiLevelType w:val="hybridMultilevel"/>
    <w:tmpl w:val="DD4A1C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2436032"/>
    <w:multiLevelType w:val="hybridMultilevel"/>
    <w:tmpl w:val="90C2E7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9466126"/>
    <w:multiLevelType w:val="hybridMultilevel"/>
    <w:tmpl w:val="B6C67F7E"/>
    <w:lvl w:ilvl="0" w:tplc="59908682">
      <w:start w:val="1"/>
      <w:numFmt w:val="lowerLetter"/>
      <w:lvlText w:val="%1)"/>
      <w:lvlJc w:val="left"/>
      <w:pPr>
        <w:ind w:left="786"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15:restartNumberingAfterBreak="0">
    <w:nsid w:val="6BA02F0D"/>
    <w:multiLevelType w:val="hybridMultilevel"/>
    <w:tmpl w:val="ED9E6F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1453C0F"/>
    <w:multiLevelType w:val="hybridMultilevel"/>
    <w:tmpl w:val="B27E13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3863625"/>
    <w:multiLevelType w:val="hybridMultilevel"/>
    <w:tmpl w:val="B6CC30FA"/>
    <w:lvl w:ilvl="0" w:tplc="040C0001">
      <w:start w:val="1"/>
      <w:numFmt w:val="bullet"/>
      <w:lvlText w:val=""/>
      <w:lvlJc w:val="left"/>
      <w:pPr>
        <w:ind w:left="720" w:hanging="360"/>
      </w:pPr>
      <w:rPr>
        <w:rFonts w:ascii="Symbol" w:hAnsi="Symbol" w:hint="default"/>
      </w:rPr>
    </w:lvl>
    <w:lvl w:ilvl="1" w:tplc="58C0232A">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71A641A"/>
    <w:multiLevelType w:val="hybridMultilevel"/>
    <w:tmpl w:val="A7308FE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9017C33"/>
    <w:multiLevelType w:val="hybridMultilevel"/>
    <w:tmpl w:val="BF10606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A764152"/>
    <w:multiLevelType w:val="hybridMultilevel"/>
    <w:tmpl w:val="76A2C3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6"/>
  </w:num>
  <w:num w:numId="4">
    <w:abstractNumId w:val="14"/>
  </w:num>
  <w:num w:numId="5">
    <w:abstractNumId w:val="12"/>
  </w:num>
  <w:num w:numId="6">
    <w:abstractNumId w:val="7"/>
  </w:num>
  <w:num w:numId="7">
    <w:abstractNumId w:val="10"/>
  </w:num>
  <w:num w:numId="8">
    <w:abstractNumId w:val="4"/>
  </w:num>
  <w:num w:numId="9">
    <w:abstractNumId w:val="15"/>
  </w:num>
  <w:num w:numId="10">
    <w:abstractNumId w:val="3"/>
  </w:num>
  <w:num w:numId="11">
    <w:abstractNumId w:val="0"/>
  </w:num>
  <w:num w:numId="12">
    <w:abstractNumId w:val="8"/>
  </w:num>
  <w:num w:numId="13">
    <w:abstractNumId w:val="2"/>
  </w:num>
  <w:num w:numId="14">
    <w:abstractNumId w:val="5"/>
  </w:num>
  <w:num w:numId="15">
    <w:abstractNumId w:val="11"/>
  </w:num>
  <w:num w:numId="1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r-FR"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AE0"/>
    <w:rsid w:val="00006FEC"/>
    <w:rsid w:val="00021AE0"/>
    <w:rsid w:val="0005761C"/>
    <w:rsid w:val="000B73E1"/>
    <w:rsid w:val="000E5F20"/>
    <w:rsid w:val="00122E53"/>
    <w:rsid w:val="00133110"/>
    <w:rsid w:val="00150BD3"/>
    <w:rsid w:val="001938D0"/>
    <w:rsid w:val="00193B52"/>
    <w:rsid w:val="0019569E"/>
    <w:rsid w:val="001B361F"/>
    <w:rsid w:val="001D13D5"/>
    <w:rsid w:val="002022D4"/>
    <w:rsid w:val="00236591"/>
    <w:rsid w:val="0039033C"/>
    <w:rsid w:val="00395253"/>
    <w:rsid w:val="003B7E64"/>
    <w:rsid w:val="003D5F54"/>
    <w:rsid w:val="003F1145"/>
    <w:rsid w:val="0042007F"/>
    <w:rsid w:val="00441F81"/>
    <w:rsid w:val="0044419A"/>
    <w:rsid w:val="00462E9D"/>
    <w:rsid w:val="00491B23"/>
    <w:rsid w:val="004E15DC"/>
    <w:rsid w:val="005041D2"/>
    <w:rsid w:val="00517782"/>
    <w:rsid w:val="00530356"/>
    <w:rsid w:val="00563DA5"/>
    <w:rsid w:val="00581A1E"/>
    <w:rsid w:val="00595E0B"/>
    <w:rsid w:val="005A676F"/>
    <w:rsid w:val="006239A2"/>
    <w:rsid w:val="00624CF4"/>
    <w:rsid w:val="006879DF"/>
    <w:rsid w:val="006B225A"/>
    <w:rsid w:val="006D4563"/>
    <w:rsid w:val="006D7187"/>
    <w:rsid w:val="00700445"/>
    <w:rsid w:val="0070224C"/>
    <w:rsid w:val="00713B94"/>
    <w:rsid w:val="00721007"/>
    <w:rsid w:val="00786F1E"/>
    <w:rsid w:val="00791040"/>
    <w:rsid w:val="007C7E9D"/>
    <w:rsid w:val="007E1AE1"/>
    <w:rsid w:val="00813C6E"/>
    <w:rsid w:val="008175C1"/>
    <w:rsid w:val="00834A4D"/>
    <w:rsid w:val="00834FF3"/>
    <w:rsid w:val="00862838"/>
    <w:rsid w:val="008966DE"/>
    <w:rsid w:val="008D2D7B"/>
    <w:rsid w:val="008D4FD7"/>
    <w:rsid w:val="008F7E72"/>
    <w:rsid w:val="0091001F"/>
    <w:rsid w:val="00936F54"/>
    <w:rsid w:val="009706D9"/>
    <w:rsid w:val="009A1676"/>
    <w:rsid w:val="009A720A"/>
    <w:rsid w:val="009C5409"/>
    <w:rsid w:val="009F7341"/>
    <w:rsid w:val="00A06B70"/>
    <w:rsid w:val="00A24312"/>
    <w:rsid w:val="00A261D1"/>
    <w:rsid w:val="00A471C0"/>
    <w:rsid w:val="00A5284C"/>
    <w:rsid w:val="00A8490D"/>
    <w:rsid w:val="00AD1245"/>
    <w:rsid w:val="00AD5968"/>
    <w:rsid w:val="00B07889"/>
    <w:rsid w:val="00B21BF7"/>
    <w:rsid w:val="00B31EBE"/>
    <w:rsid w:val="00B50D8E"/>
    <w:rsid w:val="00B634D9"/>
    <w:rsid w:val="00B84426"/>
    <w:rsid w:val="00C26ECF"/>
    <w:rsid w:val="00C361B0"/>
    <w:rsid w:val="00C750FB"/>
    <w:rsid w:val="00C91CD0"/>
    <w:rsid w:val="00C95E68"/>
    <w:rsid w:val="00CA6D8F"/>
    <w:rsid w:val="00CC052E"/>
    <w:rsid w:val="00D0273E"/>
    <w:rsid w:val="00D748E9"/>
    <w:rsid w:val="00DD5D33"/>
    <w:rsid w:val="00DE72CE"/>
    <w:rsid w:val="00DF3A8F"/>
    <w:rsid w:val="00E352E9"/>
    <w:rsid w:val="00E35E28"/>
    <w:rsid w:val="00E4464F"/>
    <w:rsid w:val="00E66A7C"/>
    <w:rsid w:val="00EE363F"/>
    <w:rsid w:val="00F23AE0"/>
    <w:rsid w:val="00F94315"/>
    <w:rsid w:val="00F94813"/>
    <w:rsid w:val="00FA1144"/>
    <w:rsid w:val="00FA3DA3"/>
    <w:rsid w:val="00FB75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DF801D"/>
  <w15:chartTrackingRefBased/>
  <w15:docId w15:val="{F67E149D-5003-4782-8283-CBC01DB27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AE0"/>
    <w:pPr>
      <w:spacing w:after="0" w:line="240" w:lineRule="auto"/>
    </w:pPr>
    <w:rPr>
      <w:sz w:val="24"/>
      <w:szCs w:val="24"/>
      <w:lang w:val="en-US"/>
    </w:rPr>
  </w:style>
  <w:style w:type="paragraph" w:styleId="Titre1">
    <w:name w:val="heading 1"/>
    <w:basedOn w:val="Normal"/>
    <w:next w:val="Normal"/>
    <w:link w:val="Titre1Car"/>
    <w:uiPriority w:val="9"/>
    <w:qFormat/>
    <w:rsid w:val="00F23AE0"/>
    <w:pPr>
      <w:keepNext/>
      <w:keepLines/>
      <w:spacing w:before="240" w:after="120"/>
      <w:outlineLvl w:val="0"/>
    </w:pPr>
    <w:rPr>
      <w:rFonts w:eastAsiaTheme="majorEastAsia" w:cstheme="majorBidi"/>
      <w:b/>
      <w:color w:val="2E74B5" w:themeColor="accent1" w:themeShade="BF"/>
      <w:sz w:val="32"/>
      <w:szCs w:val="32"/>
    </w:rPr>
  </w:style>
  <w:style w:type="paragraph" w:styleId="Titre2">
    <w:name w:val="heading 2"/>
    <w:basedOn w:val="Normal"/>
    <w:next w:val="Normal"/>
    <w:link w:val="Titre2Car"/>
    <w:uiPriority w:val="9"/>
    <w:unhideWhenUsed/>
    <w:qFormat/>
    <w:rsid w:val="00F23AE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23AE0"/>
    <w:rPr>
      <w:rFonts w:eastAsiaTheme="majorEastAsia" w:cstheme="majorBidi"/>
      <w:b/>
      <w:color w:val="2E74B5" w:themeColor="accent1" w:themeShade="BF"/>
      <w:sz w:val="32"/>
      <w:szCs w:val="32"/>
      <w:lang w:val="en-US"/>
    </w:rPr>
  </w:style>
  <w:style w:type="character" w:customStyle="1" w:styleId="Titre2Car">
    <w:name w:val="Titre 2 Car"/>
    <w:basedOn w:val="Policepardfaut"/>
    <w:link w:val="Titre2"/>
    <w:uiPriority w:val="9"/>
    <w:rsid w:val="00F23AE0"/>
    <w:rPr>
      <w:rFonts w:asciiTheme="majorHAnsi" w:eastAsiaTheme="majorEastAsia" w:hAnsiTheme="majorHAnsi" w:cstheme="majorBidi"/>
      <w:color w:val="2E74B5" w:themeColor="accent1" w:themeShade="BF"/>
      <w:sz w:val="26"/>
      <w:szCs w:val="26"/>
      <w:lang w:val="en-US"/>
    </w:rPr>
  </w:style>
  <w:style w:type="paragraph" w:styleId="Paragraphedeliste">
    <w:name w:val="List Paragraph"/>
    <w:basedOn w:val="Normal"/>
    <w:uiPriority w:val="34"/>
    <w:qFormat/>
    <w:rsid w:val="00F23AE0"/>
    <w:pPr>
      <w:ind w:left="720"/>
      <w:contextualSpacing/>
    </w:pPr>
  </w:style>
  <w:style w:type="table" w:styleId="Grilledutableau">
    <w:name w:val="Table Grid"/>
    <w:basedOn w:val="TableauNormal"/>
    <w:uiPriority w:val="39"/>
    <w:rsid w:val="00F23AE0"/>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F23AE0"/>
    <w:pPr>
      <w:spacing w:before="480" w:line="276" w:lineRule="auto"/>
      <w:outlineLvl w:val="9"/>
    </w:pPr>
    <w:rPr>
      <w:b w:val="0"/>
      <w:bCs/>
      <w:sz w:val="28"/>
      <w:szCs w:val="28"/>
    </w:rPr>
  </w:style>
  <w:style w:type="paragraph" w:styleId="TM1">
    <w:name w:val="toc 1"/>
    <w:basedOn w:val="Normal"/>
    <w:next w:val="Normal"/>
    <w:autoRedefine/>
    <w:uiPriority w:val="39"/>
    <w:unhideWhenUsed/>
    <w:rsid w:val="00F23AE0"/>
    <w:pPr>
      <w:spacing w:before="120"/>
    </w:pPr>
    <w:rPr>
      <w:b/>
      <w:bCs/>
      <w:i/>
      <w:iCs/>
    </w:rPr>
  </w:style>
  <w:style w:type="paragraph" w:styleId="TM2">
    <w:name w:val="toc 2"/>
    <w:basedOn w:val="Normal"/>
    <w:next w:val="Normal"/>
    <w:autoRedefine/>
    <w:uiPriority w:val="39"/>
    <w:unhideWhenUsed/>
    <w:rsid w:val="00F23AE0"/>
    <w:pPr>
      <w:spacing w:before="120"/>
      <w:ind w:left="240"/>
    </w:pPr>
    <w:rPr>
      <w:b/>
      <w:bCs/>
      <w:sz w:val="22"/>
      <w:szCs w:val="22"/>
    </w:rPr>
  </w:style>
  <w:style w:type="paragraph" w:styleId="TM3">
    <w:name w:val="toc 3"/>
    <w:basedOn w:val="Normal"/>
    <w:next w:val="Normal"/>
    <w:autoRedefine/>
    <w:uiPriority w:val="39"/>
    <w:semiHidden/>
    <w:unhideWhenUsed/>
    <w:rsid w:val="00F23AE0"/>
    <w:pPr>
      <w:ind w:left="480"/>
    </w:pPr>
    <w:rPr>
      <w:sz w:val="20"/>
      <w:szCs w:val="20"/>
    </w:rPr>
  </w:style>
  <w:style w:type="paragraph" w:styleId="TM4">
    <w:name w:val="toc 4"/>
    <w:basedOn w:val="Normal"/>
    <w:next w:val="Normal"/>
    <w:autoRedefine/>
    <w:uiPriority w:val="39"/>
    <w:semiHidden/>
    <w:unhideWhenUsed/>
    <w:rsid w:val="00F23AE0"/>
    <w:pPr>
      <w:ind w:left="720"/>
    </w:pPr>
    <w:rPr>
      <w:sz w:val="20"/>
      <w:szCs w:val="20"/>
    </w:rPr>
  </w:style>
  <w:style w:type="paragraph" w:styleId="TM5">
    <w:name w:val="toc 5"/>
    <w:basedOn w:val="Normal"/>
    <w:next w:val="Normal"/>
    <w:autoRedefine/>
    <w:uiPriority w:val="39"/>
    <w:semiHidden/>
    <w:unhideWhenUsed/>
    <w:rsid w:val="00F23AE0"/>
    <w:pPr>
      <w:ind w:left="960"/>
    </w:pPr>
    <w:rPr>
      <w:sz w:val="20"/>
      <w:szCs w:val="20"/>
    </w:rPr>
  </w:style>
  <w:style w:type="paragraph" w:styleId="TM6">
    <w:name w:val="toc 6"/>
    <w:basedOn w:val="Normal"/>
    <w:next w:val="Normal"/>
    <w:autoRedefine/>
    <w:uiPriority w:val="39"/>
    <w:semiHidden/>
    <w:unhideWhenUsed/>
    <w:rsid w:val="00F23AE0"/>
    <w:pPr>
      <w:ind w:left="1200"/>
    </w:pPr>
    <w:rPr>
      <w:sz w:val="20"/>
      <w:szCs w:val="20"/>
    </w:rPr>
  </w:style>
  <w:style w:type="paragraph" w:styleId="TM7">
    <w:name w:val="toc 7"/>
    <w:basedOn w:val="Normal"/>
    <w:next w:val="Normal"/>
    <w:autoRedefine/>
    <w:uiPriority w:val="39"/>
    <w:semiHidden/>
    <w:unhideWhenUsed/>
    <w:rsid w:val="00F23AE0"/>
    <w:pPr>
      <w:ind w:left="1440"/>
    </w:pPr>
    <w:rPr>
      <w:sz w:val="20"/>
      <w:szCs w:val="20"/>
    </w:rPr>
  </w:style>
  <w:style w:type="paragraph" w:styleId="TM8">
    <w:name w:val="toc 8"/>
    <w:basedOn w:val="Normal"/>
    <w:next w:val="Normal"/>
    <w:autoRedefine/>
    <w:uiPriority w:val="39"/>
    <w:semiHidden/>
    <w:unhideWhenUsed/>
    <w:rsid w:val="00F23AE0"/>
    <w:pPr>
      <w:ind w:left="1680"/>
    </w:pPr>
    <w:rPr>
      <w:sz w:val="20"/>
      <w:szCs w:val="20"/>
    </w:rPr>
  </w:style>
  <w:style w:type="paragraph" w:styleId="TM9">
    <w:name w:val="toc 9"/>
    <w:basedOn w:val="Normal"/>
    <w:next w:val="Normal"/>
    <w:autoRedefine/>
    <w:uiPriority w:val="39"/>
    <w:semiHidden/>
    <w:unhideWhenUsed/>
    <w:rsid w:val="00F23AE0"/>
    <w:pPr>
      <w:ind w:left="1920"/>
    </w:pPr>
    <w:rPr>
      <w:sz w:val="20"/>
      <w:szCs w:val="20"/>
    </w:rPr>
  </w:style>
  <w:style w:type="character" w:styleId="Lienhypertexte">
    <w:name w:val="Hyperlink"/>
    <w:basedOn w:val="Policepardfaut"/>
    <w:uiPriority w:val="99"/>
    <w:unhideWhenUsed/>
    <w:rsid w:val="00F23AE0"/>
    <w:rPr>
      <w:color w:val="0563C1" w:themeColor="hyperlink"/>
      <w:u w:val="single"/>
    </w:rPr>
  </w:style>
  <w:style w:type="paragraph" w:styleId="En-tte">
    <w:name w:val="header"/>
    <w:basedOn w:val="Normal"/>
    <w:link w:val="En-tteCar"/>
    <w:uiPriority w:val="99"/>
    <w:unhideWhenUsed/>
    <w:rsid w:val="00F23AE0"/>
    <w:pPr>
      <w:tabs>
        <w:tab w:val="center" w:pos="4680"/>
        <w:tab w:val="right" w:pos="9360"/>
      </w:tabs>
    </w:pPr>
  </w:style>
  <w:style w:type="character" w:customStyle="1" w:styleId="En-tteCar">
    <w:name w:val="En-tête Car"/>
    <w:basedOn w:val="Policepardfaut"/>
    <w:link w:val="En-tte"/>
    <w:uiPriority w:val="99"/>
    <w:rsid w:val="00F23AE0"/>
    <w:rPr>
      <w:sz w:val="24"/>
      <w:szCs w:val="24"/>
      <w:lang w:val="en-US"/>
    </w:rPr>
  </w:style>
  <w:style w:type="paragraph" w:styleId="Pieddepage">
    <w:name w:val="footer"/>
    <w:basedOn w:val="Normal"/>
    <w:link w:val="PieddepageCar"/>
    <w:uiPriority w:val="99"/>
    <w:unhideWhenUsed/>
    <w:rsid w:val="00F23AE0"/>
    <w:pPr>
      <w:tabs>
        <w:tab w:val="center" w:pos="4680"/>
        <w:tab w:val="right" w:pos="9360"/>
      </w:tabs>
    </w:pPr>
  </w:style>
  <w:style w:type="character" w:customStyle="1" w:styleId="PieddepageCar">
    <w:name w:val="Pied de page Car"/>
    <w:basedOn w:val="Policepardfaut"/>
    <w:link w:val="Pieddepage"/>
    <w:uiPriority w:val="99"/>
    <w:rsid w:val="00F23AE0"/>
    <w:rPr>
      <w:sz w:val="24"/>
      <w:szCs w:val="24"/>
      <w:lang w:val="en-US"/>
    </w:rPr>
  </w:style>
  <w:style w:type="paragraph" w:styleId="Notedebasdepage">
    <w:name w:val="footnote text"/>
    <w:basedOn w:val="Normal"/>
    <w:link w:val="NotedebasdepageCar"/>
    <w:uiPriority w:val="99"/>
    <w:unhideWhenUsed/>
    <w:rsid w:val="00F23AE0"/>
    <w:rPr>
      <w:sz w:val="20"/>
      <w:szCs w:val="20"/>
    </w:rPr>
  </w:style>
  <w:style w:type="character" w:customStyle="1" w:styleId="NotedebasdepageCar">
    <w:name w:val="Note de bas de page Car"/>
    <w:basedOn w:val="Policepardfaut"/>
    <w:link w:val="Notedebasdepage"/>
    <w:uiPriority w:val="99"/>
    <w:rsid w:val="00F23AE0"/>
    <w:rPr>
      <w:sz w:val="20"/>
      <w:szCs w:val="20"/>
      <w:lang w:val="en-US"/>
    </w:rPr>
  </w:style>
  <w:style w:type="character" w:styleId="Appelnotedebasdep">
    <w:name w:val="footnote reference"/>
    <w:basedOn w:val="Policepardfaut"/>
    <w:uiPriority w:val="99"/>
    <w:semiHidden/>
    <w:unhideWhenUsed/>
    <w:rsid w:val="00F23AE0"/>
    <w:rPr>
      <w:vertAlign w:val="superscript"/>
    </w:rPr>
  </w:style>
  <w:style w:type="paragraph" w:styleId="NormalWeb">
    <w:name w:val="Normal (Web)"/>
    <w:basedOn w:val="Normal"/>
    <w:uiPriority w:val="99"/>
    <w:semiHidden/>
    <w:unhideWhenUsed/>
    <w:rsid w:val="00F23AE0"/>
    <w:pPr>
      <w:spacing w:before="100" w:beforeAutospacing="1" w:after="100" w:afterAutospacing="1"/>
    </w:pPr>
    <w:rPr>
      <w:rFonts w:ascii="Times New Roman" w:eastAsiaTheme="minorEastAsia" w:hAnsi="Times New Roman" w:cs="Times New Roman"/>
    </w:rPr>
  </w:style>
  <w:style w:type="character" w:styleId="Numrodepage">
    <w:name w:val="page number"/>
    <w:basedOn w:val="Policepardfaut"/>
    <w:uiPriority w:val="99"/>
    <w:semiHidden/>
    <w:unhideWhenUsed/>
    <w:rsid w:val="00F23AE0"/>
  </w:style>
  <w:style w:type="paragraph" w:styleId="Textedebulles">
    <w:name w:val="Balloon Text"/>
    <w:basedOn w:val="Normal"/>
    <w:link w:val="TextedebullesCar"/>
    <w:uiPriority w:val="99"/>
    <w:semiHidden/>
    <w:unhideWhenUsed/>
    <w:rsid w:val="00F23AE0"/>
    <w:rPr>
      <w:rFonts w:ascii="Segoe UI" w:hAnsi="Segoe UI" w:cs="Segoe UI"/>
      <w:sz w:val="18"/>
      <w:szCs w:val="18"/>
    </w:rPr>
  </w:style>
  <w:style w:type="character" w:customStyle="1" w:styleId="TextedebullesCar">
    <w:name w:val="Texte de bulles Car"/>
    <w:basedOn w:val="Policepardfaut"/>
    <w:link w:val="Textedebulles"/>
    <w:uiPriority w:val="99"/>
    <w:semiHidden/>
    <w:rsid w:val="00F23AE0"/>
    <w:rPr>
      <w:rFonts w:ascii="Segoe UI" w:hAnsi="Segoe UI" w:cs="Segoe UI"/>
      <w:sz w:val="18"/>
      <w:szCs w:val="18"/>
      <w:lang w:val="en-US"/>
    </w:rPr>
  </w:style>
  <w:style w:type="character" w:styleId="Marquedecommentaire">
    <w:name w:val="annotation reference"/>
    <w:basedOn w:val="Policepardfaut"/>
    <w:uiPriority w:val="99"/>
    <w:semiHidden/>
    <w:unhideWhenUsed/>
    <w:rsid w:val="00F23AE0"/>
    <w:rPr>
      <w:sz w:val="16"/>
      <w:szCs w:val="16"/>
    </w:rPr>
  </w:style>
  <w:style w:type="paragraph" w:styleId="Commentaire">
    <w:name w:val="annotation text"/>
    <w:basedOn w:val="Normal"/>
    <w:link w:val="CommentaireCar"/>
    <w:uiPriority w:val="99"/>
    <w:unhideWhenUsed/>
    <w:rsid w:val="00F23AE0"/>
    <w:rPr>
      <w:sz w:val="20"/>
      <w:szCs w:val="20"/>
    </w:rPr>
  </w:style>
  <w:style w:type="character" w:customStyle="1" w:styleId="CommentaireCar">
    <w:name w:val="Commentaire Car"/>
    <w:basedOn w:val="Policepardfaut"/>
    <w:link w:val="Commentaire"/>
    <w:uiPriority w:val="99"/>
    <w:rsid w:val="00F23AE0"/>
    <w:rPr>
      <w:sz w:val="20"/>
      <w:szCs w:val="20"/>
      <w:lang w:val="en-US"/>
    </w:rPr>
  </w:style>
  <w:style w:type="paragraph" w:styleId="Objetducommentaire">
    <w:name w:val="annotation subject"/>
    <w:basedOn w:val="Commentaire"/>
    <w:next w:val="Commentaire"/>
    <w:link w:val="ObjetducommentaireCar"/>
    <w:uiPriority w:val="99"/>
    <w:semiHidden/>
    <w:unhideWhenUsed/>
    <w:rsid w:val="00F23AE0"/>
    <w:rPr>
      <w:b/>
      <w:bCs/>
    </w:rPr>
  </w:style>
  <w:style w:type="character" w:customStyle="1" w:styleId="ObjetducommentaireCar">
    <w:name w:val="Objet du commentaire Car"/>
    <w:basedOn w:val="CommentaireCar"/>
    <w:link w:val="Objetducommentaire"/>
    <w:uiPriority w:val="99"/>
    <w:semiHidden/>
    <w:rsid w:val="00F23AE0"/>
    <w:rPr>
      <w:b/>
      <w:bCs/>
      <w:sz w:val="20"/>
      <w:szCs w:val="20"/>
      <w:lang w:val="en-US"/>
    </w:rPr>
  </w:style>
  <w:style w:type="paragraph" w:styleId="Notedefin">
    <w:name w:val="endnote text"/>
    <w:basedOn w:val="Normal"/>
    <w:link w:val="NotedefinCar"/>
    <w:uiPriority w:val="99"/>
    <w:semiHidden/>
    <w:unhideWhenUsed/>
    <w:rsid w:val="00F23AE0"/>
    <w:rPr>
      <w:sz w:val="20"/>
      <w:szCs w:val="20"/>
    </w:rPr>
  </w:style>
  <w:style w:type="character" w:customStyle="1" w:styleId="NotedefinCar">
    <w:name w:val="Note de fin Car"/>
    <w:basedOn w:val="Policepardfaut"/>
    <w:link w:val="Notedefin"/>
    <w:uiPriority w:val="99"/>
    <w:semiHidden/>
    <w:rsid w:val="00F23AE0"/>
    <w:rPr>
      <w:sz w:val="20"/>
      <w:szCs w:val="20"/>
      <w:lang w:val="en-US"/>
    </w:rPr>
  </w:style>
  <w:style w:type="character" w:styleId="Appeldenotedefin">
    <w:name w:val="endnote reference"/>
    <w:basedOn w:val="Policepardfaut"/>
    <w:uiPriority w:val="99"/>
    <w:semiHidden/>
    <w:unhideWhenUsed/>
    <w:rsid w:val="00F23AE0"/>
    <w:rPr>
      <w:vertAlign w:val="superscript"/>
    </w:rPr>
  </w:style>
  <w:style w:type="character" w:styleId="Lienhypertextesuivivisit">
    <w:name w:val="FollowedHyperlink"/>
    <w:basedOn w:val="Policepardfaut"/>
    <w:uiPriority w:val="99"/>
    <w:semiHidden/>
    <w:unhideWhenUsed/>
    <w:rsid w:val="00F23AE0"/>
    <w:rPr>
      <w:color w:val="954F72" w:themeColor="followedHyperlink"/>
      <w:u w:val="single"/>
    </w:rPr>
  </w:style>
  <w:style w:type="paragraph" w:customStyle="1" w:styleId="Pa9">
    <w:name w:val="Pa9"/>
    <w:basedOn w:val="Normal"/>
    <w:next w:val="Normal"/>
    <w:uiPriority w:val="99"/>
    <w:rsid w:val="00F23AE0"/>
    <w:pPr>
      <w:autoSpaceDE w:val="0"/>
      <w:autoSpaceDN w:val="0"/>
      <w:adjustRightInd w:val="0"/>
      <w:spacing w:line="181" w:lineRule="atLeast"/>
    </w:pPr>
    <w:rPr>
      <w:rFonts w:ascii="HelveticaNeueLT Com 45 Lt" w:hAnsi="HelveticaNeueLT Com 45 Lt"/>
    </w:rPr>
  </w:style>
  <w:style w:type="character" w:customStyle="1" w:styleId="A9">
    <w:name w:val="A9"/>
    <w:uiPriority w:val="99"/>
    <w:rsid w:val="00F23AE0"/>
    <w:rPr>
      <w:rFonts w:cs="HelveticaNeueLT Com 45 Lt"/>
      <w:color w:val="221E1F"/>
      <w:sz w:val="15"/>
      <w:szCs w:val="15"/>
    </w:rPr>
  </w:style>
  <w:style w:type="paragraph" w:styleId="Rvision">
    <w:name w:val="Revision"/>
    <w:hidden/>
    <w:uiPriority w:val="99"/>
    <w:semiHidden/>
    <w:rsid w:val="00F23AE0"/>
    <w:pPr>
      <w:spacing w:after="0" w:line="240" w:lineRule="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35</Pages>
  <Words>14477</Words>
  <Characters>79628</Characters>
  <Application>Microsoft Office Word</Application>
  <DocSecurity>0</DocSecurity>
  <Lines>663</Lines>
  <Paragraphs>187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93918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Cusenza, Cristina</dc:creator>
  <cp:keywords/>
  <dc:description/>
  <cp:lastModifiedBy>Cusenza, Cristina</cp:lastModifiedBy>
  <cp:revision>10</cp:revision>
  <dcterms:created xsi:type="dcterms:W3CDTF">2019-08-05T15:56:00Z</dcterms:created>
  <dcterms:modified xsi:type="dcterms:W3CDTF">2019-08-05T16:25:00Z</dcterms:modified>
</cp:coreProperties>
</file>