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9D" w:rsidRDefault="00EA259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01"/>
          <w:tab w:val="left" w:pos="3544"/>
        </w:tabs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5187"/>
      </w:tblGrid>
      <w:tr w:rsidR="00AC5241" w:rsidRPr="0037275F" w:rsidTr="00AC5241">
        <w:tc>
          <w:tcPr>
            <w:tcW w:w="4644" w:type="dxa"/>
          </w:tcPr>
          <w:p w:rsidR="00AC5241" w:rsidRPr="0037275F" w:rsidRDefault="00AC5241" w:rsidP="008C53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68"/>
                <w:tab w:val="left" w:pos="3969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357" w:type="dxa"/>
          </w:tcPr>
          <w:p w:rsidR="00AC5241" w:rsidRPr="0037275F" w:rsidRDefault="00AC5241" w:rsidP="008C53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01"/>
                <w:tab w:val="left" w:pos="3544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477FA0" w:rsidRPr="00C832E3" w:rsidTr="008C53AA">
        <w:tc>
          <w:tcPr>
            <w:tcW w:w="4644" w:type="dxa"/>
          </w:tcPr>
          <w:p w:rsidR="00477FA0" w:rsidRDefault="00477FA0" w:rsidP="002B2248">
            <w:pPr>
              <w:tabs>
                <w:tab w:val="left" w:pos="2268"/>
                <w:tab w:val="left" w:pos="3969"/>
              </w:tabs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4745B">
              <w:rPr>
                <w:rFonts w:asciiTheme="minorHAnsi" w:hAnsiTheme="minorHAnsi"/>
                <w:b/>
                <w:bCs/>
                <w:sz w:val="32"/>
                <w:szCs w:val="32"/>
              </w:rPr>
              <w:t>MINNESANTECKNINGAR</w:t>
            </w:r>
            <w:r w:rsidR="00AC66F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201</w:t>
            </w:r>
            <w:r w:rsidR="00B75E38">
              <w:rPr>
                <w:rFonts w:asciiTheme="minorHAnsi" w:hAnsiTheme="minorHAnsi"/>
                <w:b/>
                <w:bCs/>
                <w:sz w:val="32"/>
                <w:szCs w:val="32"/>
              </w:rPr>
              <w:t>9:</w:t>
            </w:r>
            <w:r w:rsidR="002B2248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357" w:type="dxa"/>
            <w:vAlign w:val="center"/>
          </w:tcPr>
          <w:p w:rsidR="00477FA0" w:rsidRPr="00C832E3" w:rsidRDefault="00477FA0" w:rsidP="002B2248">
            <w:pPr>
              <w:tabs>
                <w:tab w:val="left" w:pos="2268"/>
                <w:tab w:val="left" w:pos="3969"/>
              </w:tabs>
              <w:jc w:val="right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832E3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201</w:t>
            </w:r>
            <w:r w:rsidR="00B75E38">
              <w:rPr>
                <w:rFonts w:asciiTheme="minorHAnsi" w:hAnsiTheme="minorHAnsi"/>
                <w:b/>
                <w:bCs/>
                <w:sz w:val="32"/>
                <w:szCs w:val="32"/>
              </w:rPr>
              <w:t>9</w:t>
            </w:r>
            <w:r w:rsidR="00EF0A70">
              <w:rPr>
                <w:rFonts w:asciiTheme="minorHAnsi" w:hAnsiTheme="minorHAnsi"/>
                <w:b/>
                <w:bCs/>
                <w:sz w:val="32"/>
                <w:szCs w:val="32"/>
              </w:rPr>
              <w:t>-</w:t>
            </w:r>
            <w:r w:rsidR="00B75E38">
              <w:rPr>
                <w:rFonts w:asciiTheme="minorHAnsi" w:hAnsiTheme="minorHAnsi"/>
                <w:b/>
                <w:bCs/>
                <w:sz w:val="32"/>
                <w:szCs w:val="32"/>
              </w:rPr>
              <w:t>0</w:t>
            </w:r>
            <w:r w:rsidR="0099709A">
              <w:rPr>
                <w:rFonts w:asciiTheme="minorHAnsi" w:hAnsiTheme="minorHAnsi"/>
                <w:b/>
                <w:bCs/>
                <w:sz w:val="32"/>
                <w:szCs w:val="32"/>
              </w:rPr>
              <w:t>9-30</w:t>
            </w:r>
          </w:p>
        </w:tc>
      </w:tr>
      <w:tr w:rsidR="00AC5241" w:rsidRPr="0037275F" w:rsidTr="00AC5241">
        <w:tc>
          <w:tcPr>
            <w:tcW w:w="4644" w:type="dxa"/>
          </w:tcPr>
          <w:p w:rsidR="00AC5241" w:rsidRPr="0037275F" w:rsidRDefault="00AC5241" w:rsidP="008C53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68"/>
                <w:tab w:val="left" w:pos="3969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357" w:type="dxa"/>
          </w:tcPr>
          <w:p w:rsidR="00AC5241" w:rsidRPr="0037275F" w:rsidRDefault="00AC5241" w:rsidP="008C53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01"/>
                <w:tab w:val="left" w:pos="3544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</w:tbl>
    <w:p w:rsidR="000A7410" w:rsidRDefault="000A7410" w:rsidP="00B66E0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/>
          <w:b/>
          <w:color w:val="404040" w:themeColor="text1" w:themeTint="BF"/>
          <w:sz w:val="32"/>
          <w:szCs w:val="32"/>
        </w:rPr>
      </w:pPr>
    </w:p>
    <w:p w:rsidR="000A7410" w:rsidRDefault="000A7410" w:rsidP="000A741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rPr>
          <w:rFonts w:asciiTheme="minorHAnsi" w:hAnsiTheme="minorHAnsi"/>
          <w:b/>
          <w:color w:val="404040" w:themeColor="text1" w:themeTint="BF"/>
          <w:sz w:val="32"/>
          <w:szCs w:val="32"/>
        </w:rPr>
      </w:pPr>
      <w:r>
        <w:rPr>
          <w:rFonts w:asciiTheme="minorHAnsi" w:hAnsiTheme="minorHAnsi"/>
          <w:b/>
          <w:color w:val="404040" w:themeColor="text1" w:themeTint="BF"/>
          <w:sz w:val="32"/>
          <w:szCs w:val="32"/>
        </w:rPr>
        <w:tab/>
      </w:r>
      <w:r w:rsidR="003F1D57">
        <w:rPr>
          <w:rFonts w:asciiTheme="minorHAnsi" w:hAnsiTheme="minorHAnsi"/>
          <w:b/>
          <w:noProof/>
          <w:color w:val="404040" w:themeColor="text1" w:themeTint="BF"/>
          <w:sz w:val="32"/>
          <w:szCs w:val="32"/>
        </w:rPr>
        <w:drawing>
          <wp:inline distT="0" distB="0" distL="0" distR="0">
            <wp:extent cx="5734050" cy="2119488"/>
            <wp:effectExtent l="19050" t="0" r="0" b="0"/>
            <wp:docPr id="4" name="Bild 3" descr="C:\Users\anos\Documents\_2016\adm\mallar_loggor_mm\ssc-logga_m_text_4språ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s\Documents\_2016\adm\mallar_loggor_mm\ssc-logga_m_text_4språ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14" cy="212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41" w:rsidRPr="0034745B" w:rsidRDefault="00AC5241" w:rsidP="00B66E0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/>
          <w:sz w:val="22"/>
          <w:szCs w:val="22"/>
        </w:rPr>
      </w:pPr>
    </w:p>
    <w:tbl>
      <w:tblPr>
        <w:tblStyle w:val="Tabellrutnt"/>
        <w:tblW w:w="9925" w:type="dxa"/>
        <w:tblLook w:val="04A0" w:firstRow="1" w:lastRow="0" w:firstColumn="1" w:lastColumn="0" w:noHBand="0" w:noVBand="1"/>
      </w:tblPr>
      <w:tblGrid>
        <w:gridCol w:w="2943"/>
        <w:gridCol w:w="6982"/>
      </w:tblGrid>
      <w:tr w:rsidR="00340D90" w:rsidRPr="009632D2" w:rsidTr="00340D90">
        <w:tc>
          <w:tcPr>
            <w:tcW w:w="2943" w:type="dxa"/>
          </w:tcPr>
          <w:p w:rsidR="00340D90" w:rsidRPr="009632D2" w:rsidRDefault="00340D90" w:rsidP="00B66E0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632D2">
              <w:rPr>
                <w:rFonts w:asciiTheme="minorHAnsi" w:hAnsiTheme="minorHAnsi" w:cstheme="minorHAnsi"/>
                <w:b/>
                <w:bCs/>
              </w:rPr>
              <w:t>Tid</w:t>
            </w:r>
          </w:p>
        </w:tc>
        <w:tc>
          <w:tcPr>
            <w:tcW w:w="6982" w:type="dxa"/>
          </w:tcPr>
          <w:p w:rsidR="00B44EE9" w:rsidRDefault="00340D90" w:rsidP="004830FF">
            <w:pPr>
              <w:rPr>
                <w:rFonts w:asciiTheme="minorHAnsi" w:hAnsiTheme="minorHAnsi" w:cstheme="minorHAnsi"/>
              </w:rPr>
            </w:pPr>
            <w:r w:rsidRPr="00B20906">
              <w:rPr>
                <w:rFonts w:asciiTheme="minorHAnsi" w:hAnsiTheme="minorHAnsi" w:cstheme="minorHAnsi"/>
              </w:rPr>
              <w:t>201</w:t>
            </w:r>
            <w:r w:rsidR="00B24550">
              <w:rPr>
                <w:rFonts w:asciiTheme="minorHAnsi" w:hAnsiTheme="minorHAnsi" w:cstheme="minorHAnsi"/>
              </w:rPr>
              <w:t>9-0</w:t>
            </w:r>
            <w:r w:rsidR="0099709A">
              <w:rPr>
                <w:rFonts w:asciiTheme="minorHAnsi" w:hAnsiTheme="minorHAnsi" w:cstheme="minorHAnsi"/>
              </w:rPr>
              <w:t>9-30</w:t>
            </w:r>
            <w:r w:rsidR="00B75E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10B58">
              <w:rPr>
                <w:rFonts w:asciiTheme="minorHAnsi" w:hAnsiTheme="minorHAnsi" w:cstheme="minorHAnsi"/>
              </w:rPr>
              <w:t>ts</w:t>
            </w:r>
            <w:proofErr w:type="spellEnd"/>
            <w:r w:rsidR="00210B58">
              <w:rPr>
                <w:rFonts w:asciiTheme="minorHAnsi" w:hAnsiTheme="minorHAnsi" w:cstheme="minorHAnsi"/>
              </w:rPr>
              <w:t xml:space="preserve">. </w:t>
            </w:r>
            <w:r w:rsidR="004F7156">
              <w:rPr>
                <w:rFonts w:asciiTheme="minorHAnsi" w:hAnsiTheme="minorHAnsi" w:cstheme="minorHAnsi"/>
              </w:rPr>
              <w:t>13.00</w:t>
            </w:r>
            <w:r w:rsidR="005F0070">
              <w:rPr>
                <w:rFonts w:asciiTheme="minorHAnsi" w:hAnsiTheme="minorHAnsi" w:cstheme="minorHAnsi"/>
              </w:rPr>
              <w:t xml:space="preserve"> </w:t>
            </w:r>
          </w:p>
          <w:p w:rsidR="00A57418" w:rsidRPr="00BF75E6" w:rsidRDefault="00A57418" w:rsidP="00A574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40D90" w:rsidRPr="009632D2" w:rsidTr="00340D90">
        <w:tc>
          <w:tcPr>
            <w:tcW w:w="2943" w:type="dxa"/>
          </w:tcPr>
          <w:p w:rsidR="00340D90" w:rsidRPr="009632D2" w:rsidRDefault="00340D90" w:rsidP="00B66E0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632D2">
              <w:rPr>
                <w:rFonts w:asciiTheme="minorHAnsi" w:hAnsiTheme="minorHAnsi" w:cstheme="minorHAnsi"/>
                <w:b/>
                <w:bCs/>
              </w:rPr>
              <w:t>Plats</w:t>
            </w:r>
          </w:p>
        </w:tc>
        <w:tc>
          <w:tcPr>
            <w:tcW w:w="6982" w:type="dxa"/>
          </w:tcPr>
          <w:p w:rsidR="00340D90" w:rsidRPr="009632D2" w:rsidRDefault="00B75E38" w:rsidP="00A57418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Språkcentrummöte, </w:t>
            </w:r>
            <w:r w:rsidR="004830FF">
              <w:rPr>
                <w:rFonts w:asciiTheme="minorHAnsi" w:hAnsiTheme="minorHAnsi" w:cstheme="minorHAnsi"/>
              </w:rPr>
              <w:t>videokonferens</w:t>
            </w:r>
            <w:r w:rsidR="005F007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0D90" w:rsidRPr="009632D2" w:rsidTr="00340D90">
        <w:tc>
          <w:tcPr>
            <w:tcW w:w="2943" w:type="dxa"/>
          </w:tcPr>
          <w:p w:rsidR="00340D90" w:rsidRPr="009632D2" w:rsidRDefault="00340D90" w:rsidP="00B66E0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632D2">
              <w:rPr>
                <w:rFonts w:asciiTheme="minorHAnsi" w:hAnsiTheme="minorHAnsi" w:cstheme="minorHAnsi"/>
                <w:b/>
                <w:bCs/>
              </w:rPr>
              <w:t>Typ av möte</w:t>
            </w:r>
          </w:p>
        </w:tc>
        <w:tc>
          <w:tcPr>
            <w:tcW w:w="6982" w:type="dxa"/>
          </w:tcPr>
          <w:p w:rsidR="00340D90" w:rsidRPr="009632D2" w:rsidRDefault="00340D90" w:rsidP="006C704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632D2">
              <w:rPr>
                <w:rFonts w:asciiTheme="minorHAnsi" w:hAnsiTheme="minorHAnsi" w:cstheme="minorHAnsi"/>
              </w:rPr>
              <w:t>Språkcentrum</w:t>
            </w:r>
            <w:r w:rsidR="006C7049">
              <w:rPr>
                <w:rFonts w:asciiTheme="minorHAnsi" w:hAnsiTheme="minorHAnsi" w:cstheme="minorHAnsi"/>
              </w:rPr>
              <w:t xml:space="preserve">möte </w:t>
            </w:r>
          </w:p>
        </w:tc>
      </w:tr>
      <w:tr w:rsidR="00340D90" w:rsidRPr="009632D2" w:rsidTr="00340D90">
        <w:tc>
          <w:tcPr>
            <w:tcW w:w="2943" w:type="dxa"/>
          </w:tcPr>
          <w:p w:rsidR="00340D90" w:rsidRPr="009632D2" w:rsidRDefault="00340D90" w:rsidP="00B66E0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632D2">
              <w:rPr>
                <w:rFonts w:asciiTheme="minorHAnsi" w:hAnsiTheme="minorHAnsi" w:cstheme="minorHAnsi"/>
                <w:b/>
                <w:bCs/>
              </w:rPr>
              <w:t>Deltagare</w:t>
            </w:r>
          </w:p>
        </w:tc>
        <w:tc>
          <w:tcPr>
            <w:tcW w:w="6982" w:type="dxa"/>
          </w:tcPr>
          <w:p w:rsidR="00772F7B" w:rsidRDefault="004F7156" w:rsidP="008C53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Närvarande IV</w:t>
            </w:r>
            <w:r w:rsidR="00772F7B">
              <w:rPr>
                <w:rFonts w:asciiTheme="minorHAnsi" w:hAnsiTheme="minorHAnsi" w:cstheme="minorHAnsi"/>
              </w:rPr>
              <w:t xml:space="preserve">, </w:t>
            </w:r>
            <w:r w:rsidR="00B75E38">
              <w:rPr>
                <w:rFonts w:asciiTheme="minorHAnsi" w:hAnsiTheme="minorHAnsi" w:cstheme="minorHAnsi"/>
              </w:rPr>
              <w:t>AÖ, ACS, LW</w:t>
            </w:r>
            <w:r>
              <w:rPr>
                <w:rFonts w:asciiTheme="minorHAnsi" w:hAnsiTheme="minorHAnsi" w:cstheme="minorHAnsi"/>
              </w:rPr>
              <w:t>, Miliana Baer</w:t>
            </w:r>
          </w:p>
          <w:p w:rsidR="00340D90" w:rsidRPr="009632D2" w:rsidRDefault="00340D90" w:rsidP="003729FF">
            <w:pPr>
              <w:rPr>
                <w:rFonts w:asciiTheme="minorHAnsi" w:hAnsiTheme="minorHAnsi" w:cstheme="minorHAnsi"/>
              </w:rPr>
            </w:pPr>
          </w:p>
        </w:tc>
      </w:tr>
    </w:tbl>
    <w:p w:rsidR="00B66E04" w:rsidRPr="009632D2" w:rsidRDefault="00B66E04" w:rsidP="00B66E0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</w:p>
    <w:p w:rsidR="00B66E04" w:rsidRPr="009632D2" w:rsidRDefault="00B66E04" w:rsidP="00B66E0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28"/>
        <w:gridCol w:w="6847"/>
      </w:tblGrid>
      <w:tr w:rsidR="00B66E04" w:rsidRPr="009632D2" w:rsidTr="003107BF">
        <w:tc>
          <w:tcPr>
            <w:tcW w:w="2928" w:type="dxa"/>
          </w:tcPr>
          <w:p w:rsidR="00B66E04" w:rsidRPr="009632D2" w:rsidRDefault="0028385F" w:rsidP="0028385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632D2">
              <w:rPr>
                <w:rFonts w:asciiTheme="minorHAnsi" w:hAnsiTheme="minorHAnsi" w:cstheme="minorHAnsi"/>
                <w:b/>
              </w:rPr>
              <w:t>Dagordning/Ärende</w:t>
            </w:r>
          </w:p>
        </w:tc>
        <w:tc>
          <w:tcPr>
            <w:tcW w:w="6847" w:type="dxa"/>
          </w:tcPr>
          <w:p w:rsidR="00B66E04" w:rsidRPr="009632D2" w:rsidRDefault="0028385F" w:rsidP="0028385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632D2">
              <w:rPr>
                <w:rFonts w:asciiTheme="minorHAnsi" w:hAnsiTheme="minorHAnsi" w:cstheme="minorHAnsi"/>
                <w:b/>
              </w:rPr>
              <w:t>Information/Beslut</w:t>
            </w:r>
          </w:p>
        </w:tc>
      </w:tr>
      <w:tr w:rsidR="00C832E3" w:rsidRPr="009632D2" w:rsidTr="003107BF">
        <w:tc>
          <w:tcPr>
            <w:tcW w:w="2928" w:type="dxa"/>
          </w:tcPr>
          <w:p w:rsidR="00C832E3" w:rsidRPr="009632D2" w:rsidRDefault="00C832E3" w:rsidP="0028385F">
            <w:pPr>
              <w:rPr>
                <w:rFonts w:asciiTheme="minorHAnsi" w:eastAsia="Times New Roman" w:hAnsiTheme="minorHAnsi" w:cstheme="minorHAnsi"/>
                <w:color w:val="auto"/>
              </w:rPr>
            </w:pPr>
            <w:r w:rsidRPr="009632D2">
              <w:rPr>
                <w:rFonts w:asciiTheme="minorHAnsi" w:eastAsia="Times New Roman" w:hAnsiTheme="minorHAnsi" w:cstheme="minorHAnsi"/>
              </w:rPr>
              <w:t>1. Mötets öppnande</w:t>
            </w:r>
          </w:p>
        </w:tc>
        <w:tc>
          <w:tcPr>
            <w:tcW w:w="6847" w:type="dxa"/>
          </w:tcPr>
          <w:p w:rsidR="00C32062" w:rsidRDefault="004F7156" w:rsidP="008C53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Ingegerd</w:t>
            </w:r>
            <w:r w:rsidR="00C832E3" w:rsidRPr="009632D2">
              <w:rPr>
                <w:rFonts w:asciiTheme="minorHAnsi" w:hAnsiTheme="minorHAnsi" w:cstheme="minorHAnsi"/>
              </w:rPr>
              <w:t xml:space="preserve"> </w:t>
            </w:r>
            <w:r w:rsidR="00DF5B1C">
              <w:rPr>
                <w:rFonts w:asciiTheme="minorHAnsi" w:hAnsiTheme="minorHAnsi" w:cstheme="minorHAnsi"/>
              </w:rPr>
              <w:t>hälsar välkommen och ö</w:t>
            </w:r>
            <w:r w:rsidR="00C832E3" w:rsidRPr="009632D2">
              <w:rPr>
                <w:rFonts w:asciiTheme="minorHAnsi" w:hAnsiTheme="minorHAnsi" w:cstheme="minorHAnsi"/>
              </w:rPr>
              <w:t xml:space="preserve">ppnar </w:t>
            </w:r>
            <w:r w:rsidR="00151048">
              <w:rPr>
                <w:rFonts w:asciiTheme="minorHAnsi" w:hAnsiTheme="minorHAnsi" w:cstheme="minorHAnsi"/>
              </w:rPr>
              <w:t xml:space="preserve">dagens </w:t>
            </w:r>
            <w:r w:rsidR="00772F7B">
              <w:rPr>
                <w:rFonts w:asciiTheme="minorHAnsi" w:hAnsiTheme="minorHAnsi" w:cstheme="minorHAnsi"/>
              </w:rPr>
              <w:t>möte</w:t>
            </w:r>
            <w:r w:rsidR="00B41C8A">
              <w:rPr>
                <w:rFonts w:asciiTheme="minorHAnsi" w:hAnsiTheme="minorHAnsi" w:cstheme="minorHAnsi"/>
              </w:rPr>
              <w:t>.</w:t>
            </w:r>
          </w:p>
          <w:p w:rsidR="00C832E3" w:rsidRPr="009632D2" w:rsidRDefault="00C832E3" w:rsidP="00A574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32E3" w:rsidRPr="009632D2" w:rsidTr="003107BF">
        <w:tc>
          <w:tcPr>
            <w:tcW w:w="2928" w:type="dxa"/>
          </w:tcPr>
          <w:p w:rsidR="00557B1C" w:rsidRDefault="0098160C" w:rsidP="002B2248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  <w:r w:rsidR="00C832E3" w:rsidRPr="009632D2">
              <w:rPr>
                <w:rFonts w:asciiTheme="minorHAnsi" w:eastAsia="Times New Roman" w:hAnsiTheme="minorHAnsi" w:cstheme="minorHAnsi"/>
              </w:rPr>
              <w:t xml:space="preserve">. </w:t>
            </w:r>
            <w:r w:rsidR="00557B1C">
              <w:rPr>
                <w:rFonts w:asciiTheme="minorHAnsi" w:eastAsia="Times New Roman" w:hAnsiTheme="minorHAnsi" w:cstheme="minorHAnsi"/>
              </w:rPr>
              <w:t>Dagordning</w:t>
            </w:r>
          </w:p>
          <w:p w:rsidR="00C832E3" w:rsidRPr="009632D2" w:rsidRDefault="00C832E3" w:rsidP="002B2248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847" w:type="dxa"/>
          </w:tcPr>
          <w:p w:rsidR="003107BF" w:rsidRDefault="003107BF" w:rsidP="003107BF">
            <w:pPr>
              <w:rPr>
                <w:rFonts w:asciiTheme="minorHAnsi" w:hAnsiTheme="minorHAnsi" w:cstheme="minorHAnsi"/>
              </w:rPr>
            </w:pPr>
            <w:r w:rsidRPr="006A3174">
              <w:rPr>
                <w:rFonts w:asciiTheme="minorHAnsi" w:hAnsiTheme="minorHAnsi" w:cstheme="minorHAnsi"/>
              </w:rPr>
              <w:t xml:space="preserve">Ingegerd presenterar dagordning för mötet. </w:t>
            </w:r>
          </w:p>
          <w:p w:rsidR="006A3174" w:rsidRPr="006A3174" w:rsidRDefault="006A3174" w:rsidP="003107BF">
            <w:pPr>
              <w:rPr>
                <w:rFonts w:asciiTheme="minorHAnsi" w:hAnsiTheme="minorHAnsi" w:cstheme="minorHAnsi"/>
              </w:rPr>
            </w:pPr>
          </w:p>
          <w:p w:rsidR="00557B1C" w:rsidRDefault="003107BF" w:rsidP="00557B1C">
            <w:pPr>
              <w:pStyle w:val="Liststycke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Språkkonferens i </w:t>
            </w:r>
            <w:proofErr w:type="spellStart"/>
            <w:r w:rsidR="00557B1C">
              <w:rPr>
                <w:rFonts w:cstheme="minorHAnsi"/>
              </w:rPr>
              <w:t>A</w:t>
            </w:r>
            <w:r>
              <w:rPr>
                <w:rFonts w:cstheme="minorHAnsi"/>
              </w:rPr>
              <w:t>ná</w:t>
            </w:r>
            <w:r w:rsidR="00557B1C">
              <w:rPr>
                <w:rFonts w:cstheme="minorHAnsi"/>
              </w:rPr>
              <w:t>r</w:t>
            </w:r>
            <w:proofErr w:type="spellEnd"/>
          </w:p>
          <w:p w:rsidR="00557B1C" w:rsidRDefault="003107BF" w:rsidP="00557B1C">
            <w:pPr>
              <w:pStyle w:val="Liststycke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Planering språkvecka</w:t>
            </w:r>
            <w:r w:rsidR="00557B1C">
              <w:rPr>
                <w:rFonts w:cstheme="minorHAnsi"/>
              </w:rPr>
              <w:t>.v.43</w:t>
            </w:r>
          </w:p>
          <w:p w:rsidR="00557B1C" w:rsidRDefault="006A3174" w:rsidP="00557B1C">
            <w:pPr>
              <w:pStyle w:val="Liststycke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Planering s</w:t>
            </w:r>
            <w:r w:rsidR="00557B1C">
              <w:rPr>
                <w:rFonts w:cstheme="minorHAnsi"/>
              </w:rPr>
              <w:t>pråksem</w:t>
            </w:r>
            <w:r w:rsidR="003107BF">
              <w:rPr>
                <w:rFonts w:cstheme="minorHAnsi"/>
              </w:rPr>
              <w:t xml:space="preserve">inarium i </w:t>
            </w:r>
            <w:r w:rsidR="00557B1C">
              <w:rPr>
                <w:rFonts w:cstheme="minorHAnsi"/>
              </w:rPr>
              <w:t xml:space="preserve"> Luleå</w:t>
            </w:r>
            <w:r w:rsidR="003107BF">
              <w:rPr>
                <w:rFonts w:cstheme="minorHAnsi"/>
              </w:rPr>
              <w:t xml:space="preserve"> 12-14/11</w:t>
            </w:r>
          </w:p>
          <w:p w:rsidR="00557B1C" w:rsidRDefault="00557B1C" w:rsidP="00557B1C">
            <w:pPr>
              <w:pStyle w:val="Liststycke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A3174">
              <w:rPr>
                <w:rFonts w:cstheme="minorHAnsi"/>
              </w:rPr>
              <w:t xml:space="preserve">Info om </w:t>
            </w:r>
            <w:r>
              <w:rPr>
                <w:rFonts w:cstheme="minorHAnsi"/>
              </w:rPr>
              <w:t>Riksdagsseminarium</w:t>
            </w:r>
            <w:r w:rsidR="006A3174">
              <w:rPr>
                <w:rFonts w:cstheme="minorHAnsi"/>
              </w:rPr>
              <w:t xml:space="preserve"> december 2019</w:t>
            </w:r>
          </w:p>
          <w:p w:rsidR="00C832E3" w:rsidRPr="009632D2" w:rsidRDefault="00C832E3" w:rsidP="003107BF">
            <w:pPr>
              <w:rPr>
                <w:rFonts w:asciiTheme="minorHAnsi" w:hAnsiTheme="minorHAnsi" w:cstheme="minorHAnsi"/>
              </w:rPr>
            </w:pPr>
          </w:p>
        </w:tc>
      </w:tr>
      <w:tr w:rsidR="00200236" w:rsidRPr="009632D2" w:rsidTr="003107BF">
        <w:tc>
          <w:tcPr>
            <w:tcW w:w="2928" w:type="dxa"/>
          </w:tcPr>
          <w:p w:rsidR="00200236" w:rsidRDefault="00200236" w:rsidP="00D160C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7. IYIL 20</w:t>
            </w:r>
            <w:r w:rsidR="00BA786F">
              <w:rPr>
                <w:rFonts w:asciiTheme="minorHAnsi" w:eastAsia="Times New Roman" w:hAnsiTheme="minorHAnsi" w:cstheme="minorHAnsi"/>
              </w:rPr>
              <w:t>1</w:t>
            </w:r>
            <w:r>
              <w:rPr>
                <w:rFonts w:asciiTheme="minorHAnsi" w:eastAsia="Times New Roman" w:hAnsiTheme="minorHAnsi" w:cstheme="minorHAnsi"/>
              </w:rPr>
              <w:t>9</w:t>
            </w:r>
          </w:p>
          <w:p w:rsidR="003107BF" w:rsidRDefault="003107BF" w:rsidP="003107BF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a)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Anár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2019-10-08--09</w:t>
            </w:r>
          </w:p>
          <w:p w:rsidR="00200236" w:rsidRDefault="00200236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CB4544" w:rsidRDefault="00CB4544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CB4544" w:rsidRDefault="00CB4544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CB4544" w:rsidRDefault="00CB4544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FD6350" w:rsidRDefault="00FD6350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FD6350" w:rsidRDefault="00FD6350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FD6350" w:rsidRDefault="00FD6350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CB4544" w:rsidRDefault="00CB4544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CB4544" w:rsidRDefault="00CB4544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200236" w:rsidRDefault="00500A70" w:rsidP="00D160C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c</w:t>
            </w:r>
            <w:r w:rsidR="00200236">
              <w:rPr>
                <w:rFonts w:asciiTheme="minorHAnsi" w:eastAsia="Times New Roman" w:hAnsiTheme="minorHAnsi" w:cstheme="minorHAnsi"/>
              </w:rPr>
              <w:t xml:space="preserve">) </w:t>
            </w:r>
            <w:proofErr w:type="spellStart"/>
            <w:r w:rsidR="00200236">
              <w:rPr>
                <w:rFonts w:asciiTheme="minorHAnsi" w:eastAsia="Times New Roman" w:hAnsiTheme="minorHAnsi" w:cstheme="minorHAnsi"/>
              </w:rPr>
              <w:t>Språk</w:t>
            </w:r>
            <w:r w:rsidR="007F41C1">
              <w:rPr>
                <w:rFonts w:asciiTheme="minorHAnsi" w:eastAsia="Times New Roman" w:hAnsiTheme="minorHAnsi" w:cstheme="minorHAnsi"/>
              </w:rPr>
              <w:t>dag</w:t>
            </w:r>
            <w:proofErr w:type="spellEnd"/>
            <w:r w:rsidR="00B44EE9">
              <w:rPr>
                <w:rFonts w:asciiTheme="minorHAnsi" w:eastAsia="Times New Roman" w:hAnsiTheme="minorHAnsi" w:cstheme="minorHAnsi"/>
              </w:rPr>
              <w:t>/</w:t>
            </w:r>
            <w:r w:rsidR="00200236">
              <w:rPr>
                <w:rFonts w:asciiTheme="minorHAnsi" w:eastAsia="Times New Roman" w:hAnsiTheme="minorHAnsi" w:cstheme="minorHAnsi"/>
              </w:rPr>
              <w:t>vecka 43</w:t>
            </w:r>
          </w:p>
          <w:p w:rsidR="00226557" w:rsidRDefault="00226557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500A70" w:rsidRDefault="00500A70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AE2E6D" w:rsidRDefault="00AE2E6D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AE2E6D" w:rsidRDefault="00AE2E6D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AE2E6D" w:rsidRDefault="00AE2E6D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EC1949" w:rsidRDefault="00EC1949" w:rsidP="00D160CB">
            <w:pPr>
              <w:rPr>
                <w:rFonts w:asciiTheme="minorHAnsi" w:eastAsia="Times New Roman" w:hAnsiTheme="minorHAnsi" w:cstheme="minorHAnsi"/>
              </w:rPr>
            </w:pPr>
          </w:p>
          <w:p w:rsidR="00500A70" w:rsidRDefault="00500A70" w:rsidP="00D160C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d) Språknämnden IYIL 2019</w:t>
            </w:r>
            <w:r w:rsidR="00E37D93">
              <w:rPr>
                <w:rFonts w:asciiTheme="minorHAnsi" w:eastAsia="Times New Roman" w:hAnsiTheme="minorHAnsi" w:cstheme="minorHAnsi"/>
              </w:rPr>
              <w:t>; språkseminarium 12-14/11, riksdagsseminarium december 2019</w:t>
            </w:r>
          </w:p>
          <w:p w:rsidR="00EB6B21" w:rsidRDefault="00EB6B21" w:rsidP="00D160C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847" w:type="dxa"/>
          </w:tcPr>
          <w:p w:rsidR="00BA786F" w:rsidRPr="006A3174" w:rsidRDefault="00BA786F" w:rsidP="00EB6B21">
            <w:pPr>
              <w:rPr>
                <w:rFonts w:asciiTheme="minorHAnsi" w:hAnsiTheme="minorHAnsi" w:cstheme="minorHAnsi"/>
                <w:color w:val="auto"/>
              </w:rPr>
            </w:pPr>
          </w:p>
          <w:p w:rsidR="00500A70" w:rsidRPr="006A3174" w:rsidRDefault="00500A70" w:rsidP="00BA786F">
            <w:pPr>
              <w:rPr>
                <w:rFonts w:asciiTheme="minorHAnsi" w:hAnsiTheme="minorHAnsi" w:cstheme="minorHAnsi"/>
                <w:color w:val="auto"/>
              </w:rPr>
            </w:pPr>
            <w:r w:rsidRPr="006A3174">
              <w:rPr>
                <w:rFonts w:asciiTheme="minorHAnsi" w:hAnsiTheme="minorHAnsi" w:cstheme="minorHAnsi"/>
                <w:color w:val="auto"/>
              </w:rPr>
              <w:t xml:space="preserve">b) </w:t>
            </w:r>
            <w:r w:rsidR="004F7156" w:rsidRPr="006A3174">
              <w:rPr>
                <w:rFonts w:asciiTheme="minorHAnsi" w:hAnsiTheme="minorHAnsi" w:cstheme="minorHAnsi"/>
                <w:color w:val="auto"/>
              </w:rPr>
              <w:t xml:space="preserve">På förra </w:t>
            </w:r>
            <w:r w:rsidR="003107BF" w:rsidRPr="006A3174">
              <w:rPr>
                <w:rFonts w:asciiTheme="minorHAnsi" w:hAnsiTheme="minorHAnsi" w:cstheme="minorHAnsi"/>
                <w:color w:val="auto"/>
              </w:rPr>
              <w:t>språkcentrum</w:t>
            </w:r>
            <w:r w:rsidR="004F7156" w:rsidRPr="006A3174">
              <w:rPr>
                <w:rFonts w:asciiTheme="minorHAnsi" w:hAnsiTheme="minorHAnsi" w:cstheme="minorHAnsi"/>
                <w:color w:val="auto"/>
              </w:rPr>
              <w:t xml:space="preserve">mötet beslutades att de som ville deltar på språkkonferensen i </w:t>
            </w:r>
            <w:proofErr w:type="spellStart"/>
            <w:r w:rsidRPr="006A3174">
              <w:rPr>
                <w:rFonts w:asciiTheme="minorHAnsi" w:hAnsiTheme="minorHAnsi" w:cstheme="minorHAnsi"/>
                <w:color w:val="auto"/>
              </w:rPr>
              <w:t>Anár</w:t>
            </w:r>
            <w:proofErr w:type="spellEnd"/>
            <w:r w:rsidRPr="006A3174">
              <w:rPr>
                <w:rFonts w:asciiTheme="minorHAnsi" w:hAnsiTheme="minorHAnsi" w:cstheme="minorHAnsi"/>
                <w:color w:val="auto"/>
              </w:rPr>
              <w:t xml:space="preserve"> 9- 10 okt. </w:t>
            </w:r>
            <w:r w:rsidR="00557B1C" w:rsidRPr="006A3174">
              <w:rPr>
                <w:rFonts w:asciiTheme="minorHAnsi" w:hAnsiTheme="minorHAnsi" w:cstheme="minorHAnsi"/>
                <w:color w:val="auto"/>
              </w:rPr>
              <w:t>Miliana redogör för planeringen, programmet och resan. Miliana och Ann-Charlotte far dit.</w:t>
            </w:r>
          </w:p>
          <w:p w:rsidR="00BA786F" w:rsidRPr="006A3174" w:rsidRDefault="00BA786F" w:rsidP="00EB6B21">
            <w:pPr>
              <w:rPr>
                <w:rFonts w:asciiTheme="minorHAnsi" w:hAnsiTheme="minorHAnsi" w:cstheme="minorHAnsi"/>
                <w:color w:val="auto"/>
              </w:rPr>
            </w:pPr>
          </w:p>
          <w:p w:rsidR="00BA786F" w:rsidRPr="006A3174" w:rsidRDefault="00BA786F" w:rsidP="00EB6B21">
            <w:pPr>
              <w:rPr>
                <w:rFonts w:asciiTheme="minorHAnsi" w:hAnsiTheme="minorHAnsi" w:cstheme="minorHAnsi"/>
                <w:color w:val="auto"/>
              </w:rPr>
            </w:pPr>
            <w:r w:rsidRPr="006A3174">
              <w:rPr>
                <w:rFonts w:asciiTheme="minorHAnsi" w:hAnsiTheme="minorHAnsi" w:cstheme="minorHAnsi"/>
                <w:color w:val="auto"/>
              </w:rPr>
              <w:t xml:space="preserve">b) </w:t>
            </w:r>
            <w:r w:rsidR="000C0D72" w:rsidRPr="006A3174">
              <w:rPr>
                <w:rFonts w:asciiTheme="minorHAnsi" w:hAnsiTheme="minorHAnsi" w:cstheme="minorHAnsi"/>
                <w:color w:val="auto"/>
              </w:rPr>
              <w:t>Språk</w:t>
            </w:r>
            <w:r w:rsidR="003107BF" w:rsidRPr="006A3174">
              <w:rPr>
                <w:rFonts w:asciiTheme="minorHAnsi" w:hAnsiTheme="minorHAnsi" w:cstheme="minorHAnsi"/>
                <w:color w:val="auto"/>
              </w:rPr>
              <w:t xml:space="preserve">kafé </w:t>
            </w:r>
            <w:r w:rsidR="00500A70" w:rsidRPr="006A3174">
              <w:rPr>
                <w:rFonts w:asciiTheme="minorHAnsi" w:hAnsiTheme="minorHAnsi" w:cstheme="minorHAnsi"/>
                <w:color w:val="auto"/>
              </w:rPr>
              <w:t>vecka 43</w:t>
            </w:r>
            <w:r w:rsidR="000C0D72" w:rsidRPr="006A3174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D517F1" w:rsidRPr="006A3174" w:rsidRDefault="003107BF" w:rsidP="00EB6B21">
            <w:pPr>
              <w:rPr>
                <w:rFonts w:asciiTheme="minorHAnsi" w:hAnsiTheme="minorHAnsi" w:cstheme="minorHAnsi"/>
                <w:color w:val="auto"/>
              </w:rPr>
            </w:pPr>
            <w:r w:rsidRPr="006A3174">
              <w:rPr>
                <w:rFonts w:asciiTheme="minorHAnsi" w:hAnsiTheme="minorHAnsi" w:cstheme="minorHAnsi"/>
                <w:color w:val="auto"/>
              </w:rPr>
              <w:t xml:space="preserve">Språkcentrum har gått ut med en utfästelse till förvaltningskommunerna om att 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i samarbete med kommunen 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bjuda in till språkkafé på fem orter under 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samisk </w:t>
            </w:r>
            <w:r w:rsidR="006A3174">
              <w:rPr>
                <w:rFonts w:asciiTheme="minorHAnsi" w:hAnsiTheme="minorHAnsi" w:cstheme="minorHAnsi"/>
                <w:color w:val="auto"/>
              </w:rPr>
              <w:t>språkvecka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 vecka 43. De fem orterna är utvalda genom lottning. Vi konstaterar att d</w:t>
            </w:r>
            <w:r w:rsidR="00557B1C" w:rsidRPr="006A3174">
              <w:rPr>
                <w:rFonts w:asciiTheme="minorHAnsi" w:hAnsiTheme="minorHAnsi" w:cstheme="minorHAnsi"/>
                <w:color w:val="auto"/>
              </w:rPr>
              <w:t xml:space="preserve">et är hög tid att ta kontakt med de kommuner </w:t>
            </w:r>
            <w:r w:rsidR="00E06907" w:rsidRPr="006A3174">
              <w:rPr>
                <w:rFonts w:asciiTheme="minorHAnsi" w:hAnsiTheme="minorHAnsi" w:cstheme="minorHAnsi"/>
                <w:color w:val="auto"/>
              </w:rPr>
              <w:t xml:space="preserve">där vi vill bjuda in </w:t>
            </w:r>
            <w:r w:rsidR="00E06907" w:rsidRPr="006A3174">
              <w:rPr>
                <w:rFonts w:asciiTheme="minorHAnsi" w:hAnsiTheme="minorHAnsi" w:cstheme="minorHAnsi"/>
                <w:color w:val="auto"/>
              </w:rPr>
              <w:lastRenderedPageBreak/>
              <w:t xml:space="preserve">till språkkafé. </w:t>
            </w:r>
            <w:r w:rsidR="00D517F1" w:rsidRPr="006A3174">
              <w:rPr>
                <w:rFonts w:asciiTheme="minorHAnsi" w:hAnsiTheme="minorHAnsi" w:cstheme="minorHAnsi"/>
                <w:color w:val="auto"/>
              </w:rPr>
              <w:t>Vi delar upp oss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 så att två medarbetare far till en eller två orter</w:t>
            </w:r>
            <w:r w:rsidR="00D517F1" w:rsidRPr="006A3174">
              <w:rPr>
                <w:rFonts w:asciiTheme="minorHAnsi" w:hAnsiTheme="minorHAnsi" w:cstheme="minorHAnsi"/>
                <w:color w:val="auto"/>
              </w:rPr>
              <w:t>. Miliana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 Baer</w:t>
            </w:r>
            <w:r w:rsidR="00D517F1" w:rsidRPr="006A3174">
              <w:rPr>
                <w:rFonts w:asciiTheme="minorHAnsi" w:hAnsiTheme="minorHAnsi" w:cstheme="minorHAnsi"/>
                <w:color w:val="auto"/>
              </w:rPr>
              <w:t xml:space="preserve"> tillfrågas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 att bistå i Kiruna och Arvidsjaur</w:t>
            </w:r>
            <w:r w:rsidR="00D517F1" w:rsidRPr="006A3174">
              <w:rPr>
                <w:rFonts w:asciiTheme="minorHAnsi" w:hAnsiTheme="minorHAnsi" w:cstheme="minorHAnsi"/>
                <w:color w:val="auto"/>
              </w:rPr>
              <w:t xml:space="preserve">. Vi beslutar att skicka ut förfrågan till de fem utlottade kommunerna. </w:t>
            </w:r>
            <w:r w:rsidR="00A2061C" w:rsidRPr="006A3174">
              <w:rPr>
                <w:rFonts w:asciiTheme="minorHAnsi" w:hAnsiTheme="minorHAnsi" w:cstheme="minorHAnsi"/>
                <w:color w:val="auto"/>
              </w:rPr>
              <w:t>Vi ber kommunerna svara snar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>as</w:t>
            </w:r>
            <w:r w:rsidR="00A2061C" w:rsidRPr="006A3174">
              <w:rPr>
                <w:rFonts w:asciiTheme="minorHAnsi" w:hAnsiTheme="minorHAnsi" w:cstheme="minorHAnsi"/>
                <w:color w:val="auto"/>
              </w:rPr>
              <w:t>t, senast måndag 7/10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 och de som ska till respektive kommun gör därefter en planering om kvällens innehåll och upplägg. Budgeten är 10 000  kr på var ort</w:t>
            </w:r>
            <w:r w:rsidR="00A2061C" w:rsidRPr="006A3174">
              <w:rPr>
                <w:rFonts w:asciiTheme="minorHAnsi" w:hAnsiTheme="minorHAnsi" w:cstheme="minorHAnsi"/>
                <w:color w:val="auto"/>
              </w:rPr>
              <w:t>.</w:t>
            </w:r>
          </w:p>
          <w:p w:rsidR="00A2061C" w:rsidRPr="006A3174" w:rsidRDefault="00A2061C" w:rsidP="00EB6B21">
            <w:pPr>
              <w:rPr>
                <w:rFonts w:asciiTheme="minorHAnsi" w:hAnsiTheme="minorHAnsi" w:cstheme="minorHAnsi"/>
                <w:color w:val="auto"/>
              </w:rPr>
            </w:pPr>
          </w:p>
          <w:p w:rsidR="00A2061C" w:rsidRPr="006A3174" w:rsidRDefault="00A2061C" w:rsidP="00EB6B21">
            <w:pPr>
              <w:rPr>
                <w:rFonts w:asciiTheme="minorHAnsi" w:hAnsiTheme="minorHAnsi" w:cstheme="minorHAnsi"/>
                <w:color w:val="auto"/>
              </w:rPr>
            </w:pPr>
            <w:r w:rsidRPr="006A3174">
              <w:rPr>
                <w:rFonts w:asciiTheme="minorHAnsi" w:hAnsiTheme="minorHAnsi" w:cstheme="minorHAnsi"/>
                <w:color w:val="auto"/>
              </w:rPr>
              <w:t>Språknämnden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 arrangerar med språkcentrums hjälp ett språkseminarium i 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>Luleå 12-14 november där de fem samiska språkgrupperna kommer att få belysa språkens behov och prioriteringar. S</w:t>
            </w:r>
            <w:r w:rsidRPr="006A3174">
              <w:rPr>
                <w:rFonts w:asciiTheme="minorHAnsi" w:hAnsiTheme="minorHAnsi" w:cstheme="minorHAnsi"/>
                <w:color w:val="auto"/>
              </w:rPr>
              <w:t>eminari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>et pågår från t</w:t>
            </w:r>
            <w:r w:rsidR="00373F18" w:rsidRPr="006A3174">
              <w:rPr>
                <w:rFonts w:asciiTheme="minorHAnsi" w:hAnsiTheme="minorHAnsi" w:cstheme="minorHAnsi"/>
                <w:color w:val="auto"/>
              </w:rPr>
              <w:t xml:space="preserve">isdag lunch till torsdag lunch. </w:t>
            </w:r>
            <w:r w:rsidRPr="006A3174">
              <w:rPr>
                <w:rFonts w:asciiTheme="minorHAnsi" w:hAnsiTheme="minorHAnsi" w:cstheme="minorHAnsi"/>
                <w:color w:val="auto"/>
              </w:rPr>
              <w:t>Vi diskuterar programmet som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 nu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 ligger för översättning och 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som ska </w:t>
            </w:r>
            <w:r w:rsidRPr="006A3174">
              <w:rPr>
                <w:rFonts w:asciiTheme="minorHAnsi" w:hAnsiTheme="minorHAnsi" w:cstheme="minorHAnsi"/>
                <w:color w:val="auto"/>
              </w:rPr>
              <w:t>läggs ut på sametingets hemsida.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 Till seminariet kommer g</w:t>
            </w:r>
            <w:r w:rsidRPr="006A3174">
              <w:rPr>
                <w:rFonts w:asciiTheme="minorHAnsi" w:hAnsiTheme="minorHAnsi" w:cstheme="minorHAnsi"/>
                <w:color w:val="auto"/>
              </w:rPr>
              <w:t>äster bl.a. från Australien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Norge och Finland. 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>Gästerna ska delta i panelsamtal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. 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>S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pråkcentrum 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>har en tid på tisdagen då vi får presentera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 sametingets språkverksamhet. 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En sändlista över vilka som bjudas in upprättas inom kort av Ann-Charlotte och Ingegerd. </w:t>
            </w:r>
            <w:r w:rsidR="00F565A6" w:rsidRPr="006A3174">
              <w:rPr>
                <w:rFonts w:asciiTheme="minorHAnsi" w:hAnsiTheme="minorHAnsi" w:cstheme="minorHAnsi"/>
                <w:color w:val="auto"/>
              </w:rPr>
              <w:t xml:space="preserve">Koordinatorer och nyckelpersoner </w:t>
            </w:r>
            <w:r w:rsidR="00226557" w:rsidRPr="006A3174">
              <w:rPr>
                <w:rFonts w:asciiTheme="minorHAnsi" w:hAnsiTheme="minorHAnsi" w:cstheme="minorHAnsi"/>
                <w:color w:val="auto"/>
              </w:rPr>
              <w:t xml:space="preserve">i de olika språkgrupperna </w:t>
            </w:r>
            <w:r w:rsidR="00F565A6" w:rsidRPr="006A3174">
              <w:rPr>
                <w:rFonts w:asciiTheme="minorHAnsi" w:hAnsiTheme="minorHAnsi" w:cstheme="minorHAnsi"/>
                <w:color w:val="auto"/>
              </w:rPr>
              <w:t xml:space="preserve">är tillfrågade. Inget </w:t>
            </w:r>
            <w:proofErr w:type="spellStart"/>
            <w:r w:rsidR="00F565A6" w:rsidRPr="006A3174">
              <w:rPr>
                <w:rFonts w:asciiTheme="minorHAnsi" w:hAnsiTheme="minorHAnsi" w:cstheme="minorHAnsi"/>
                <w:color w:val="auto"/>
              </w:rPr>
              <w:t>dagsarvode</w:t>
            </w:r>
            <w:proofErr w:type="spellEnd"/>
            <w:r w:rsidR="00F565A6" w:rsidRPr="006A3174">
              <w:rPr>
                <w:rFonts w:asciiTheme="minorHAnsi" w:hAnsiTheme="minorHAnsi" w:cstheme="minorHAnsi"/>
                <w:color w:val="auto"/>
              </w:rPr>
              <w:t xml:space="preserve"> utbetalas till deltagarna dock boende, mat och resa. </w:t>
            </w:r>
            <w:r w:rsidR="00801E41" w:rsidRPr="006A3174">
              <w:rPr>
                <w:rFonts w:asciiTheme="minorHAnsi" w:hAnsiTheme="minorHAnsi" w:cstheme="minorHAnsi"/>
                <w:color w:val="auto"/>
              </w:rPr>
              <w:t>Vi beslutar att Ann- Charlotte tar kontakt med aktörer för k</w:t>
            </w:r>
            <w:r w:rsidR="00462BD6" w:rsidRPr="006A3174">
              <w:rPr>
                <w:rFonts w:asciiTheme="minorHAnsi" w:hAnsiTheme="minorHAnsi" w:cstheme="minorHAnsi"/>
                <w:color w:val="auto"/>
              </w:rPr>
              <w:t>vällsaktiviteter</w:t>
            </w:r>
            <w:r w:rsidR="00E37D93" w:rsidRPr="006A3174">
              <w:rPr>
                <w:rFonts w:asciiTheme="minorHAnsi" w:hAnsiTheme="minorHAnsi" w:cstheme="minorHAnsi"/>
                <w:color w:val="auto"/>
              </w:rPr>
              <w:t>. Förslag som diskuteras;</w:t>
            </w:r>
            <w:r w:rsidR="00462BD6" w:rsidRPr="006A3174">
              <w:rPr>
                <w:rFonts w:asciiTheme="minorHAnsi" w:hAnsiTheme="minorHAnsi" w:cstheme="minorHAnsi"/>
                <w:color w:val="auto"/>
              </w:rPr>
              <w:t xml:space="preserve"> Tage </w:t>
            </w:r>
            <w:proofErr w:type="spellStart"/>
            <w:r w:rsidR="00462BD6" w:rsidRPr="006A3174">
              <w:rPr>
                <w:rFonts w:asciiTheme="minorHAnsi" w:hAnsiTheme="minorHAnsi" w:cstheme="minorHAnsi"/>
                <w:color w:val="auto"/>
              </w:rPr>
              <w:t>Rankvist</w:t>
            </w:r>
            <w:proofErr w:type="spellEnd"/>
            <w:r w:rsidR="00373F18" w:rsidRPr="006A3174">
              <w:rPr>
                <w:rFonts w:asciiTheme="minorHAnsi" w:hAnsiTheme="minorHAnsi" w:cstheme="minorHAnsi"/>
                <w:color w:val="auto"/>
              </w:rPr>
              <w:t xml:space="preserve"> (</w:t>
            </w:r>
            <w:proofErr w:type="spellStart"/>
            <w:r w:rsidR="00373F18" w:rsidRPr="006A3174">
              <w:rPr>
                <w:rFonts w:asciiTheme="minorHAnsi" w:hAnsiTheme="minorHAnsi" w:cstheme="minorHAnsi"/>
                <w:color w:val="auto"/>
              </w:rPr>
              <w:t>pite</w:t>
            </w:r>
            <w:proofErr w:type="spellEnd"/>
            <w:r w:rsidR="00373F18" w:rsidRPr="006A3174">
              <w:rPr>
                <w:rFonts w:asciiTheme="minorHAnsi" w:hAnsiTheme="minorHAnsi" w:cstheme="minorHAnsi"/>
                <w:color w:val="auto"/>
              </w:rPr>
              <w:t>), Sara Helen Persson (</w:t>
            </w:r>
            <w:proofErr w:type="spellStart"/>
            <w:r w:rsidR="00373F18" w:rsidRPr="006A3174">
              <w:rPr>
                <w:rFonts w:asciiTheme="minorHAnsi" w:hAnsiTheme="minorHAnsi" w:cstheme="minorHAnsi"/>
                <w:color w:val="auto"/>
              </w:rPr>
              <w:t>ume</w:t>
            </w:r>
            <w:proofErr w:type="spellEnd"/>
            <w:r w:rsidR="00373F18" w:rsidRPr="006A3174">
              <w:rPr>
                <w:rFonts w:asciiTheme="minorHAnsi" w:hAnsiTheme="minorHAnsi" w:cstheme="minorHAnsi"/>
                <w:color w:val="auto"/>
              </w:rPr>
              <w:t>), Pia Maria Holmgren (nord)</w:t>
            </w:r>
            <w:r w:rsidR="00801E41" w:rsidRPr="006A3174">
              <w:rPr>
                <w:rFonts w:asciiTheme="minorHAnsi" w:hAnsiTheme="minorHAnsi" w:cstheme="minorHAnsi"/>
                <w:color w:val="auto"/>
              </w:rPr>
              <w:t xml:space="preserve"> Sara Elvira Kuhmunen (nord)</w:t>
            </w:r>
            <w:r w:rsidR="00373F18" w:rsidRPr="006A3174">
              <w:rPr>
                <w:rFonts w:asciiTheme="minorHAnsi" w:hAnsiTheme="minorHAnsi" w:cstheme="minorHAnsi"/>
                <w:color w:val="auto"/>
              </w:rPr>
              <w:t xml:space="preserve">, Torbjörn </w:t>
            </w:r>
            <w:proofErr w:type="spellStart"/>
            <w:r w:rsidR="00373F18" w:rsidRPr="006A3174">
              <w:rPr>
                <w:rFonts w:asciiTheme="minorHAnsi" w:hAnsiTheme="minorHAnsi" w:cstheme="minorHAnsi"/>
                <w:color w:val="auto"/>
              </w:rPr>
              <w:t>Dåj</w:t>
            </w:r>
            <w:proofErr w:type="spellEnd"/>
            <w:r w:rsidR="00373F18" w:rsidRPr="006A3174">
              <w:rPr>
                <w:rFonts w:asciiTheme="minorHAnsi" w:hAnsiTheme="minorHAnsi" w:cstheme="minorHAnsi"/>
                <w:color w:val="auto"/>
              </w:rPr>
              <w:t xml:space="preserve"> (syd),</w:t>
            </w:r>
            <w:r w:rsidR="00E37D93" w:rsidRPr="006A3174">
              <w:rPr>
                <w:rFonts w:asciiTheme="minorHAnsi" w:hAnsiTheme="minorHAnsi" w:cstheme="minorHAnsi"/>
                <w:color w:val="auto"/>
              </w:rPr>
              <w:t xml:space="preserve"> Katarina Rimpi (</w:t>
            </w:r>
            <w:proofErr w:type="spellStart"/>
            <w:r w:rsidR="00E37D93" w:rsidRPr="006A3174">
              <w:rPr>
                <w:rFonts w:asciiTheme="minorHAnsi" w:hAnsiTheme="minorHAnsi" w:cstheme="minorHAnsi"/>
                <w:color w:val="auto"/>
              </w:rPr>
              <w:t>lule</w:t>
            </w:r>
            <w:proofErr w:type="spellEnd"/>
            <w:r w:rsidR="00E37D93" w:rsidRPr="006A3174">
              <w:rPr>
                <w:rFonts w:asciiTheme="minorHAnsi" w:hAnsiTheme="minorHAnsi" w:cstheme="minorHAnsi"/>
                <w:color w:val="auto"/>
              </w:rPr>
              <w:t xml:space="preserve">), </w:t>
            </w:r>
            <w:r w:rsidR="00373F18" w:rsidRPr="006A3174">
              <w:rPr>
                <w:rFonts w:asciiTheme="minorHAnsi" w:hAnsiTheme="minorHAnsi" w:cstheme="minorHAnsi"/>
                <w:color w:val="auto"/>
              </w:rPr>
              <w:t>Per Erik Kuoljok</w:t>
            </w:r>
            <w:r w:rsidR="00E37D93" w:rsidRPr="006A3174">
              <w:rPr>
                <w:rFonts w:asciiTheme="minorHAnsi" w:hAnsiTheme="minorHAnsi" w:cstheme="minorHAnsi"/>
                <w:color w:val="auto"/>
              </w:rPr>
              <w:t xml:space="preserve"> (</w:t>
            </w:r>
            <w:proofErr w:type="spellStart"/>
            <w:r w:rsidR="00E37D93" w:rsidRPr="006A3174">
              <w:rPr>
                <w:rFonts w:asciiTheme="minorHAnsi" w:hAnsiTheme="minorHAnsi" w:cstheme="minorHAnsi"/>
                <w:color w:val="auto"/>
              </w:rPr>
              <w:t>lule</w:t>
            </w:r>
            <w:proofErr w:type="spellEnd"/>
            <w:r w:rsidR="00E37D93" w:rsidRPr="006A3174">
              <w:rPr>
                <w:rFonts w:asciiTheme="minorHAnsi" w:hAnsiTheme="minorHAnsi" w:cstheme="minorHAnsi"/>
                <w:color w:val="auto"/>
              </w:rPr>
              <w:t>)</w:t>
            </w:r>
            <w:r w:rsidR="00801E41" w:rsidRPr="006A3174">
              <w:rPr>
                <w:rFonts w:asciiTheme="minorHAnsi" w:hAnsiTheme="minorHAnsi" w:cstheme="minorHAnsi"/>
                <w:color w:val="auto"/>
              </w:rPr>
              <w:t xml:space="preserve">. Miliana </w:t>
            </w:r>
            <w:r w:rsidR="00E37D93" w:rsidRPr="006A3174">
              <w:rPr>
                <w:rFonts w:asciiTheme="minorHAnsi" w:hAnsiTheme="minorHAnsi" w:cstheme="minorHAnsi"/>
                <w:color w:val="auto"/>
              </w:rPr>
              <w:t xml:space="preserve">kommer med ett </w:t>
            </w:r>
            <w:r w:rsidR="00801E41" w:rsidRPr="006A3174">
              <w:rPr>
                <w:rFonts w:asciiTheme="minorHAnsi" w:hAnsiTheme="minorHAnsi" w:cstheme="minorHAnsi"/>
                <w:color w:val="auto"/>
              </w:rPr>
              <w:t>förslag om upplägg av tolkning. 65 deltagare</w:t>
            </w:r>
            <w:r w:rsidR="00E37D93" w:rsidRPr="006A3174">
              <w:rPr>
                <w:rFonts w:asciiTheme="minorHAnsi" w:hAnsiTheme="minorHAnsi" w:cstheme="minorHAnsi"/>
                <w:color w:val="auto"/>
              </w:rPr>
              <w:t xml:space="preserve"> beräknas komma.</w:t>
            </w:r>
          </w:p>
          <w:p w:rsidR="00801E41" w:rsidRPr="006A3174" w:rsidRDefault="00801E41" w:rsidP="00EB6B21">
            <w:pPr>
              <w:rPr>
                <w:rFonts w:asciiTheme="minorHAnsi" w:hAnsiTheme="minorHAnsi" w:cstheme="minorHAnsi"/>
                <w:color w:val="auto"/>
              </w:rPr>
            </w:pPr>
          </w:p>
          <w:p w:rsidR="00801E41" w:rsidRPr="006A3174" w:rsidRDefault="00E37D93" w:rsidP="00EB6B21">
            <w:pPr>
              <w:rPr>
                <w:rFonts w:asciiTheme="minorHAnsi" w:hAnsiTheme="minorHAnsi" w:cstheme="minorHAnsi"/>
                <w:color w:val="auto"/>
              </w:rPr>
            </w:pPr>
            <w:r w:rsidRPr="006A3174">
              <w:rPr>
                <w:rFonts w:asciiTheme="minorHAnsi" w:hAnsiTheme="minorHAnsi" w:cstheme="minorHAnsi"/>
                <w:color w:val="auto"/>
              </w:rPr>
              <w:t>Språknämnden planerar att genomföra ett r</w:t>
            </w:r>
            <w:r w:rsidR="00801E41" w:rsidRPr="006A3174">
              <w:rPr>
                <w:rFonts w:asciiTheme="minorHAnsi" w:hAnsiTheme="minorHAnsi" w:cstheme="minorHAnsi"/>
                <w:color w:val="auto"/>
              </w:rPr>
              <w:t xml:space="preserve">iksdagsseminarium 4 eller 11 december. 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Lars Miguel kontaktar aktuella riksdagspolitiker. </w:t>
            </w:r>
            <w:r w:rsidR="00801E41" w:rsidRPr="006A317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6A3174">
              <w:rPr>
                <w:rFonts w:asciiTheme="minorHAnsi" w:hAnsiTheme="minorHAnsi" w:cstheme="minorHAnsi"/>
                <w:color w:val="auto"/>
              </w:rPr>
              <w:t>Temat är att diskutera en samisk språklag. Inbjudna att föredra relevanta ämnen är;</w:t>
            </w:r>
            <w:r w:rsidR="006A317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01E41" w:rsidRPr="006A3174">
              <w:rPr>
                <w:rFonts w:asciiTheme="minorHAnsi" w:hAnsiTheme="minorHAnsi" w:cstheme="minorHAnsi"/>
                <w:color w:val="auto"/>
              </w:rPr>
              <w:t>Ole Henrik Magga, Matilda Månsson</w:t>
            </w:r>
            <w:r w:rsidRPr="006A3174">
              <w:rPr>
                <w:rFonts w:asciiTheme="minorHAnsi" w:hAnsiTheme="minorHAnsi" w:cstheme="minorHAnsi"/>
                <w:color w:val="auto"/>
              </w:rPr>
              <w:t xml:space="preserve"> och</w:t>
            </w:r>
            <w:r w:rsidR="00801E41" w:rsidRPr="006A3174">
              <w:rPr>
                <w:rFonts w:asciiTheme="minorHAnsi" w:hAnsiTheme="minorHAnsi" w:cstheme="minorHAnsi"/>
                <w:color w:val="auto"/>
              </w:rPr>
              <w:t xml:space="preserve"> Marie </w:t>
            </w:r>
            <w:proofErr w:type="spellStart"/>
            <w:r w:rsidRPr="006A3174">
              <w:rPr>
                <w:rFonts w:asciiTheme="minorHAnsi" w:hAnsiTheme="minorHAnsi" w:cstheme="minorHAnsi"/>
                <w:color w:val="auto"/>
              </w:rPr>
              <w:t>Hagsgård</w:t>
            </w:r>
            <w:proofErr w:type="spellEnd"/>
            <w:r w:rsidR="00801E41" w:rsidRPr="006A3174">
              <w:rPr>
                <w:rFonts w:asciiTheme="minorHAnsi" w:hAnsiTheme="minorHAnsi" w:cstheme="minorHAnsi"/>
                <w:color w:val="auto"/>
              </w:rPr>
              <w:t>.</w:t>
            </w:r>
          </w:p>
          <w:p w:rsidR="00200236" w:rsidRPr="006A3174" w:rsidRDefault="00200236" w:rsidP="00D47A8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B41C8A" w:rsidRPr="009632D2" w:rsidTr="003107BF">
        <w:tc>
          <w:tcPr>
            <w:tcW w:w="2928" w:type="dxa"/>
          </w:tcPr>
          <w:p w:rsidR="00B41C8A" w:rsidRDefault="00B41C8A" w:rsidP="003C7818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1</w:t>
            </w:r>
            <w:r w:rsidR="003972C6">
              <w:rPr>
                <w:rFonts w:asciiTheme="minorHAnsi" w:eastAsia="Times New Roman" w:hAnsiTheme="minorHAnsi" w:cstheme="minorHAnsi"/>
              </w:rPr>
              <w:t>7</w:t>
            </w:r>
            <w:r>
              <w:rPr>
                <w:rFonts w:asciiTheme="minorHAnsi" w:eastAsia="Times New Roman" w:hAnsiTheme="minorHAnsi" w:cstheme="minorHAnsi"/>
              </w:rPr>
              <w:t xml:space="preserve">. Nästa möte </w:t>
            </w:r>
          </w:p>
          <w:p w:rsidR="008D4A2D" w:rsidRDefault="008D4A2D" w:rsidP="00C31575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847" w:type="dxa"/>
          </w:tcPr>
          <w:p w:rsidR="00B41C8A" w:rsidRDefault="006A3174" w:rsidP="00922B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Tisdag 15/10 13.00</w:t>
            </w:r>
          </w:p>
          <w:p w:rsidR="007E1058" w:rsidRDefault="007E1058" w:rsidP="00922B30">
            <w:pPr>
              <w:rPr>
                <w:rFonts w:asciiTheme="minorHAnsi" w:hAnsiTheme="minorHAnsi" w:cstheme="minorHAnsi"/>
              </w:rPr>
            </w:pPr>
          </w:p>
        </w:tc>
      </w:tr>
      <w:tr w:rsidR="00EB6B21" w:rsidRPr="009632D2" w:rsidTr="003107BF">
        <w:tc>
          <w:tcPr>
            <w:tcW w:w="2928" w:type="dxa"/>
          </w:tcPr>
          <w:p w:rsidR="00EB6B21" w:rsidRPr="009632D2" w:rsidRDefault="00170419" w:rsidP="00170419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EB6B21">
              <w:rPr>
                <w:rFonts w:asciiTheme="minorHAnsi" w:hAnsiTheme="minorHAnsi" w:cstheme="minorHAnsi"/>
              </w:rPr>
              <w:t xml:space="preserve">. Mötets avslut </w:t>
            </w:r>
          </w:p>
        </w:tc>
        <w:tc>
          <w:tcPr>
            <w:tcW w:w="6847" w:type="dxa"/>
          </w:tcPr>
          <w:p w:rsidR="00E80100" w:rsidRPr="009632D2" w:rsidRDefault="006A3174" w:rsidP="006A31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Ingegerd</w:t>
            </w:r>
            <w:r w:rsidR="00366A20">
              <w:rPr>
                <w:rFonts w:asciiTheme="minorHAnsi" w:hAnsiTheme="minorHAnsi" w:cstheme="minorHAnsi"/>
              </w:rPr>
              <w:t xml:space="preserve"> </w:t>
            </w:r>
            <w:r w:rsidR="00366A20" w:rsidRPr="00366A20">
              <w:rPr>
                <w:rFonts w:asciiTheme="minorHAnsi" w:hAnsiTheme="minorHAnsi" w:cstheme="minorHAnsi"/>
              </w:rPr>
              <w:t>tackar för mötet och avslutar dagens möte</w:t>
            </w:r>
            <w:r w:rsidR="00E8010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B6B21" w:rsidRPr="009632D2" w:rsidTr="003107BF">
        <w:tc>
          <w:tcPr>
            <w:tcW w:w="2928" w:type="dxa"/>
          </w:tcPr>
          <w:p w:rsidR="00EB6B21" w:rsidRPr="009632D2" w:rsidRDefault="00EB6B21" w:rsidP="00D65B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632D2">
              <w:rPr>
                <w:rFonts w:asciiTheme="minorHAnsi" w:hAnsiTheme="minorHAnsi" w:cstheme="minorHAnsi"/>
              </w:rPr>
              <w:t>Vid tangentbordet</w:t>
            </w:r>
          </w:p>
        </w:tc>
        <w:tc>
          <w:tcPr>
            <w:tcW w:w="6847" w:type="dxa"/>
          </w:tcPr>
          <w:p w:rsidR="00EB6B21" w:rsidRPr="009632D2" w:rsidRDefault="006A3174" w:rsidP="00D65B2F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Ann-Charlotte</w:t>
            </w:r>
          </w:p>
        </w:tc>
      </w:tr>
    </w:tbl>
    <w:p w:rsidR="00B75E38" w:rsidRPr="00B75E38" w:rsidRDefault="00B75E38" w:rsidP="00B75E38">
      <w:pPr>
        <w:rPr>
          <w:rFonts w:asciiTheme="minorHAnsi" w:hAnsiTheme="minorHAnsi" w:cstheme="minorHAnsi"/>
        </w:rPr>
      </w:pPr>
    </w:p>
    <w:sectPr w:rsidR="00B75E38" w:rsidRPr="00B75E38" w:rsidSect="00255AC1">
      <w:headerReference w:type="default" r:id="rId9"/>
      <w:footerReference w:type="default" r:id="rId10"/>
      <w:headerReference w:type="first" r:id="rId11"/>
      <w:pgSz w:w="11906" w:h="16838"/>
      <w:pgMar w:top="1134" w:right="709" w:bottom="1134" w:left="1412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6F" w:rsidRDefault="004B7A6F" w:rsidP="00641F06">
      <w:r>
        <w:separator/>
      </w:r>
    </w:p>
  </w:endnote>
  <w:endnote w:type="continuationSeparator" w:id="0">
    <w:p w:rsidR="004B7A6F" w:rsidRDefault="004B7A6F" w:rsidP="0064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7F" w:rsidRDefault="0017287F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6F" w:rsidRDefault="004B7A6F" w:rsidP="00641F06">
      <w:r>
        <w:separator/>
      </w:r>
    </w:p>
  </w:footnote>
  <w:footnote w:type="continuationSeparator" w:id="0">
    <w:p w:rsidR="004B7A6F" w:rsidRDefault="004B7A6F" w:rsidP="0064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2891"/>
      <w:docPartObj>
        <w:docPartGallery w:val="Page Numbers (Top of Page)"/>
        <w:docPartUnique/>
      </w:docPartObj>
    </w:sdtPr>
    <w:sdtEndPr/>
    <w:sdtContent>
      <w:p w:rsidR="0017287F" w:rsidRDefault="0017287F">
        <w:pPr>
          <w:pStyle w:val="Sidhuvud"/>
          <w:jc w:val="right"/>
        </w:pPr>
        <w:r w:rsidRPr="004E0EE4">
          <w:rPr>
            <w:sz w:val="20"/>
            <w:szCs w:val="20"/>
          </w:rPr>
          <w:fldChar w:fldCharType="begin"/>
        </w:r>
        <w:r w:rsidRPr="004E0EE4">
          <w:rPr>
            <w:sz w:val="20"/>
            <w:szCs w:val="20"/>
          </w:rPr>
          <w:instrText xml:space="preserve"> PAGE   \* MERGEFORMAT </w:instrText>
        </w:r>
        <w:r w:rsidRPr="004E0EE4">
          <w:rPr>
            <w:sz w:val="20"/>
            <w:szCs w:val="20"/>
          </w:rPr>
          <w:fldChar w:fldCharType="separate"/>
        </w:r>
        <w:r w:rsidR="006A5FF5">
          <w:rPr>
            <w:noProof/>
            <w:sz w:val="20"/>
            <w:szCs w:val="20"/>
          </w:rPr>
          <w:t>2</w:t>
        </w:r>
        <w:r w:rsidRPr="004E0EE4">
          <w:rPr>
            <w:sz w:val="20"/>
            <w:szCs w:val="20"/>
          </w:rPr>
          <w:fldChar w:fldCharType="end"/>
        </w:r>
      </w:p>
    </w:sdtContent>
  </w:sdt>
  <w:p w:rsidR="0017287F" w:rsidRPr="0028385F" w:rsidRDefault="0017287F" w:rsidP="004E0EE4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544"/>
        <w:tab w:val="left" w:pos="8505"/>
      </w:tabs>
      <w:ind w:right="-286"/>
      <w:rPr>
        <w:rFonts w:asciiTheme="minorHAnsi" w:hAnsiTheme="minorHAnsi"/>
      </w:rPr>
    </w:pPr>
    <w:r w:rsidRPr="0028385F">
      <w:rPr>
        <w:rFonts w:asciiTheme="minorHAnsi" w:hAnsiTheme="minorHAnsi"/>
      </w:rPr>
      <w:t>SAMETINGET</w:t>
    </w:r>
    <w:r w:rsidRPr="0028385F">
      <w:rPr>
        <w:rFonts w:asciiTheme="minorHAnsi" w:hAnsiTheme="minorHAnsi"/>
        <w:b/>
        <w:bCs/>
        <w:sz w:val="20"/>
        <w:szCs w:val="20"/>
      </w:rPr>
      <w:tab/>
      <w:t>MINNESANTECKNINGAR</w:t>
    </w:r>
    <w:r w:rsidRPr="0028385F">
      <w:rPr>
        <w:rFonts w:asciiTheme="minorHAnsi" w:hAnsiTheme="minorHAnsi"/>
        <w:b/>
        <w:bCs/>
        <w:sz w:val="20"/>
        <w:szCs w:val="20"/>
      </w:rPr>
      <w:tab/>
    </w:r>
    <w:r w:rsidRPr="0028385F">
      <w:rPr>
        <w:rFonts w:asciiTheme="minorHAnsi" w:hAnsiTheme="minorHAnsi"/>
        <w:noProof/>
      </w:rPr>
      <w:drawing>
        <wp:inline distT="0" distB="0" distL="0" distR="0">
          <wp:extent cx="523875" cy="517955"/>
          <wp:effectExtent l="19050" t="0" r="9525" b="0"/>
          <wp:docPr id="10" name="Bild 3" descr="C:\Users\anos\Documents\loggor\Sametingets_logga_jpg-format_utan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s\Documents\loggor\Sametingets_logga_jpg-format_utantex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956" cy="519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287F" w:rsidRPr="0028385F" w:rsidRDefault="0017287F" w:rsidP="004E0EE4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544"/>
        <w:tab w:val="right" w:pos="9214"/>
      </w:tabs>
      <w:ind w:right="-286"/>
      <w:rPr>
        <w:rFonts w:asciiTheme="minorHAnsi" w:hAnsiTheme="minorHAnsi"/>
        <w:b/>
        <w:bCs/>
        <w:sz w:val="20"/>
        <w:szCs w:val="20"/>
      </w:rPr>
    </w:pPr>
    <w:r w:rsidRPr="0028385F">
      <w:rPr>
        <w:rFonts w:asciiTheme="minorHAnsi" w:hAnsiTheme="minorHAnsi"/>
        <w:b/>
        <w:bCs/>
        <w:sz w:val="20"/>
        <w:szCs w:val="20"/>
      </w:rPr>
      <w:t>Samiskt språkcentrum</w:t>
    </w:r>
    <w:r w:rsidRPr="0028385F">
      <w:rPr>
        <w:rFonts w:asciiTheme="minorHAnsi" w:hAnsiTheme="minorHAnsi"/>
        <w:b/>
        <w:bCs/>
        <w:sz w:val="20"/>
        <w:szCs w:val="20"/>
      </w:rPr>
      <w:tab/>
    </w:r>
  </w:p>
  <w:p w:rsidR="0017287F" w:rsidRPr="0028385F" w:rsidRDefault="0017287F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544"/>
        <w:tab w:val="right" w:pos="9214"/>
      </w:tabs>
      <w:ind w:right="-286"/>
      <w:rPr>
        <w:rFonts w:asciiTheme="minorHAnsi" w:hAnsiTheme="minorHAnsi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2889"/>
      <w:docPartObj>
        <w:docPartGallery w:val="Page Numbers (Top of Page)"/>
        <w:docPartUnique/>
      </w:docPartObj>
    </w:sdtPr>
    <w:sdtEndPr/>
    <w:sdtContent>
      <w:p w:rsidR="0017287F" w:rsidRDefault="0017287F">
        <w:pPr>
          <w:pStyle w:val="Sidhuvud"/>
          <w:jc w:val="right"/>
        </w:pPr>
        <w:r w:rsidRPr="004E0EE4">
          <w:rPr>
            <w:sz w:val="20"/>
            <w:szCs w:val="20"/>
          </w:rPr>
          <w:fldChar w:fldCharType="begin"/>
        </w:r>
        <w:r w:rsidRPr="004E0EE4">
          <w:rPr>
            <w:sz w:val="20"/>
            <w:szCs w:val="20"/>
          </w:rPr>
          <w:instrText xml:space="preserve"> PAGE   \* MERGEFORMAT </w:instrText>
        </w:r>
        <w:r w:rsidRPr="004E0EE4">
          <w:rPr>
            <w:sz w:val="20"/>
            <w:szCs w:val="20"/>
          </w:rPr>
          <w:fldChar w:fldCharType="separate"/>
        </w:r>
        <w:r w:rsidR="006A5FF5">
          <w:rPr>
            <w:noProof/>
            <w:sz w:val="20"/>
            <w:szCs w:val="20"/>
          </w:rPr>
          <w:t>1</w:t>
        </w:r>
        <w:r w:rsidRPr="004E0EE4">
          <w:rPr>
            <w:sz w:val="20"/>
            <w:szCs w:val="20"/>
          </w:rPr>
          <w:fldChar w:fldCharType="end"/>
        </w:r>
      </w:p>
    </w:sdtContent>
  </w:sdt>
  <w:p w:rsidR="0017287F" w:rsidRDefault="001728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4A6"/>
    <w:multiLevelType w:val="hybridMultilevel"/>
    <w:tmpl w:val="407C4CD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2E55"/>
    <w:multiLevelType w:val="hybridMultilevel"/>
    <w:tmpl w:val="53CAC2F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2E70"/>
    <w:multiLevelType w:val="hybridMultilevel"/>
    <w:tmpl w:val="CB64436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5C72"/>
    <w:multiLevelType w:val="hybridMultilevel"/>
    <w:tmpl w:val="870C5FB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5965"/>
    <w:multiLevelType w:val="multilevel"/>
    <w:tmpl w:val="566E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556B7"/>
    <w:multiLevelType w:val="hybridMultilevel"/>
    <w:tmpl w:val="E3B885D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41A27"/>
    <w:multiLevelType w:val="hybridMultilevel"/>
    <w:tmpl w:val="9C66A3A6"/>
    <w:lvl w:ilvl="0" w:tplc="33E2C0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31390"/>
    <w:multiLevelType w:val="hybridMultilevel"/>
    <w:tmpl w:val="6C463B5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D265F"/>
    <w:multiLevelType w:val="hybridMultilevel"/>
    <w:tmpl w:val="7A4C4A1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62920"/>
    <w:multiLevelType w:val="hybridMultilevel"/>
    <w:tmpl w:val="547EBD9C"/>
    <w:lvl w:ilvl="0" w:tplc="316693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00C67"/>
    <w:multiLevelType w:val="hybridMultilevel"/>
    <w:tmpl w:val="EE56E088"/>
    <w:lvl w:ilvl="0" w:tplc="041D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344D76"/>
    <w:multiLevelType w:val="hybridMultilevel"/>
    <w:tmpl w:val="9C723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3B47"/>
    <w:multiLevelType w:val="hybridMultilevel"/>
    <w:tmpl w:val="6C2425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E1093"/>
    <w:multiLevelType w:val="hybridMultilevel"/>
    <w:tmpl w:val="47DA08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03E00"/>
    <w:multiLevelType w:val="hybridMultilevel"/>
    <w:tmpl w:val="AF1069F8"/>
    <w:lvl w:ilvl="0" w:tplc="07CC73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7C29"/>
    <w:multiLevelType w:val="hybridMultilevel"/>
    <w:tmpl w:val="07D83878"/>
    <w:lvl w:ilvl="0" w:tplc="C38A3C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45F08"/>
    <w:multiLevelType w:val="hybridMultilevel"/>
    <w:tmpl w:val="A484E2D8"/>
    <w:lvl w:ilvl="0" w:tplc="25D257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80683"/>
    <w:multiLevelType w:val="hybridMultilevel"/>
    <w:tmpl w:val="1180DD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957ED"/>
    <w:multiLevelType w:val="hybridMultilevel"/>
    <w:tmpl w:val="54BC46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32738"/>
    <w:multiLevelType w:val="hybridMultilevel"/>
    <w:tmpl w:val="AFF4CF28"/>
    <w:lvl w:ilvl="0" w:tplc="79E2620A">
      <w:start w:val="303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648EA"/>
    <w:multiLevelType w:val="hybridMultilevel"/>
    <w:tmpl w:val="27DEC2E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02AF2"/>
    <w:multiLevelType w:val="hybridMultilevel"/>
    <w:tmpl w:val="09E297AA"/>
    <w:lvl w:ilvl="0" w:tplc="DAD01882">
      <w:start w:val="1"/>
      <w:numFmt w:val="upperLetter"/>
      <w:lvlText w:val="%1)"/>
      <w:lvlJc w:val="left"/>
      <w:pPr>
        <w:ind w:left="1080" w:hanging="360"/>
      </w:pPr>
      <w:rPr>
        <w:rFonts w:ascii="Palatino Linotype" w:eastAsiaTheme="minorEastAsia" w:hAnsi="Palatino Linotype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954BE5"/>
    <w:multiLevelType w:val="hybridMultilevel"/>
    <w:tmpl w:val="C624D1D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21"/>
  </w:num>
  <w:num w:numId="5">
    <w:abstractNumId w:val="9"/>
  </w:num>
  <w:num w:numId="6">
    <w:abstractNumId w:val="11"/>
  </w:num>
  <w:num w:numId="7">
    <w:abstractNumId w:val="18"/>
  </w:num>
  <w:num w:numId="8">
    <w:abstractNumId w:val="16"/>
  </w:num>
  <w:num w:numId="9">
    <w:abstractNumId w:val="1"/>
  </w:num>
  <w:num w:numId="10">
    <w:abstractNumId w:val="14"/>
  </w:num>
  <w:num w:numId="11">
    <w:abstractNumId w:val="7"/>
  </w:num>
  <w:num w:numId="12">
    <w:abstractNumId w:val="20"/>
  </w:num>
  <w:num w:numId="13">
    <w:abstractNumId w:val="10"/>
  </w:num>
  <w:num w:numId="14">
    <w:abstractNumId w:val="22"/>
  </w:num>
  <w:num w:numId="15">
    <w:abstractNumId w:val="6"/>
  </w:num>
  <w:num w:numId="16">
    <w:abstractNumId w:val="2"/>
  </w:num>
  <w:num w:numId="17">
    <w:abstractNumId w:val="0"/>
  </w:num>
  <w:num w:numId="18">
    <w:abstractNumId w:val="19"/>
  </w:num>
  <w:num w:numId="19">
    <w:abstractNumId w:val="13"/>
  </w:num>
  <w:num w:numId="20">
    <w:abstractNumId w:val="8"/>
  </w:num>
  <w:num w:numId="21">
    <w:abstractNumId w:val="5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06"/>
    <w:rsid w:val="00010A40"/>
    <w:rsid w:val="00010FA5"/>
    <w:rsid w:val="000154E0"/>
    <w:rsid w:val="00015F09"/>
    <w:rsid w:val="00025512"/>
    <w:rsid w:val="00026827"/>
    <w:rsid w:val="00030DD0"/>
    <w:rsid w:val="00042902"/>
    <w:rsid w:val="0004511B"/>
    <w:rsid w:val="00047FCD"/>
    <w:rsid w:val="00050931"/>
    <w:rsid w:val="00052E70"/>
    <w:rsid w:val="00057603"/>
    <w:rsid w:val="00061435"/>
    <w:rsid w:val="000638F7"/>
    <w:rsid w:val="00065465"/>
    <w:rsid w:val="00066F93"/>
    <w:rsid w:val="000711CD"/>
    <w:rsid w:val="000755FD"/>
    <w:rsid w:val="0008223E"/>
    <w:rsid w:val="00085217"/>
    <w:rsid w:val="000866BA"/>
    <w:rsid w:val="00087E6C"/>
    <w:rsid w:val="00093941"/>
    <w:rsid w:val="000A1282"/>
    <w:rsid w:val="000A503F"/>
    <w:rsid w:val="000A7410"/>
    <w:rsid w:val="000B02D2"/>
    <w:rsid w:val="000B0D99"/>
    <w:rsid w:val="000B2745"/>
    <w:rsid w:val="000B6DC6"/>
    <w:rsid w:val="000C0D72"/>
    <w:rsid w:val="000C1ADB"/>
    <w:rsid w:val="000C61CD"/>
    <w:rsid w:val="000C6C14"/>
    <w:rsid w:val="000D1E88"/>
    <w:rsid w:val="000D2983"/>
    <w:rsid w:val="000D717D"/>
    <w:rsid w:val="000E099E"/>
    <w:rsid w:val="000E32EA"/>
    <w:rsid w:val="000E6B19"/>
    <w:rsid w:val="000F0E44"/>
    <w:rsid w:val="000F23BD"/>
    <w:rsid w:val="000F3A6B"/>
    <w:rsid w:val="000F5223"/>
    <w:rsid w:val="000F52F8"/>
    <w:rsid w:val="000F5A27"/>
    <w:rsid w:val="000F6953"/>
    <w:rsid w:val="001012EB"/>
    <w:rsid w:val="001021E9"/>
    <w:rsid w:val="001026FE"/>
    <w:rsid w:val="00103226"/>
    <w:rsid w:val="00104957"/>
    <w:rsid w:val="00104C34"/>
    <w:rsid w:val="001115F2"/>
    <w:rsid w:val="0011793A"/>
    <w:rsid w:val="00120137"/>
    <w:rsid w:val="00120F5C"/>
    <w:rsid w:val="00125BAC"/>
    <w:rsid w:val="00127E68"/>
    <w:rsid w:val="0013116E"/>
    <w:rsid w:val="0014324C"/>
    <w:rsid w:val="00151048"/>
    <w:rsid w:val="00152128"/>
    <w:rsid w:val="00152344"/>
    <w:rsid w:val="0015423E"/>
    <w:rsid w:val="00156401"/>
    <w:rsid w:val="00156426"/>
    <w:rsid w:val="00156AAA"/>
    <w:rsid w:val="001636F0"/>
    <w:rsid w:val="00163A7C"/>
    <w:rsid w:val="00164E9F"/>
    <w:rsid w:val="00165D20"/>
    <w:rsid w:val="00170033"/>
    <w:rsid w:val="00170419"/>
    <w:rsid w:val="0017287F"/>
    <w:rsid w:val="001823CC"/>
    <w:rsid w:val="00182C0A"/>
    <w:rsid w:val="00182ED4"/>
    <w:rsid w:val="001A507E"/>
    <w:rsid w:val="001B1E99"/>
    <w:rsid w:val="001B5643"/>
    <w:rsid w:val="001C0131"/>
    <w:rsid w:val="001C2BD4"/>
    <w:rsid w:val="001C30CC"/>
    <w:rsid w:val="001D3FBE"/>
    <w:rsid w:val="001D4013"/>
    <w:rsid w:val="001D4A5A"/>
    <w:rsid w:val="001D5990"/>
    <w:rsid w:val="001E26E8"/>
    <w:rsid w:val="001E5EB2"/>
    <w:rsid w:val="001F0189"/>
    <w:rsid w:val="00200236"/>
    <w:rsid w:val="00202A25"/>
    <w:rsid w:val="00204F94"/>
    <w:rsid w:val="00206A57"/>
    <w:rsid w:val="00210B58"/>
    <w:rsid w:val="0021180C"/>
    <w:rsid w:val="00214951"/>
    <w:rsid w:val="002152EE"/>
    <w:rsid w:val="00220CC2"/>
    <w:rsid w:val="0022266E"/>
    <w:rsid w:val="00226557"/>
    <w:rsid w:val="00230CC7"/>
    <w:rsid w:val="002412CB"/>
    <w:rsid w:val="00241697"/>
    <w:rsid w:val="002443CD"/>
    <w:rsid w:val="00253B33"/>
    <w:rsid w:val="00255AB0"/>
    <w:rsid w:val="00255AC1"/>
    <w:rsid w:val="00262CA5"/>
    <w:rsid w:val="00263CBA"/>
    <w:rsid w:val="00272C17"/>
    <w:rsid w:val="00273CCB"/>
    <w:rsid w:val="0027652A"/>
    <w:rsid w:val="002800C6"/>
    <w:rsid w:val="0028385F"/>
    <w:rsid w:val="002847DC"/>
    <w:rsid w:val="00285942"/>
    <w:rsid w:val="0028702C"/>
    <w:rsid w:val="0029246A"/>
    <w:rsid w:val="00293B02"/>
    <w:rsid w:val="0029618E"/>
    <w:rsid w:val="00296C26"/>
    <w:rsid w:val="002A10C1"/>
    <w:rsid w:val="002A15EC"/>
    <w:rsid w:val="002A421F"/>
    <w:rsid w:val="002A432F"/>
    <w:rsid w:val="002A534F"/>
    <w:rsid w:val="002B17FC"/>
    <w:rsid w:val="002B2214"/>
    <w:rsid w:val="002B2248"/>
    <w:rsid w:val="002B411B"/>
    <w:rsid w:val="002B6F3D"/>
    <w:rsid w:val="002C7440"/>
    <w:rsid w:val="002D0FB3"/>
    <w:rsid w:val="002D2F8C"/>
    <w:rsid w:val="002D3A1C"/>
    <w:rsid w:val="002D524B"/>
    <w:rsid w:val="002D6E7C"/>
    <w:rsid w:val="002E2274"/>
    <w:rsid w:val="002E3C68"/>
    <w:rsid w:val="002E564B"/>
    <w:rsid w:val="002F2838"/>
    <w:rsid w:val="002F43DF"/>
    <w:rsid w:val="002F5320"/>
    <w:rsid w:val="002F5451"/>
    <w:rsid w:val="002F6612"/>
    <w:rsid w:val="003061D9"/>
    <w:rsid w:val="00307CA9"/>
    <w:rsid w:val="003107BF"/>
    <w:rsid w:val="00312148"/>
    <w:rsid w:val="00315566"/>
    <w:rsid w:val="0031612A"/>
    <w:rsid w:val="0031710F"/>
    <w:rsid w:val="00340D90"/>
    <w:rsid w:val="003423DF"/>
    <w:rsid w:val="00342863"/>
    <w:rsid w:val="00344028"/>
    <w:rsid w:val="003462F8"/>
    <w:rsid w:val="0034745B"/>
    <w:rsid w:val="003508B7"/>
    <w:rsid w:val="00351BE5"/>
    <w:rsid w:val="003614BA"/>
    <w:rsid w:val="00362F5A"/>
    <w:rsid w:val="00366A20"/>
    <w:rsid w:val="0037275F"/>
    <w:rsid w:val="003729FF"/>
    <w:rsid w:val="00373F18"/>
    <w:rsid w:val="00374C19"/>
    <w:rsid w:val="003754C0"/>
    <w:rsid w:val="00381B92"/>
    <w:rsid w:val="00385346"/>
    <w:rsid w:val="003855D1"/>
    <w:rsid w:val="00392A3A"/>
    <w:rsid w:val="003939C2"/>
    <w:rsid w:val="003972C6"/>
    <w:rsid w:val="00397D3F"/>
    <w:rsid w:val="003A2C67"/>
    <w:rsid w:val="003B08F6"/>
    <w:rsid w:val="003B0C7A"/>
    <w:rsid w:val="003B1262"/>
    <w:rsid w:val="003C2805"/>
    <w:rsid w:val="003C5A11"/>
    <w:rsid w:val="003C7818"/>
    <w:rsid w:val="003E1462"/>
    <w:rsid w:val="003F1D57"/>
    <w:rsid w:val="003F4617"/>
    <w:rsid w:val="003F6339"/>
    <w:rsid w:val="00404CA5"/>
    <w:rsid w:val="00405E7F"/>
    <w:rsid w:val="0040664D"/>
    <w:rsid w:val="00407D7D"/>
    <w:rsid w:val="0041098E"/>
    <w:rsid w:val="00413894"/>
    <w:rsid w:val="004142A7"/>
    <w:rsid w:val="00414753"/>
    <w:rsid w:val="004179F8"/>
    <w:rsid w:val="004200DE"/>
    <w:rsid w:val="00423147"/>
    <w:rsid w:val="004337E2"/>
    <w:rsid w:val="004363DC"/>
    <w:rsid w:val="00436B1C"/>
    <w:rsid w:val="00442EEE"/>
    <w:rsid w:val="00443513"/>
    <w:rsid w:val="0044582B"/>
    <w:rsid w:val="00447A90"/>
    <w:rsid w:val="00450B2F"/>
    <w:rsid w:val="00450F1A"/>
    <w:rsid w:val="00451938"/>
    <w:rsid w:val="00453CAB"/>
    <w:rsid w:val="004542D5"/>
    <w:rsid w:val="00457E9E"/>
    <w:rsid w:val="00462201"/>
    <w:rsid w:val="00462AB0"/>
    <w:rsid w:val="00462BD6"/>
    <w:rsid w:val="00462FD7"/>
    <w:rsid w:val="004641AA"/>
    <w:rsid w:val="004652BD"/>
    <w:rsid w:val="00466BF1"/>
    <w:rsid w:val="0047113B"/>
    <w:rsid w:val="00477C41"/>
    <w:rsid w:val="00477FA0"/>
    <w:rsid w:val="00481869"/>
    <w:rsid w:val="004830FF"/>
    <w:rsid w:val="00487519"/>
    <w:rsid w:val="00490990"/>
    <w:rsid w:val="00493B34"/>
    <w:rsid w:val="004A2ADF"/>
    <w:rsid w:val="004A5B83"/>
    <w:rsid w:val="004B0DE5"/>
    <w:rsid w:val="004B7A6F"/>
    <w:rsid w:val="004C0F3C"/>
    <w:rsid w:val="004C120E"/>
    <w:rsid w:val="004C5879"/>
    <w:rsid w:val="004C6D73"/>
    <w:rsid w:val="004D023C"/>
    <w:rsid w:val="004D26A7"/>
    <w:rsid w:val="004E0EE4"/>
    <w:rsid w:val="004E3D90"/>
    <w:rsid w:val="004F5C65"/>
    <w:rsid w:val="004F7156"/>
    <w:rsid w:val="00500A70"/>
    <w:rsid w:val="00507B53"/>
    <w:rsid w:val="00507DC8"/>
    <w:rsid w:val="00512F79"/>
    <w:rsid w:val="00515889"/>
    <w:rsid w:val="00520C05"/>
    <w:rsid w:val="00521557"/>
    <w:rsid w:val="00530D18"/>
    <w:rsid w:val="00531A16"/>
    <w:rsid w:val="00533DC3"/>
    <w:rsid w:val="00535565"/>
    <w:rsid w:val="005376BD"/>
    <w:rsid w:val="00537833"/>
    <w:rsid w:val="00540249"/>
    <w:rsid w:val="00540537"/>
    <w:rsid w:val="0054317A"/>
    <w:rsid w:val="00545B6F"/>
    <w:rsid w:val="00546B05"/>
    <w:rsid w:val="00557B1C"/>
    <w:rsid w:val="0056038B"/>
    <w:rsid w:val="00560967"/>
    <w:rsid w:val="00566161"/>
    <w:rsid w:val="005700AA"/>
    <w:rsid w:val="005704CF"/>
    <w:rsid w:val="00573547"/>
    <w:rsid w:val="0057527A"/>
    <w:rsid w:val="005755E1"/>
    <w:rsid w:val="00576214"/>
    <w:rsid w:val="005876A0"/>
    <w:rsid w:val="00597598"/>
    <w:rsid w:val="00597EE3"/>
    <w:rsid w:val="005A12DE"/>
    <w:rsid w:val="005A14CC"/>
    <w:rsid w:val="005A6EE6"/>
    <w:rsid w:val="005A758A"/>
    <w:rsid w:val="005A7F2C"/>
    <w:rsid w:val="005B4F1A"/>
    <w:rsid w:val="005B5056"/>
    <w:rsid w:val="005B53FE"/>
    <w:rsid w:val="005B6454"/>
    <w:rsid w:val="005B6463"/>
    <w:rsid w:val="005B79A8"/>
    <w:rsid w:val="005B7A36"/>
    <w:rsid w:val="005C3998"/>
    <w:rsid w:val="005D07AF"/>
    <w:rsid w:val="005D151F"/>
    <w:rsid w:val="005D4566"/>
    <w:rsid w:val="005D4585"/>
    <w:rsid w:val="005D633D"/>
    <w:rsid w:val="005D7F0E"/>
    <w:rsid w:val="005E00FB"/>
    <w:rsid w:val="005E0E22"/>
    <w:rsid w:val="005E503E"/>
    <w:rsid w:val="005E5E5F"/>
    <w:rsid w:val="005F0070"/>
    <w:rsid w:val="005F15B7"/>
    <w:rsid w:val="005F1AE7"/>
    <w:rsid w:val="005F53D2"/>
    <w:rsid w:val="00601FD0"/>
    <w:rsid w:val="00602B49"/>
    <w:rsid w:val="00602EED"/>
    <w:rsid w:val="00611F0C"/>
    <w:rsid w:val="00616A86"/>
    <w:rsid w:val="006171A3"/>
    <w:rsid w:val="00620126"/>
    <w:rsid w:val="00620254"/>
    <w:rsid w:val="00624210"/>
    <w:rsid w:val="00624984"/>
    <w:rsid w:val="00624B9C"/>
    <w:rsid w:val="00625078"/>
    <w:rsid w:val="0062681C"/>
    <w:rsid w:val="00630568"/>
    <w:rsid w:val="00630E2B"/>
    <w:rsid w:val="006353A3"/>
    <w:rsid w:val="00636992"/>
    <w:rsid w:val="00641F06"/>
    <w:rsid w:val="00646F6A"/>
    <w:rsid w:val="006477D8"/>
    <w:rsid w:val="00655A5C"/>
    <w:rsid w:val="006562A0"/>
    <w:rsid w:val="0065783B"/>
    <w:rsid w:val="00660B9A"/>
    <w:rsid w:val="00661CE1"/>
    <w:rsid w:val="0067358B"/>
    <w:rsid w:val="00677252"/>
    <w:rsid w:val="006820AF"/>
    <w:rsid w:val="0068427B"/>
    <w:rsid w:val="00686382"/>
    <w:rsid w:val="00690A8D"/>
    <w:rsid w:val="006A3174"/>
    <w:rsid w:val="006A5FF5"/>
    <w:rsid w:val="006A6C98"/>
    <w:rsid w:val="006C6ADA"/>
    <w:rsid w:val="006C7049"/>
    <w:rsid w:val="006D6EC8"/>
    <w:rsid w:val="006E1861"/>
    <w:rsid w:val="006E501C"/>
    <w:rsid w:val="006E54EA"/>
    <w:rsid w:val="006E61AB"/>
    <w:rsid w:val="006F12BA"/>
    <w:rsid w:val="0070049C"/>
    <w:rsid w:val="00701191"/>
    <w:rsid w:val="00716829"/>
    <w:rsid w:val="0072274A"/>
    <w:rsid w:val="00722B48"/>
    <w:rsid w:val="007267E7"/>
    <w:rsid w:val="007307EB"/>
    <w:rsid w:val="00733232"/>
    <w:rsid w:val="00737ADC"/>
    <w:rsid w:val="00741102"/>
    <w:rsid w:val="00741879"/>
    <w:rsid w:val="00743248"/>
    <w:rsid w:val="0074345A"/>
    <w:rsid w:val="00746489"/>
    <w:rsid w:val="007471EB"/>
    <w:rsid w:val="007478B7"/>
    <w:rsid w:val="00747D6A"/>
    <w:rsid w:val="00750B45"/>
    <w:rsid w:val="00752EB1"/>
    <w:rsid w:val="007561FE"/>
    <w:rsid w:val="00757194"/>
    <w:rsid w:val="007669F6"/>
    <w:rsid w:val="00767DD8"/>
    <w:rsid w:val="00772F7B"/>
    <w:rsid w:val="00780BCC"/>
    <w:rsid w:val="007848DE"/>
    <w:rsid w:val="0079193A"/>
    <w:rsid w:val="007919CE"/>
    <w:rsid w:val="00794A8A"/>
    <w:rsid w:val="007A0803"/>
    <w:rsid w:val="007B42E2"/>
    <w:rsid w:val="007C33DE"/>
    <w:rsid w:val="007D28EB"/>
    <w:rsid w:val="007E1058"/>
    <w:rsid w:val="007E1421"/>
    <w:rsid w:val="007E25D0"/>
    <w:rsid w:val="007E4C31"/>
    <w:rsid w:val="007E4CA2"/>
    <w:rsid w:val="007E5B6C"/>
    <w:rsid w:val="007E7177"/>
    <w:rsid w:val="007E727D"/>
    <w:rsid w:val="007F0B79"/>
    <w:rsid w:val="007F41C1"/>
    <w:rsid w:val="00800FCF"/>
    <w:rsid w:val="00801E41"/>
    <w:rsid w:val="00806A77"/>
    <w:rsid w:val="00817E78"/>
    <w:rsid w:val="00823CD2"/>
    <w:rsid w:val="008318D5"/>
    <w:rsid w:val="00834B12"/>
    <w:rsid w:val="00834BAC"/>
    <w:rsid w:val="00836EC2"/>
    <w:rsid w:val="0084010A"/>
    <w:rsid w:val="00842A96"/>
    <w:rsid w:val="00842F73"/>
    <w:rsid w:val="0084712C"/>
    <w:rsid w:val="00851026"/>
    <w:rsid w:val="00857F80"/>
    <w:rsid w:val="00860FEA"/>
    <w:rsid w:val="00866D89"/>
    <w:rsid w:val="0087259B"/>
    <w:rsid w:val="008732FE"/>
    <w:rsid w:val="008764A5"/>
    <w:rsid w:val="00881862"/>
    <w:rsid w:val="0088662D"/>
    <w:rsid w:val="008917CD"/>
    <w:rsid w:val="008A1065"/>
    <w:rsid w:val="008A7492"/>
    <w:rsid w:val="008B0955"/>
    <w:rsid w:val="008B0A2A"/>
    <w:rsid w:val="008B641C"/>
    <w:rsid w:val="008C0ED0"/>
    <w:rsid w:val="008C2331"/>
    <w:rsid w:val="008C53AA"/>
    <w:rsid w:val="008D0C24"/>
    <w:rsid w:val="008D3B9F"/>
    <w:rsid w:val="008D4A2D"/>
    <w:rsid w:val="008D521D"/>
    <w:rsid w:val="008E5D61"/>
    <w:rsid w:val="008E728B"/>
    <w:rsid w:val="008F17F7"/>
    <w:rsid w:val="008F1DFA"/>
    <w:rsid w:val="008F1E59"/>
    <w:rsid w:val="008F3BAA"/>
    <w:rsid w:val="008F4EC2"/>
    <w:rsid w:val="008F5B11"/>
    <w:rsid w:val="008F6F13"/>
    <w:rsid w:val="00903EAC"/>
    <w:rsid w:val="00905A1A"/>
    <w:rsid w:val="009061AD"/>
    <w:rsid w:val="00906731"/>
    <w:rsid w:val="00915764"/>
    <w:rsid w:val="00916A19"/>
    <w:rsid w:val="009202C1"/>
    <w:rsid w:val="0092073A"/>
    <w:rsid w:val="00922B30"/>
    <w:rsid w:val="009315B7"/>
    <w:rsid w:val="009371FA"/>
    <w:rsid w:val="009407C8"/>
    <w:rsid w:val="00946CF7"/>
    <w:rsid w:val="00947054"/>
    <w:rsid w:val="009478D6"/>
    <w:rsid w:val="009513CB"/>
    <w:rsid w:val="00954636"/>
    <w:rsid w:val="009557D1"/>
    <w:rsid w:val="00957C10"/>
    <w:rsid w:val="00961CC8"/>
    <w:rsid w:val="009632D2"/>
    <w:rsid w:val="009662F5"/>
    <w:rsid w:val="00971C95"/>
    <w:rsid w:val="009720BD"/>
    <w:rsid w:val="0098160C"/>
    <w:rsid w:val="0098250D"/>
    <w:rsid w:val="00984D8C"/>
    <w:rsid w:val="00985654"/>
    <w:rsid w:val="0099184A"/>
    <w:rsid w:val="00992B1E"/>
    <w:rsid w:val="00993335"/>
    <w:rsid w:val="00993B95"/>
    <w:rsid w:val="0099709A"/>
    <w:rsid w:val="009A19A3"/>
    <w:rsid w:val="009A2DC9"/>
    <w:rsid w:val="009A2F26"/>
    <w:rsid w:val="009A483E"/>
    <w:rsid w:val="009A4D82"/>
    <w:rsid w:val="009B0DD0"/>
    <w:rsid w:val="009B2FD5"/>
    <w:rsid w:val="009B42E5"/>
    <w:rsid w:val="009D2292"/>
    <w:rsid w:val="009E24AD"/>
    <w:rsid w:val="009E627D"/>
    <w:rsid w:val="009F366B"/>
    <w:rsid w:val="009F466E"/>
    <w:rsid w:val="009F7731"/>
    <w:rsid w:val="00A03627"/>
    <w:rsid w:val="00A06A2C"/>
    <w:rsid w:val="00A1235B"/>
    <w:rsid w:val="00A1352D"/>
    <w:rsid w:val="00A154A1"/>
    <w:rsid w:val="00A16FAE"/>
    <w:rsid w:val="00A2061C"/>
    <w:rsid w:val="00A315FD"/>
    <w:rsid w:val="00A360ED"/>
    <w:rsid w:val="00A458A2"/>
    <w:rsid w:val="00A46405"/>
    <w:rsid w:val="00A47CC5"/>
    <w:rsid w:val="00A562F9"/>
    <w:rsid w:val="00A56AFD"/>
    <w:rsid w:val="00A57418"/>
    <w:rsid w:val="00A64C7D"/>
    <w:rsid w:val="00A656E1"/>
    <w:rsid w:val="00A725CF"/>
    <w:rsid w:val="00A73F31"/>
    <w:rsid w:val="00A82850"/>
    <w:rsid w:val="00A84D82"/>
    <w:rsid w:val="00A85AB1"/>
    <w:rsid w:val="00A87B7E"/>
    <w:rsid w:val="00A91C6F"/>
    <w:rsid w:val="00A920AC"/>
    <w:rsid w:val="00A931AE"/>
    <w:rsid w:val="00A935DB"/>
    <w:rsid w:val="00AA1FD1"/>
    <w:rsid w:val="00AA38DA"/>
    <w:rsid w:val="00AA3F17"/>
    <w:rsid w:val="00AB1B3B"/>
    <w:rsid w:val="00AB2B84"/>
    <w:rsid w:val="00AC2726"/>
    <w:rsid w:val="00AC5241"/>
    <w:rsid w:val="00AC66F4"/>
    <w:rsid w:val="00AC7ED6"/>
    <w:rsid w:val="00AE0881"/>
    <w:rsid w:val="00AE2E6D"/>
    <w:rsid w:val="00AE40D5"/>
    <w:rsid w:val="00AE5089"/>
    <w:rsid w:val="00AF47B9"/>
    <w:rsid w:val="00AF4940"/>
    <w:rsid w:val="00AF7B2C"/>
    <w:rsid w:val="00B0439C"/>
    <w:rsid w:val="00B047A5"/>
    <w:rsid w:val="00B07E65"/>
    <w:rsid w:val="00B101CB"/>
    <w:rsid w:val="00B140C9"/>
    <w:rsid w:val="00B20906"/>
    <w:rsid w:val="00B213A7"/>
    <w:rsid w:val="00B24550"/>
    <w:rsid w:val="00B33BBE"/>
    <w:rsid w:val="00B371FB"/>
    <w:rsid w:val="00B410B9"/>
    <w:rsid w:val="00B41C8A"/>
    <w:rsid w:val="00B44EE9"/>
    <w:rsid w:val="00B47DC3"/>
    <w:rsid w:val="00B51A78"/>
    <w:rsid w:val="00B54892"/>
    <w:rsid w:val="00B5500D"/>
    <w:rsid w:val="00B57BAF"/>
    <w:rsid w:val="00B62A9A"/>
    <w:rsid w:val="00B66E04"/>
    <w:rsid w:val="00B73450"/>
    <w:rsid w:val="00B75E38"/>
    <w:rsid w:val="00B7632B"/>
    <w:rsid w:val="00B77E76"/>
    <w:rsid w:val="00B81B24"/>
    <w:rsid w:val="00B837F8"/>
    <w:rsid w:val="00B86BC3"/>
    <w:rsid w:val="00B954B8"/>
    <w:rsid w:val="00BA3E07"/>
    <w:rsid w:val="00BA5D51"/>
    <w:rsid w:val="00BA786F"/>
    <w:rsid w:val="00BB1EAF"/>
    <w:rsid w:val="00BB2B9D"/>
    <w:rsid w:val="00BC3BC5"/>
    <w:rsid w:val="00BC4844"/>
    <w:rsid w:val="00BC5F7C"/>
    <w:rsid w:val="00BC6B5A"/>
    <w:rsid w:val="00BD1EDA"/>
    <w:rsid w:val="00BD4048"/>
    <w:rsid w:val="00BE4527"/>
    <w:rsid w:val="00BE55A1"/>
    <w:rsid w:val="00BE64F7"/>
    <w:rsid w:val="00BE696E"/>
    <w:rsid w:val="00BF2DA6"/>
    <w:rsid w:val="00BF4006"/>
    <w:rsid w:val="00BF4A8E"/>
    <w:rsid w:val="00BF68AF"/>
    <w:rsid w:val="00BF69AA"/>
    <w:rsid w:val="00BF75E6"/>
    <w:rsid w:val="00C16546"/>
    <w:rsid w:val="00C16D0A"/>
    <w:rsid w:val="00C2289C"/>
    <w:rsid w:val="00C22C86"/>
    <w:rsid w:val="00C31575"/>
    <w:rsid w:val="00C32062"/>
    <w:rsid w:val="00C33E73"/>
    <w:rsid w:val="00C37085"/>
    <w:rsid w:val="00C3772C"/>
    <w:rsid w:val="00C377A9"/>
    <w:rsid w:val="00C40E5A"/>
    <w:rsid w:val="00C41AE1"/>
    <w:rsid w:val="00C43538"/>
    <w:rsid w:val="00C44478"/>
    <w:rsid w:val="00C53E66"/>
    <w:rsid w:val="00C55490"/>
    <w:rsid w:val="00C66008"/>
    <w:rsid w:val="00C74011"/>
    <w:rsid w:val="00C7488A"/>
    <w:rsid w:val="00C832E3"/>
    <w:rsid w:val="00C835FD"/>
    <w:rsid w:val="00C854BB"/>
    <w:rsid w:val="00C93C14"/>
    <w:rsid w:val="00CA332F"/>
    <w:rsid w:val="00CA533C"/>
    <w:rsid w:val="00CA63F6"/>
    <w:rsid w:val="00CB11AF"/>
    <w:rsid w:val="00CB125B"/>
    <w:rsid w:val="00CB3A08"/>
    <w:rsid w:val="00CB3A3D"/>
    <w:rsid w:val="00CB4544"/>
    <w:rsid w:val="00CC16AC"/>
    <w:rsid w:val="00CC2988"/>
    <w:rsid w:val="00CC37BF"/>
    <w:rsid w:val="00CC4C8B"/>
    <w:rsid w:val="00CC6A92"/>
    <w:rsid w:val="00CD0BFC"/>
    <w:rsid w:val="00CD5B13"/>
    <w:rsid w:val="00CE217B"/>
    <w:rsid w:val="00CE5E17"/>
    <w:rsid w:val="00CE61B9"/>
    <w:rsid w:val="00CE67B0"/>
    <w:rsid w:val="00CF0C62"/>
    <w:rsid w:val="00CF62CC"/>
    <w:rsid w:val="00CF7EC3"/>
    <w:rsid w:val="00D0151F"/>
    <w:rsid w:val="00D026FE"/>
    <w:rsid w:val="00D079DE"/>
    <w:rsid w:val="00D15205"/>
    <w:rsid w:val="00D160CB"/>
    <w:rsid w:val="00D1625C"/>
    <w:rsid w:val="00D21794"/>
    <w:rsid w:val="00D21FE9"/>
    <w:rsid w:val="00D2262D"/>
    <w:rsid w:val="00D23E8F"/>
    <w:rsid w:val="00D301F8"/>
    <w:rsid w:val="00D30593"/>
    <w:rsid w:val="00D33927"/>
    <w:rsid w:val="00D354C9"/>
    <w:rsid w:val="00D4360E"/>
    <w:rsid w:val="00D43CDC"/>
    <w:rsid w:val="00D46149"/>
    <w:rsid w:val="00D47A89"/>
    <w:rsid w:val="00D517F1"/>
    <w:rsid w:val="00D51DBE"/>
    <w:rsid w:val="00D554F7"/>
    <w:rsid w:val="00D568AA"/>
    <w:rsid w:val="00D60B8E"/>
    <w:rsid w:val="00D60E7C"/>
    <w:rsid w:val="00D63A15"/>
    <w:rsid w:val="00D65B2F"/>
    <w:rsid w:val="00D85FDC"/>
    <w:rsid w:val="00D91010"/>
    <w:rsid w:val="00D93BF5"/>
    <w:rsid w:val="00DA0586"/>
    <w:rsid w:val="00DA0DAF"/>
    <w:rsid w:val="00DA5CAA"/>
    <w:rsid w:val="00DB3014"/>
    <w:rsid w:val="00DB7766"/>
    <w:rsid w:val="00DC1BD7"/>
    <w:rsid w:val="00DC2FF7"/>
    <w:rsid w:val="00DC5B27"/>
    <w:rsid w:val="00DD2B10"/>
    <w:rsid w:val="00DE4B4C"/>
    <w:rsid w:val="00DF0651"/>
    <w:rsid w:val="00DF2C00"/>
    <w:rsid w:val="00DF5B1C"/>
    <w:rsid w:val="00DF6721"/>
    <w:rsid w:val="00E00C59"/>
    <w:rsid w:val="00E05E1A"/>
    <w:rsid w:val="00E0654B"/>
    <w:rsid w:val="00E06907"/>
    <w:rsid w:val="00E06D45"/>
    <w:rsid w:val="00E07060"/>
    <w:rsid w:val="00E15927"/>
    <w:rsid w:val="00E249FC"/>
    <w:rsid w:val="00E2686A"/>
    <w:rsid w:val="00E32463"/>
    <w:rsid w:val="00E37D93"/>
    <w:rsid w:val="00E43CD1"/>
    <w:rsid w:val="00E43ECF"/>
    <w:rsid w:val="00E47707"/>
    <w:rsid w:val="00E615D7"/>
    <w:rsid w:val="00E61A1E"/>
    <w:rsid w:val="00E621E3"/>
    <w:rsid w:val="00E675B1"/>
    <w:rsid w:val="00E6776C"/>
    <w:rsid w:val="00E67F47"/>
    <w:rsid w:val="00E76435"/>
    <w:rsid w:val="00E770F6"/>
    <w:rsid w:val="00E77EB0"/>
    <w:rsid w:val="00E80100"/>
    <w:rsid w:val="00E80481"/>
    <w:rsid w:val="00E8249C"/>
    <w:rsid w:val="00E83431"/>
    <w:rsid w:val="00E84C32"/>
    <w:rsid w:val="00E97CC0"/>
    <w:rsid w:val="00EA259D"/>
    <w:rsid w:val="00EA659F"/>
    <w:rsid w:val="00EB174C"/>
    <w:rsid w:val="00EB6B21"/>
    <w:rsid w:val="00EC1949"/>
    <w:rsid w:val="00EC44C4"/>
    <w:rsid w:val="00EC5030"/>
    <w:rsid w:val="00EC68D2"/>
    <w:rsid w:val="00ED03B7"/>
    <w:rsid w:val="00ED0E12"/>
    <w:rsid w:val="00EE3F25"/>
    <w:rsid w:val="00EE5A61"/>
    <w:rsid w:val="00EE5F76"/>
    <w:rsid w:val="00EE6B5E"/>
    <w:rsid w:val="00EE6F58"/>
    <w:rsid w:val="00EF0544"/>
    <w:rsid w:val="00EF0A70"/>
    <w:rsid w:val="00EF430C"/>
    <w:rsid w:val="00EF7569"/>
    <w:rsid w:val="00F027F0"/>
    <w:rsid w:val="00F029D8"/>
    <w:rsid w:val="00F10739"/>
    <w:rsid w:val="00F146F5"/>
    <w:rsid w:val="00F202E6"/>
    <w:rsid w:val="00F262EE"/>
    <w:rsid w:val="00F2794E"/>
    <w:rsid w:val="00F30651"/>
    <w:rsid w:val="00F339C8"/>
    <w:rsid w:val="00F34C4E"/>
    <w:rsid w:val="00F371FF"/>
    <w:rsid w:val="00F401DF"/>
    <w:rsid w:val="00F41145"/>
    <w:rsid w:val="00F423F5"/>
    <w:rsid w:val="00F43F48"/>
    <w:rsid w:val="00F44897"/>
    <w:rsid w:val="00F565A6"/>
    <w:rsid w:val="00F56AFC"/>
    <w:rsid w:val="00F6215E"/>
    <w:rsid w:val="00F65975"/>
    <w:rsid w:val="00F7478A"/>
    <w:rsid w:val="00F7792E"/>
    <w:rsid w:val="00F77AB2"/>
    <w:rsid w:val="00F84360"/>
    <w:rsid w:val="00F8455E"/>
    <w:rsid w:val="00F905D8"/>
    <w:rsid w:val="00F958B5"/>
    <w:rsid w:val="00FA0FA5"/>
    <w:rsid w:val="00FA34F6"/>
    <w:rsid w:val="00FA3543"/>
    <w:rsid w:val="00FA5D06"/>
    <w:rsid w:val="00FA5EDB"/>
    <w:rsid w:val="00FB66FE"/>
    <w:rsid w:val="00FB6C86"/>
    <w:rsid w:val="00FC054C"/>
    <w:rsid w:val="00FC5193"/>
    <w:rsid w:val="00FC59AF"/>
    <w:rsid w:val="00FC5CEF"/>
    <w:rsid w:val="00FC7CCB"/>
    <w:rsid w:val="00FD6350"/>
    <w:rsid w:val="00FE1BCA"/>
    <w:rsid w:val="00FE23B0"/>
    <w:rsid w:val="00FE23BA"/>
    <w:rsid w:val="00FE24A8"/>
    <w:rsid w:val="00FE411B"/>
    <w:rsid w:val="00FE5E80"/>
    <w:rsid w:val="00FE6816"/>
    <w:rsid w:val="00FE68EA"/>
    <w:rsid w:val="00FE6999"/>
    <w:rsid w:val="00FE6AA4"/>
    <w:rsid w:val="00FE6D6B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2C8097-A137-4062-8662-3287FCBE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F06"/>
    <w:rPr>
      <w:rFonts w:ascii="Verdana" w:eastAsia="Verdana" w:hAnsi="Verdana" w:cs="Verdana"/>
      <w:color w:val="000000"/>
      <w:sz w:val="24"/>
      <w:szCs w:val="24"/>
    </w:rPr>
  </w:style>
  <w:style w:type="paragraph" w:styleId="Rubrik1">
    <w:name w:val="heading 1"/>
    <w:basedOn w:val="Normal"/>
    <w:next w:val="Normal"/>
    <w:qFormat/>
    <w:rsid w:val="00EF7B96"/>
    <w:pPr>
      <w:spacing w:before="240" w:after="60"/>
      <w:ind w:left="432" w:hanging="432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Normal"/>
    <w:qFormat/>
    <w:rsid w:val="00EF7B96"/>
    <w:pPr>
      <w:spacing w:before="240" w:after="60"/>
      <w:ind w:left="576" w:hanging="576"/>
      <w:outlineLvl w:val="1"/>
    </w:pPr>
    <w:rPr>
      <w:b/>
      <w:bCs/>
      <w:i/>
      <w:iCs/>
    </w:rPr>
  </w:style>
  <w:style w:type="paragraph" w:styleId="Rubrik3">
    <w:name w:val="heading 3"/>
    <w:basedOn w:val="Normal"/>
    <w:next w:val="Normal"/>
    <w:qFormat/>
    <w:rsid w:val="00EF7B96"/>
    <w:pPr>
      <w:spacing w:before="240" w:after="60"/>
      <w:ind w:left="720" w:hanging="720"/>
      <w:outlineLvl w:val="2"/>
    </w:pPr>
  </w:style>
  <w:style w:type="paragraph" w:styleId="Rubrik4">
    <w:name w:val="heading 4"/>
    <w:basedOn w:val="Normal"/>
    <w:next w:val="Normal"/>
    <w:qFormat/>
    <w:rsid w:val="00EF7B96"/>
    <w:pPr>
      <w:ind w:left="864" w:hanging="864"/>
      <w:outlineLvl w:val="3"/>
    </w:pPr>
    <w:rPr>
      <w:b/>
      <w:bCs/>
    </w:rPr>
  </w:style>
  <w:style w:type="paragraph" w:styleId="Rubri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after="30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styleId="Underrubrik">
    <w:name w:val="Subtitle"/>
    <w:basedOn w:val="Normal"/>
    <w:qFormat/>
    <w:rsid w:val="00EF7B96"/>
    <w:pPr>
      <w:spacing w:before="240" w:after="120"/>
      <w:jc w:val="center"/>
    </w:pPr>
    <w:rPr>
      <w:rFonts w:ascii="Arial" w:eastAsia="Arial" w:hAnsi="Arial" w:cs="Arial"/>
      <w:i/>
      <w:iCs/>
      <w:sz w:val="28"/>
      <w:szCs w:val="28"/>
    </w:rPr>
  </w:style>
  <w:style w:type="character" w:styleId="Kommentarsreferens">
    <w:name w:val="annotation reference"/>
    <w:basedOn w:val="Standardstycketeckensnitt"/>
    <w:rsid w:val="00805BCE"/>
    <w:rPr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7E4CA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4CA2"/>
    <w:rPr>
      <w:rFonts w:ascii="Verdana" w:eastAsia="Verdana" w:hAnsi="Verdana" w:cs="Verdana"/>
      <w:color w:val="000000"/>
      <w:sz w:val="24"/>
      <w:szCs w:val="24"/>
    </w:rPr>
  </w:style>
  <w:style w:type="paragraph" w:styleId="Sidfot">
    <w:name w:val="footer"/>
    <w:basedOn w:val="Normal"/>
    <w:link w:val="SidfotChar"/>
    <w:uiPriority w:val="99"/>
    <w:rsid w:val="007E4CA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E4CA2"/>
    <w:rPr>
      <w:rFonts w:ascii="Verdana" w:eastAsia="Verdana" w:hAnsi="Verdana" w:cs="Verdan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7E717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7177"/>
    <w:rPr>
      <w:rFonts w:ascii="Tahoma" w:eastAsia="Verdana" w:hAnsi="Tahoma" w:cs="Tahoma"/>
      <w:color w:val="000000"/>
      <w:sz w:val="16"/>
      <w:szCs w:val="16"/>
    </w:rPr>
  </w:style>
  <w:style w:type="table" w:styleId="Tabellrutnt">
    <w:name w:val="Table Grid"/>
    <w:basedOn w:val="Normaltabell"/>
    <w:rsid w:val="00B66E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b">
    <w:name w:val="Normal (Web)"/>
    <w:basedOn w:val="Normal"/>
    <w:uiPriority w:val="99"/>
    <w:unhideWhenUsed/>
    <w:rsid w:val="002838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Liststycke">
    <w:name w:val="List Paragraph"/>
    <w:basedOn w:val="Normal"/>
    <w:uiPriority w:val="34"/>
    <w:qFormat/>
    <w:rsid w:val="00C832E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Kommentarer">
    <w:name w:val="annotation text"/>
    <w:basedOn w:val="Normal"/>
    <w:link w:val="KommentarerChar"/>
    <w:semiHidden/>
    <w:unhideWhenUsed/>
    <w:rsid w:val="008F4EC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8F4EC2"/>
    <w:rPr>
      <w:rFonts w:ascii="Verdana" w:eastAsia="Verdana" w:hAnsi="Verdana" w:cs="Verdana"/>
      <w:color w:val="00000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F4EC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F4EC2"/>
    <w:rPr>
      <w:rFonts w:ascii="Verdana" w:eastAsia="Verdana" w:hAnsi="Verdana" w:cs="Verdana"/>
      <w:b/>
      <w:bCs/>
      <w:color w:val="00000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34B12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34B12"/>
    <w:rPr>
      <w:rFonts w:ascii="Calibri" w:eastAsia="Calibri" w:hAnsi="Calibri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834B12"/>
    <w:rPr>
      <w:vertAlign w:val="superscript"/>
    </w:rPr>
  </w:style>
  <w:style w:type="character" w:customStyle="1" w:styleId="Hyperlnk1">
    <w:name w:val="Hyperlänk1"/>
    <w:basedOn w:val="Standardstycketeckensnitt"/>
    <w:uiPriority w:val="99"/>
    <w:unhideWhenUsed/>
    <w:rsid w:val="00834B12"/>
    <w:rPr>
      <w:color w:val="0563C1"/>
      <w:u w:val="single"/>
    </w:rPr>
  </w:style>
  <w:style w:type="character" w:styleId="Hyperlnk">
    <w:name w:val="Hyperlink"/>
    <w:basedOn w:val="Standardstycketeckensnitt"/>
    <w:unhideWhenUsed/>
    <w:rsid w:val="00834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C395-708E-47C5-915A-265B3568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Sametinget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Östergren</dc:creator>
  <cp:lastModifiedBy>Ann-Charlotte Sjaggo</cp:lastModifiedBy>
  <cp:revision>2</cp:revision>
  <cp:lastPrinted>2016-11-16T11:13:00Z</cp:lastPrinted>
  <dcterms:created xsi:type="dcterms:W3CDTF">2019-10-15T09:20:00Z</dcterms:created>
  <dcterms:modified xsi:type="dcterms:W3CDTF">2019-10-15T09:20:00Z</dcterms:modified>
</cp:coreProperties>
</file>