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A2B" w:rsidRPr="00B455C1" w:rsidRDefault="00872A2B" w:rsidP="00872A2B">
      <w:pPr>
        <w:jc w:val="both"/>
        <w:rPr>
          <w:rFonts w:cstheme="minorHAnsi"/>
        </w:rPr>
      </w:pPr>
      <w:r w:rsidRPr="00B455C1">
        <w:rPr>
          <w:rFonts w:cstheme="minorHAnsi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25270354" wp14:editId="64B771B3">
            <wp:simplePos x="0" y="0"/>
            <wp:positionH relativeFrom="column">
              <wp:posOffset>1413510</wp:posOffset>
            </wp:positionH>
            <wp:positionV relativeFrom="paragraph">
              <wp:posOffset>92075</wp:posOffset>
            </wp:positionV>
            <wp:extent cx="2648585" cy="1739900"/>
            <wp:effectExtent l="0" t="0" r="0" b="0"/>
            <wp:wrapTight wrapText="bothSides">
              <wp:wrapPolygon edited="0">
                <wp:start x="0" y="0"/>
                <wp:lineTo x="0" y="21285"/>
                <wp:lineTo x="21439" y="21285"/>
                <wp:lineTo x="214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anish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99" b="16424"/>
                    <a:stretch/>
                  </pic:blipFill>
                  <pic:spPr bwMode="auto">
                    <a:xfrm>
                      <a:off x="0" y="0"/>
                      <a:ext cx="2648585" cy="173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2A2B" w:rsidRPr="00B455C1" w:rsidRDefault="00872A2B" w:rsidP="00872A2B">
      <w:pPr>
        <w:jc w:val="both"/>
        <w:rPr>
          <w:rFonts w:cstheme="minorHAnsi"/>
        </w:rPr>
      </w:pPr>
    </w:p>
    <w:p w:rsidR="00872A2B" w:rsidRPr="00B455C1" w:rsidRDefault="00872A2B" w:rsidP="00872A2B">
      <w:pPr>
        <w:jc w:val="both"/>
        <w:rPr>
          <w:rFonts w:cstheme="minorHAnsi"/>
        </w:rPr>
      </w:pPr>
    </w:p>
    <w:p w:rsidR="00872A2B" w:rsidRPr="00B455C1" w:rsidRDefault="00872A2B" w:rsidP="00872A2B">
      <w:pPr>
        <w:jc w:val="both"/>
        <w:rPr>
          <w:rFonts w:cstheme="minorHAnsi"/>
        </w:rPr>
      </w:pPr>
    </w:p>
    <w:p w:rsidR="00872A2B" w:rsidRPr="00B455C1" w:rsidRDefault="00872A2B" w:rsidP="00872A2B">
      <w:pPr>
        <w:jc w:val="both"/>
        <w:rPr>
          <w:rFonts w:cstheme="minorHAnsi"/>
        </w:rPr>
      </w:pPr>
    </w:p>
    <w:p w:rsidR="00872A2B" w:rsidRPr="00B455C1" w:rsidRDefault="00872A2B" w:rsidP="00872A2B">
      <w:pPr>
        <w:jc w:val="both"/>
        <w:rPr>
          <w:rFonts w:cstheme="minorHAnsi"/>
        </w:rPr>
      </w:pPr>
    </w:p>
    <w:p w:rsidR="00872A2B" w:rsidRPr="00B455C1" w:rsidRDefault="00872A2B" w:rsidP="00872A2B">
      <w:pPr>
        <w:jc w:val="both"/>
        <w:rPr>
          <w:rFonts w:cstheme="minorHAnsi"/>
        </w:rPr>
      </w:pPr>
    </w:p>
    <w:p w:rsidR="00872A2B" w:rsidRPr="00B455C1" w:rsidRDefault="00872A2B" w:rsidP="00872A2B">
      <w:pPr>
        <w:jc w:val="center"/>
        <w:rPr>
          <w:rFonts w:cstheme="minorHAnsi"/>
          <w:b/>
          <w:sz w:val="28"/>
          <w:szCs w:val="28"/>
        </w:rPr>
      </w:pPr>
      <w:r w:rsidRPr="00B455C1">
        <w:rPr>
          <w:rFonts w:cstheme="minorHAnsi"/>
          <w:b/>
        </w:rPr>
        <w:br/>
      </w:r>
      <w:r w:rsidRPr="00B455C1">
        <w:rPr>
          <w:rFonts w:cstheme="minorHAnsi"/>
          <w:b/>
          <w:sz w:val="28"/>
          <w:szCs w:val="28"/>
        </w:rPr>
        <w:t xml:space="preserve">Resultados del Congreso Regional de Lenguas Indígenas para América latina y el Caribe, realizado en la ciudad de Cusco, Perú, </w:t>
      </w:r>
      <w:r w:rsidRPr="00B455C1">
        <w:rPr>
          <w:rFonts w:cstheme="minorHAnsi"/>
          <w:b/>
          <w:sz w:val="28"/>
          <w:szCs w:val="28"/>
        </w:rPr>
        <w:br/>
        <w:t xml:space="preserve">durante los días 25, 26 y 27 de setiembre de 2019, </w:t>
      </w:r>
      <w:r w:rsidRPr="00B455C1">
        <w:rPr>
          <w:rFonts w:cstheme="minorHAnsi"/>
          <w:b/>
          <w:sz w:val="28"/>
          <w:szCs w:val="28"/>
        </w:rPr>
        <w:br/>
        <w:t>con la participación de delegaciones de dieciséis países.</w:t>
      </w:r>
    </w:p>
    <w:p w:rsidR="00872A2B" w:rsidRPr="00B455C1" w:rsidRDefault="00872A2B" w:rsidP="00872A2B">
      <w:pPr>
        <w:jc w:val="both"/>
        <w:rPr>
          <w:rFonts w:cstheme="minorHAnsi"/>
        </w:rPr>
      </w:pPr>
      <w:r w:rsidRPr="00B455C1">
        <w:rPr>
          <w:rFonts w:cstheme="minorHAnsi"/>
        </w:rPr>
        <w:t>Considerando:</w:t>
      </w:r>
    </w:p>
    <w:p w:rsidR="00872A2B" w:rsidRPr="00B455C1" w:rsidRDefault="00872A2B" w:rsidP="00872A2B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B455C1">
        <w:rPr>
          <w:rFonts w:cstheme="minorHAnsi"/>
        </w:rPr>
        <w:t>Que la lengua es un elemento fundamental para la identidad cultural y el desarrollo de los pueblos y los Estados, y que su pérdida no es solo una pérdida para sus hablantes sino para toda la humanidad.</w:t>
      </w:r>
    </w:p>
    <w:p w:rsidR="00872A2B" w:rsidRPr="00B455C1" w:rsidRDefault="00872A2B" w:rsidP="00872A2B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B455C1">
        <w:rPr>
          <w:rFonts w:cstheme="minorHAnsi"/>
        </w:rPr>
        <w:t>Que un gran número de lenguas indígenas de América Latina y el Caribe atraviesa una grave situación y están todas bajo amenaza.</w:t>
      </w:r>
    </w:p>
    <w:p w:rsidR="00872A2B" w:rsidRPr="00B455C1" w:rsidRDefault="00872A2B" w:rsidP="00872A2B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B455C1">
        <w:rPr>
          <w:rFonts w:cstheme="minorHAnsi"/>
        </w:rPr>
        <w:t xml:space="preserve">Que todo abordaje de la situación de las lenguas indígenas debe ser </w:t>
      </w:r>
      <w:r w:rsidRPr="00FF0914">
        <w:rPr>
          <w:rFonts w:cstheme="minorHAnsi"/>
        </w:rPr>
        <w:t>completo</w:t>
      </w:r>
      <w:r w:rsidRPr="00B455C1">
        <w:rPr>
          <w:rFonts w:cstheme="minorHAnsi"/>
        </w:rPr>
        <w:t xml:space="preserve"> y partir de considerar las condiciones socioeconómicas, culturales y territoriales de los pueblos o comunidades que las hablan desde un enfoque integral de derechos humanos y derechos de las mujeres: sin hablantes no hay lenguas.</w:t>
      </w:r>
    </w:p>
    <w:p w:rsidR="00872A2B" w:rsidRPr="00B455C1" w:rsidRDefault="00872A2B" w:rsidP="00872A2B">
      <w:pPr>
        <w:jc w:val="both"/>
        <w:rPr>
          <w:rFonts w:cstheme="minorHAnsi"/>
        </w:rPr>
      </w:pPr>
      <w:r w:rsidRPr="00B455C1">
        <w:rPr>
          <w:rFonts w:cstheme="minorHAnsi"/>
        </w:rPr>
        <w:t>Proponemos y nos comprometemos a impulsar los siguientes puntos:</w:t>
      </w:r>
    </w:p>
    <w:p w:rsidR="00872A2B" w:rsidRPr="00B455C1" w:rsidRDefault="00872A2B" w:rsidP="00872A2B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 w:rsidRPr="00B455C1">
        <w:rPr>
          <w:rFonts w:cstheme="minorHAnsi"/>
        </w:rPr>
        <w:t>Todos los Estados en todos sus niveles: nacional, regional y local, son responsables de la promoción, protección, recuperación y revitalización de las lenguas indígenas de sus respectivos pueblos y países. Y para ello deben implementar políticas públicas adecuadas a la realidad de cada lengua y comunidad de hablantes.</w:t>
      </w:r>
    </w:p>
    <w:p w:rsidR="00872A2B" w:rsidRPr="00B455C1" w:rsidRDefault="00872A2B" w:rsidP="00872A2B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 w:rsidRPr="00B455C1">
        <w:rPr>
          <w:rFonts w:cstheme="minorHAnsi"/>
        </w:rPr>
        <w:t>Los Estados comprometen sus esfuerzos en fortalecer la atención y el acceso a los servicios públicos que brindan en las lenguas indígenas de sus ciudadanos y ciudadanas, en garantía de sus derechos humanos, en particular sus derechos lingüísticos.</w:t>
      </w:r>
    </w:p>
    <w:p w:rsidR="00872A2B" w:rsidRPr="00B455C1" w:rsidRDefault="00872A2B" w:rsidP="00872A2B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 w:rsidRPr="00B455C1">
        <w:rPr>
          <w:rFonts w:cstheme="minorHAnsi"/>
        </w:rPr>
        <w:t>Es compromiso de todos los ciudadanos y ciudadanas conocer, difundir y promover los derechos lingüísticos, fomentando el ejercicio individual y colectivo por parte de los pueblos indígenas, y colocando en la agenda pública la grave situación de las lenguas indígenas y sus hablantes.</w:t>
      </w:r>
    </w:p>
    <w:p w:rsidR="00872A2B" w:rsidRPr="00B455C1" w:rsidRDefault="00872A2B" w:rsidP="00872A2B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 w:rsidRPr="00B455C1">
        <w:rPr>
          <w:rFonts w:cstheme="minorHAnsi"/>
        </w:rPr>
        <w:t xml:space="preserve">Esta labor exige estrategias de intervención urgente, concertada y articulada a nivel nacional, regional y global, con la participación activa de los pueblos indígenas. En esta acción se propone la creación de una institución regional que permita hacer frente a los peligros que se ciernen sobre las lenguas indígenas de América Latina y el Caribe. Asimismo, consideramos muy valiosa la elaboración y actualización permanente del Atlas Mundial de Lenguas Indígenas de </w:t>
      </w:r>
      <w:r>
        <w:rPr>
          <w:rFonts w:cstheme="minorHAnsi"/>
        </w:rPr>
        <w:t xml:space="preserve">la </w:t>
      </w:r>
      <w:r w:rsidRPr="00B455C1">
        <w:rPr>
          <w:rFonts w:cstheme="minorHAnsi"/>
        </w:rPr>
        <w:t xml:space="preserve">UNESCO, con el involucramiento de universidades, centros de investigación y organizaciones de la sociedad civil. </w:t>
      </w:r>
    </w:p>
    <w:p w:rsidR="00872A2B" w:rsidRPr="00B455C1" w:rsidRDefault="00872A2B" w:rsidP="00872A2B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 w:rsidRPr="00B455C1">
        <w:rPr>
          <w:rFonts w:cstheme="minorHAnsi"/>
        </w:rPr>
        <w:lastRenderedPageBreak/>
        <w:t xml:space="preserve">Estas estrategias de recuperación y revitalización de las lenguas indígenas deben hacerse considerando y respetando las particularidades de las lenguas y sus variantes lingüísticas en cada zona y región. </w:t>
      </w:r>
    </w:p>
    <w:p w:rsidR="00872A2B" w:rsidRPr="00B455C1" w:rsidRDefault="00872A2B" w:rsidP="00872A2B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 w:rsidRPr="00B455C1">
        <w:rPr>
          <w:rFonts w:cstheme="minorHAnsi"/>
        </w:rPr>
        <w:t xml:space="preserve">Los Estados deben planificar e implementar estrategias, proyectos y programas conducentes a asegurar las condiciones favorables que fortalezcan y restituyan las dinámicas de transmisión intergeneracional de las lenguas indígenas, prestando también atención a las lenguas transfronterizas y a aquellas que se hablan en más de un Estado. </w:t>
      </w:r>
    </w:p>
    <w:p w:rsidR="00872A2B" w:rsidRPr="00B455C1" w:rsidRDefault="00872A2B" w:rsidP="00872A2B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 w:rsidRPr="00B455C1">
        <w:rPr>
          <w:rFonts w:cstheme="minorHAnsi"/>
        </w:rPr>
        <w:t xml:space="preserve">Reconocemos que la responsabilidad de la recuperación y la revitalización de las lenguas indígenas no es atribuible únicamente a los Estados, sino que involucra a las sociedades en su conjunto, por lo cual consideramos necesario destacar el rol irremplazable que juegan los y las hablantes, las familias, las organizaciones de la sociedad civil, el sector privado, y todos los actores sociales. Se debe promover contextos de inmersión para el aprendizaje de las lenguas indígenas que, gestionados desde las propias comunidades, potencien la trasmisión intergeneracional y la revitalización cultural y lingüística. </w:t>
      </w:r>
    </w:p>
    <w:p w:rsidR="00872A2B" w:rsidRPr="00B455C1" w:rsidRDefault="00872A2B" w:rsidP="00872A2B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 w:rsidRPr="00B455C1">
        <w:rPr>
          <w:rFonts w:cstheme="minorHAnsi"/>
        </w:rPr>
        <w:t xml:space="preserve">Los Estados y las sociedades deben enfrentar la discriminación lingüística en todas sus formas e incrementar el reconocimiento positivo de la diversidad lingüística y cultural de nuestros pueblos fortaleciendo el multilingüismo y la interculturalidad. </w:t>
      </w:r>
    </w:p>
    <w:p w:rsidR="00872A2B" w:rsidRPr="00B455C1" w:rsidRDefault="00872A2B" w:rsidP="00872A2B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 w:rsidRPr="00B455C1">
        <w:rPr>
          <w:rFonts w:cstheme="minorHAnsi"/>
        </w:rPr>
        <w:t xml:space="preserve">Los Estados deben reconocer y proteger los conocimientos y saberes ancestrales de los pueblos indígenas, así como su aporte a la humanidad y su rol clave en la defensa y protección de la biodiversidad, en particular en este contexto crítico de cambio climático y sus amenazas para toda forma de vida en el planeta. </w:t>
      </w:r>
    </w:p>
    <w:p w:rsidR="00872A2B" w:rsidRPr="00B455C1" w:rsidRDefault="00872A2B" w:rsidP="00872A2B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 w:rsidRPr="00B455C1">
        <w:rPr>
          <w:rFonts w:cstheme="minorHAnsi"/>
        </w:rPr>
        <w:t xml:space="preserve">En la situación actual vemos las nuevas tecnologías como una oportunidad valiosa para el uso, desarrollo, difusión y revitalización de las lenguas indígenas, y para la conformación de comunidades digitales de hablantes en diáspora, por lo que proponemos fomentar su desarrollo y replicar las experiencias, con especial énfasis en los y las jóvenes, en las mujeres, en las personas con discapacidad y socialmente vulnerables, además de incorporar su uso en la enseñanza y el aprendizaje de las lenguas indígenas. </w:t>
      </w:r>
    </w:p>
    <w:p w:rsidR="00872A2B" w:rsidRPr="00B455C1" w:rsidRDefault="00872A2B" w:rsidP="00872A2B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 w:rsidRPr="00B455C1">
        <w:rPr>
          <w:rFonts w:cstheme="minorHAnsi"/>
        </w:rPr>
        <w:t xml:space="preserve">Se debe revisar el papel que cumple la escuela en procesos de fortalecimiento y desarrollo de la lengua, comprendiendo que los procesos de revitalización deben gestarse y sostenerse en espacios fuera de la escuela. Sin embargo, se reafirma que la Educación Intercultural Bilingüe debe continuar implementándose para el cierre de brechas y en garantía de los derechos de los niños, niñas y adolescentes a aprender en su lengua. Asimismo, se debe fortalecer los procesos de educación indígena, asegurando el involucramiento de las organizaciones indígenas en su diseño e implementación. </w:t>
      </w:r>
    </w:p>
    <w:p w:rsidR="00872A2B" w:rsidRPr="00B455C1" w:rsidRDefault="00872A2B" w:rsidP="00872A2B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 w:rsidRPr="00B455C1">
        <w:rPr>
          <w:rFonts w:cstheme="minorHAnsi"/>
        </w:rPr>
        <w:t>Finalmente, los y las representantes de América Latina y el Caribe invocan a sus Estados a proponer a la Organización de Naciones Unidas la declaración del Decenio de las Lenguas Indígenas, como periodo necesario para emprender y afianzar las acciones urgentes que las naciones y pueblos de todo el mundo han propuesto en este Año Internacional de las Lenguas Indígenas.</w:t>
      </w:r>
    </w:p>
    <w:p w:rsidR="00872A2B" w:rsidRPr="00B455C1" w:rsidRDefault="00872A2B" w:rsidP="00872A2B">
      <w:pPr>
        <w:jc w:val="both"/>
        <w:rPr>
          <w:rFonts w:cstheme="minorHAnsi"/>
        </w:rPr>
      </w:pPr>
    </w:p>
    <w:p w:rsidR="00843D72" w:rsidRDefault="00843D72">
      <w:bookmarkStart w:id="0" w:name="_GoBack"/>
      <w:bookmarkEnd w:id="0"/>
    </w:p>
    <w:sectPr w:rsidR="00843D72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B659B"/>
    <w:multiLevelType w:val="hybridMultilevel"/>
    <w:tmpl w:val="31723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5C4E1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C0B02"/>
    <w:multiLevelType w:val="hybridMultilevel"/>
    <w:tmpl w:val="40DED1A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2B"/>
    <w:rsid w:val="00843D72"/>
    <w:rsid w:val="0087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5C6BB-5431-49F5-9DBD-8E9105D2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A2B"/>
    <w:rPr>
      <w:lang w:val="es-P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F5 List Paragraph,List Paragraph1,Dot pt,No Spacing1,List Paragraph Char Char Char,Indicator Text,Colorful List - Accent 11,Numbered Para 1,Bullet 1,Footnote,Lista 123,Párrafo Normal,Titulo 1,SubPárrafo de lista,Cuadro 2-1,TITULO A"/>
    <w:basedOn w:val="Normal"/>
    <w:link w:val="ParagraphedelisteCar"/>
    <w:uiPriority w:val="34"/>
    <w:qFormat/>
    <w:rsid w:val="00872A2B"/>
    <w:pPr>
      <w:ind w:left="720"/>
      <w:contextualSpacing/>
    </w:pPr>
  </w:style>
  <w:style w:type="character" w:customStyle="1" w:styleId="ParagraphedelisteCar">
    <w:name w:val="Paragraphe de liste Car"/>
    <w:aliases w:val="F5 List Paragraph Car,List Paragraph1 Car,Dot pt Car,No Spacing1 Car,List Paragraph Char Char Char Car,Indicator Text Car,Colorful List - Accent 11 Car,Numbered Para 1 Car,Bullet 1 Car,Footnote Car,Lista 123 Car,Titulo 1 Car"/>
    <w:link w:val="Paragraphedeliste"/>
    <w:uiPriority w:val="34"/>
    <w:qFormat/>
    <w:locked/>
    <w:rsid w:val="00872A2B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861</Words>
  <Characters>4736</Characters>
  <Application>Microsoft Office Word</Application>
  <DocSecurity>0</DocSecurity>
  <Lines>39</Lines>
  <Paragraphs>11</Paragraphs>
  <ScaleCrop>false</ScaleCrop>
  <Company>UNESCO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Cusenza</dc:creator>
  <cp:keywords/>
  <dc:description/>
  <cp:lastModifiedBy>Cristina Cusenza</cp:lastModifiedBy>
  <cp:revision>1</cp:revision>
  <dcterms:created xsi:type="dcterms:W3CDTF">2019-11-18T15:09:00Z</dcterms:created>
  <dcterms:modified xsi:type="dcterms:W3CDTF">2019-11-18T15:09:00Z</dcterms:modified>
</cp:coreProperties>
</file>