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F2460" w14:textId="408CEA78" w:rsidR="003D3706" w:rsidRPr="0096171D" w:rsidRDefault="007242CF" w:rsidP="00281C82">
      <w:pPr>
        <w:jc w:val="right"/>
        <w:rPr>
          <w:rFonts w:ascii="Times New Roman" w:hAnsi="Times New Roman" w:cs="Times New Roman"/>
          <w:bCs/>
          <w:color w:val="000000" w:themeColor="text1"/>
          <w:sz w:val="22"/>
          <w:szCs w:val="22"/>
          <w:lang w:val="es-ES"/>
        </w:rPr>
      </w:pPr>
      <w:r w:rsidRPr="0096171D">
        <w:rPr>
          <w:rFonts w:ascii="Times New Roman" w:hAnsi="Times New Roman" w:cs="Times New Roman"/>
          <w:bCs/>
          <w:color w:val="000000" w:themeColor="text1"/>
          <w:sz w:val="22"/>
          <w:szCs w:val="22"/>
          <w:lang w:val="es-ES"/>
        </w:rPr>
        <w:t>12</w:t>
      </w:r>
      <w:r w:rsidR="003D3706" w:rsidRPr="0096171D">
        <w:rPr>
          <w:rFonts w:ascii="Times New Roman" w:hAnsi="Times New Roman" w:cs="Times New Roman"/>
          <w:bCs/>
          <w:color w:val="000000" w:themeColor="text1"/>
          <w:sz w:val="22"/>
          <w:szCs w:val="22"/>
          <w:lang w:val="es-ES"/>
        </w:rPr>
        <w:t xml:space="preserve"> </w:t>
      </w:r>
      <w:r w:rsidRPr="0096171D">
        <w:rPr>
          <w:rFonts w:ascii="Times New Roman" w:hAnsi="Times New Roman" w:cs="Times New Roman"/>
          <w:bCs/>
          <w:color w:val="000000" w:themeColor="text1"/>
          <w:sz w:val="22"/>
          <w:szCs w:val="22"/>
          <w:lang w:val="es-ES"/>
        </w:rPr>
        <w:t>marzo</w:t>
      </w:r>
      <w:r w:rsidR="003D3706" w:rsidRPr="0096171D">
        <w:rPr>
          <w:rFonts w:ascii="Times New Roman" w:hAnsi="Times New Roman" w:cs="Times New Roman"/>
          <w:bCs/>
          <w:color w:val="000000" w:themeColor="text1"/>
          <w:sz w:val="22"/>
          <w:szCs w:val="22"/>
          <w:lang w:val="es-ES"/>
        </w:rPr>
        <w:t xml:space="preserve"> 2020</w:t>
      </w:r>
      <w:r w:rsidR="00FE28C3" w:rsidRPr="0096171D">
        <w:rPr>
          <w:rFonts w:ascii="Times New Roman" w:hAnsi="Times New Roman" w:cs="Times New Roman"/>
          <w:bCs/>
          <w:color w:val="000000" w:themeColor="text1"/>
          <w:sz w:val="22"/>
          <w:szCs w:val="22"/>
          <w:lang w:val="es-ES"/>
        </w:rPr>
        <w:t xml:space="preserve"> (</w:t>
      </w:r>
      <w:r w:rsidR="0096171D" w:rsidRPr="0096171D">
        <w:rPr>
          <w:rFonts w:ascii="Times New Roman" w:hAnsi="Times New Roman" w:cs="Times New Roman"/>
          <w:bCs/>
          <w:color w:val="000000" w:themeColor="text1"/>
          <w:sz w:val="22"/>
          <w:szCs w:val="22"/>
          <w:lang w:val="es-MX"/>
        </w:rPr>
        <w:t>Borrador revisado</w:t>
      </w:r>
      <w:r w:rsidR="00BF510C" w:rsidRPr="0096171D">
        <w:rPr>
          <w:rFonts w:ascii="Times New Roman" w:hAnsi="Times New Roman" w:cs="Times New Roman"/>
          <w:bCs/>
          <w:color w:val="000000" w:themeColor="text1"/>
          <w:sz w:val="22"/>
          <w:szCs w:val="22"/>
          <w:lang w:val="es-ES"/>
        </w:rPr>
        <w:t>)</w:t>
      </w:r>
      <w:r w:rsidR="00BF510C" w:rsidRPr="0096171D">
        <w:rPr>
          <w:rFonts w:ascii="Times New Roman" w:hAnsi="Times New Roman" w:cs="Times New Roman"/>
          <w:bCs/>
          <w:color w:val="000000" w:themeColor="text1"/>
          <w:sz w:val="22"/>
          <w:szCs w:val="22"/>
          <w:lang w:val="es-ES"/>
        </w:rPr>
        <w:br/>
      </w:r>
    </w:p>
    <w:p w14:paraId="4D3419A0" w14:textId="131A1A94" w:rsidR="00B7413D" w:rsidRPr="007849A5" w:rsidRDefault="000B6F35" w:rsidP="000B40A7">
      <w:pPr>
        <w:ind w:left="540"/>
        <w:jc w:val="center"/>
        <w:rPr>
          <w:rFonts w:ascii="Times New Roman" w:hAnsi="Times New Roman" w:cs="Times New Roman"/>
          <w:bCs/>
          <w:color w:val="000000" w:themeColor="text1"/>
          <w:sz w:val="32"/>
          <w:szCs w:val="32"/>
          <w:lang w:val="es-MX"/>
        </w:rPr>
      </w:pPr>
      <w:r w:rsidRPr="007849A5">
        <w:rPr>
          <w:rFonts w:ascii="Times New Roman" w:hAnsi="Times New Roman" w:cs="Times New Roman"/>
          <w:bCs/>
          <w:color w:val="000000" w:themeColor="text1"/>
          <w:sz w:val="32"/>
          <w:szCs w:val="32"/>
          <w:lang w:val="es-MX"/>
        </w:rPr>
        <w:t xml:space="preserve">Borrador revisado </w:t>
      </w:r>
      <w:r w:rsidR="00B7413D" w:rsidRPr="007849A5">
        <w:rPr>
          <w:rFonts w:ascii="Times New Roman" w:hAnsi="Times New Roman" w:cs="Times New Roman"/>
          <w:bCs/>
          <w:color w:val="000000" w:themeColor="text1"/>
          <w:sz w:val="32"/>
          <w:szCs w:val="32"/>
          <w:lang w:val="es-MX"/>
        </w:rPr>
        <w:t xml:space="preserve">Declaración de Los Pinos - </w:t>
      </w:r>
    </w:p>
    <w:p w14:paraId="62C7DE2C" w14:textId="3548FD86" w:rsidR="00B7413D" w:rsidRPr="007849A5" w:rsidRDefault="00501CF0" w:rsidP="000B40A7">
      <w:pPr>
        <w:ind w:left="540"/>
        <w:jc w:val="center"/>
        <w:rPr>
          <w:rFonts w:ascii="Times New Roman" w:hAnsi="Times New Roman" w:cs="Times New Roman"/>
          <w:bCs/>
          <w:color w:val="000000" w:themeColor="text1"/>
          <w:sz w:val="32"/>
          <w:szCs w:val="32"/>
          <w:lang w:val="es-MX"/>
        </w:rPr>
      </w:pPr>
      <w:r w:rsidRPr="007849A5">
        <w:rPr>
          <w:rFonts w:ascii="Times New Roman" w:hAnsi="Times New Roman" w:cs="Times New Roman"/>
          <w:bCs/>
          <w:color w:val="000000" w:themeColor="text1"/>
          <w:sz w:val="32"/>
          <w:szCs w:val="32"/>
          <w:lang w:val="es-MX"/>
        </w:rPr>
        <w:t>Construyendo</w:t>
      </w:r>
      <w:r w:rsidR="00F441CA" w:rsidRPr="007849A5">
        <w:rPr>
          <w:rFonts w:ascii="Times New Roman" w:hAnsi="Times New Roman" w:cs="Times New Roman"/>
          <w:bCs/>
          <w:color w:val="000000" w:themeColor="text1"/>
          <w:sz w:val="32"/>
          <w:szCs w:val="32"/>
          <w:lang w:val="es-MX"/>
        </w:rPr>
        <w:t xml:space="preserve"> un Decenio de Acciones</w:t>
      </w:r>
      <w:r w:rsidR="00B7413D" w:rsidRPr="007849A5">
        <w:rPr>
          <w:rFonts w:ascii="Times New Roman" w:hAnsi="Times New Roman" w:cs="Times New Roman"/>
          <w:bCs/>
          <w:color w:val="000000" w:themeColor="text1"/>
          <w:sz w:val="32"/>
          <w:szCs w:val="32"/>
          <w:lang w:val="es-MX"/>
        </w:rPr>
        <w:t xml:space="preserve"> para las Lenguas Indígenas</w:t>
      </w:r>
    </w:p>
    <w:p w14:paraId="17D5E70F" w14:textId="77777777" w:rsidR="003764C0" w:rsidRPr="007849A5" w:rsidRDefault="003764C0" w:rsidP="000B40A7">
      <w:pPr>
        <w:ind w:left="540"/>
        <w:rPr>
          <w:rFonts w:ascii="Times New Roman" w:hAnsi="Times New Roman" w:cs="Times New Roman"/>
          <w:i/>
          <w:color w:val="000000" w:themeColor="text1"/>
          <w:sz w:val="22"/>
          <w:szCs w:val="22"/>
          <w:lang w:val="es-MX"/>
        </w:rPr>
      </w:pPr>
    </w:p>
    <w:p w14:paraId="12731E6D" w14:textId="3530E326" w:rsidR="00423C3B" w:rsidRPr="007849A5" w:rsidRDefault="00B7413D" w:rsidP="00281C82">
      <w:pPr>
        <w:jc w:val="both"/>
        <w:rPr>
          <w:rFonts w:ascii="Times New Roman" w:hAnsi="Times New Roman" w:cs="Times New Roman"/>
          <w:i/>
          <w:color w:val="000000" w:themeColor="text1"/>
          <w:sz w:val="22"/>
          <w:szCs w:val="22"/>
          <w:lang w:val="es-MX"/>
        </w:rPr>
      </w:pPr>
      <w:r w:rsidRPr="007849A5">
        <w:rPr>
          <w:rFonts w:ascii="Times New Roman" w:hAnsi="Times New Roman" w:cs="Times New Roman"/>
          <w:i/>
          <w:color w:val="000000" w:themeColor="text1"/>
          <w:sz w:val="22"/>
          <w:szCs w:val="22"/>
          <w:lang w:val="es-MX"/>
        </w:rPr>
        <w:t xml:space="preserve">Los participantes </w:t>
      </w:r>
      <w:r w:rsidR="000B6F35" w:rsidRPr="007849A5">
        <w:rPr>
          <w:rFonts w:ascii="Times New Roman" w:hAnsi="Times New Roman" w:cs="Times New Roman"/>
          <w:i/>
          <w:color w:val="000000" w:themeColor="text1"/>
          <w:sz w:val="22"/>
          <w:szCs w:val="22"/>
          <w:lang w:val="es-MX"/>
        </w:rPr>
        <w:t>en el</w:t>
      </w:r>
      <w:r w:rsidRPr="007849A5">
        <w:rPr>
          <w:rFonts w:ascii="Times New Roman" w:hAnsi="Times New Roman" w:cs="Times New Roman"/>
          <w:i/>
          <w:color w:val="000000" w:themeColor="text1"/>
          <w:sz w:val="22"/>
          <w:szCs w:val="22"/>
          <w:lang w:val="es-MX"/>
        </w:rPr>
        <w:t xml:space="preserve"> Evento de Alto Nivel: </w:t>
      </w:r>
      <w:r w:rsidR="00501CF0" w:rsidRPr="007849A5">
        <w:rPr>
          <w:rFonts w:ascii="Times New Roman" w:hAnsi="Times New Roman" w:cs="Times New Roman"/>
          <w:i/>
          <w:color w:val="000000" w:themeColor="text1"/>
          <w:sz w:val="22"/>
          <w:szCs w:val="22"/>
          <w:lang w:val="es-MX"/>
        </w:rPr>
        <w:t>“Construyendo</w:t>
      </w:r>
      <w:r w:rsidR="00F441CA" w:rsidRPr="007849A5">
        <w:rPr>
          <w:rFonts w:ascii="Times New Roman" w:hAnsi="Times New Roman" w:cs="Times New Roman"/>
          <w:i/>
          <w:color w:val="000000" w:themeColor="text1"/>
          <w:sz w:val="22"/>
          <w:szCs w:val="22"/>
          <w:lang w:val="es-MX"/>
        </w:rPr>
        <w:t xml:space="preserve"> un Decenio de Acciones</w:t>
      </w:r>
      <w:r w:rsidRPr="007849A5">
        <w:rPr>
          <w:rFonts w:ascii="Times New Roman" w:hAnsi="Times New Roman" w:cs="Times New Roman"/>
          <w:i/>
          <w:color w:val="000000" w:themeColor="text1"/>
          <w:sz w:val="22"/>
          <w:szCs w:val="22"/>
          <w:lang w:val="es-MX"/>
        </w:rPr>
        <w:t xml:space="preserve"> para las Lenguas Indígenas</w:t>
      </w:r>
      <w:r w:rsidR="00501CF0" w:rsidRPr="007849A5">
        <w:rPr>
          <w:rFonts w:ascii="Times New Roman" w:hAnsi="Times New Roman" w:cs="Times New Roman"/>
          <w:i/>
          <w:color w:val="000000" w:themeColor="text1"/>
          <w:sz w:val="22"/>
          <w:szCs w:val="22"/>
          <w:lang w:val="es-MX"/>
        </w:rPr>
        <w:t>”</w:t>
      </w:r>
      <w:r w:rsidRPr="007849A5">
        <w:rPr>
          <w:rFonts w:ascii="Times New Roman" w:hAnsi="Times New Roman" w:cs="Times New Roman"/>
          <w:i/>
          <w:color w:val="000000" w:themeColor="text1"/>
          <w:sz w:val="22"/>
          <w:szCs w:val="22"/>
          <w:lang w:val="es-MX"/>
        </w:rPr>
        <w:t>,</w:t>
      </w:r>
    </w:p>
    <w:p w14:paraId="2741059C" w14:textId="77777777" w:rsidR="00B7413D" w:rsidRPr="007849A5" w:rsidRDefault="00B7413D" w:rsidP="00281C82">
      <w:pPr>
        <w:jc w:val="both"/>
        <w:rPr>
          <w:rFonts w:ascii="Times New Roman" w:hAnsi="Times New Roman" w:cs="Times New Roman"/>
          <w:i/>
          <w:color w:val="000000" w:themeColor="text1"/>
          <w:sz w:val="22"/>
          <w:szCs w:val="22"/>
          <w:lang w:val="es-MX"/>
        </w:rPr>
      </w:pPr>
    </w:p>
    <w:p w14:paraId="60059627" w14:textId="619C61AE" w:rsidR="00B7413D" w:rsidRPr="007849A5" w:rsidRDefault="00B7413D" w:rsidP="00281C82">
      <w:pPr>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 xml:space="preserve">Reafirmando </w:t>
      </w:r>
      <w:r w:rsidRPr="007849A5">
        <w:rPr>
          <w:rFonts w:ascii="Times New Roman" w:hAnsi="Times New Roman" w:cs="Times New Roman"/>
          <w:color w:val="000000" w:themeColor="text1"/>
          <w:sz w:val="22"/>
          <w:szCs w:val="22"/>
          <w:lang w:val="es-MX"/>
        </w:rPr>
        <w:t>los derechos lingüísticos consagrados en la Declaración Universal de Derechos Humanos de 1948, la Declaración de las Naciones Unidas sobre los Derechos de los Pueblos Indígenas de 2007, así como el Pacto Internacional de Derechos Económicos, Sociales y Cu</w:t>
      </w:r>
      <w:r w:rsidR="00D70B6F" w:rsidRPr="007849A5">
        <w:rPr>
          <w:rFonts w:ascii="Times New Roman" w:hAnsi="Times New Roman" w:cs="Times New Roman"/>
          <w:color w:val="000000" w:themeColor="text1"/>
          <w:sz w:val="22"/>
          <w:szCs w:val="22"/>
          <w:lang w:val="es-MX"/>
        </w:rPr>
        <w:t>lturales de 1966, el Convenio</w:t>
      </w:r>
      <w:r w:rsidRPr="007849A5">
        <w:rPr>
          <w:rFonts w:ascii="Times New Roman" w:hAnsi="Times New Roman" w:cs="Times New Roman"/>
          <w:color w:val="000000" w:themeColor="text1"/>
          <w:sz w:val="22"/>
          <w:szCs w:val="22"/>
          <w:lang w:val="es-MX"/>
        </w:rPr>
        <w:t xml:space="preserve"> 169 </w:t>
      </w:r>
      <w:r w:rsidR="00D70B6F" w:rsidRPr="007849A5">
        <w:rPr>
          <w:rFonts w:ascii="Times New Roman" w:hAnsi="Times New Roman" w:cs="Times New Roman"/>
          <w:color w:val="000000" w:themeColor="text1"/>
          <w:sz w:val="22"/>
          <w:szCs w:val="22"/>
          <w:lang w:val="es-MX"/>
        </w:rPr>
        <w:t>sobre P</w:t>
      </w:r>
      <w:r w:rsidRPr="007849A5">
        <w:rPr>
          <w:rFonts w:ascii="Times New Roman" w:hAnsi="Times New Roman" w:cs="Times New Roman"/>
          <w:color w:val="000000" w:themeColor="text1"/>
          <w:sz w:val="22"/>
          <w:szCs w:val="22"/>
          <w:lang w:val="es-MX"/>
        </w:rPr>
        <w:t xml:space="preserve">ueblos </w:t>
      </w:r>
      <w:r w:rsidR="00D70B6F" w:rsidRPr="007849A5">
        <w:rPr>
          <w:rFonts w:ascii="Times New Roman" w:hAnsi="Times New Roman" w:cs="Times New Roman"/>
          <w:color w:val="000000" w:themeColor="text1"/>
          <w:sz w:val="22"/>
          <w:szCs w:val="22"/>
          <w:lang w:val="es-MX"/>
        </w:rPr>
        <w:t>I</w:t>
      </w:r>
      <w:r w:rsidRPr="007849A5">
        <w:rPr>
          <w:rFonts w:ascii="Times New Roman" w:hAnsi="Times New Roman" w:cs="Times New Roman"/>
          <w:color w:val="000000" w:themeColor="text1"/>
          <w:sz w:val="22"/>
          <w:szCs w:val="22"/>
          <w:lang w:val="es-MX"/>
        </w:rPr>
        <w:t xml:space="preserve">ndígenas y </w:t>
      </w:r>
      <w:r w:rsidR="00D70B6F" w:rsidRPr="007849A5">
        <w:rPr>
          <w:rFonts w:ascii="Times New Roman" w:hAnsi="Times New Roman" w:cs="Times New Roman"/>
          <w:color w:val="000000" w:themeColor="text1"/>
          <w:sz w:val="22"/>
          <w:szCs w:val="22"/>
          <w:lang w:val="es-MX"/>
        </w:rPr>
        <w:t>T</w:t>
      </w:r>
      <w:r w:rsidRPr="007849A5">
        <w:rPr>
          <w:rFonts w:ascii="Times New Roman" w:hAnsi="Times New Roman" w:cs="Times New Roman"/>
          <w:color w:val="000000" w:themeColor="text1"/>
          <w:sz w:val="22"/>
          <w:szCs w:val="22"/>
          <w:lang w:val="es-MX"/>
        </w:rPr>
        <w:t>ribales de la Organización Internacional del Trabajo de 1989, la Convención sobre los Derechos d</w:t>
      </w:r>
      <w:r w:rsidR="00D70B6F" w:rsidRPr="007849A5">
        <w:rPr>
          <w:rFonts w:ascii="Times New Roman" w:hAnsi="Times New Roman" w:cs="Times New Roman"/>
          <w:color w:val="000000" w:themeColor="text1"/>
          <w:sz w:val="22"/>
          <w:szCs w:val="22"/>
          <w:lang w:val="es-MX"/>
        </w:rPr>
        <w:t>el Niño de 1989 y el Documento f</w:t>
      </w:r>
      <w:r w:rsidRPr="007849A5">
        <w:rPr>
          <w:rFonts w:ascii="Times New Roman" w:hAnsi="Times New Roman" w:cs="Times New Roman"/>
          <w:color w:val="000000" w:themeColor="text1"/>
          <w:sz w:val="22"/>
          <w:szCs w:val="22"/>
          <w:lang w:val="es-MX"/>
        </w:rPr>
        <w:t xml:space="preserve">inal de la Conferencia Mundial sobre Pueblos Indígenas </w:t>
      </w:r>
      <w:r w:rsidR="00D70B6F" w:rsidRPr="007849A5">
        <w:rPr>
          <w:rFonts w:ascii="Times New Roman" w:hAnsi="Times New Roman" w:cs="Times New Roman"/>
          <w:color w:val="000000" w:themeColor="text1"/>
          <w:sz w:val="22"/>
          <w:szCs w:val="22"/>
          <w:lang w:val="es-MX"/>
        </w:rPr>
        <w:t xml:space="preserve">(resolución 69/2) </w:t>
      </w:r>
      <w:r w:rsidRPr="007849A5">
        <w:rPr>
          <w:rFonts w:ascii="Times New Roman" w:hAnsi="Times New Roman" w:cs="Times New Roman"/>
          <w:color w:val="000000" w:themeColor="text1"/>
          <w:sz w:val="22"/>
          <w:szCs w:val="22"/>
          <w:lang w:val="es-MX"/>
        </w:rPr>
        <w:t>de 2014.</w:t>
      </w:r>
    </w:p>
    <w:p w14:paraId="1F693E5A" w14:textId="77777777" w:rsidR="00423C3B" w:rsidRPr="007849A5" w:rsidRDefault="00423C3B" w:rsidP="00281C82">
      <w:pPr>
        <w:jc w:val="both"/>
        <w:rPr>
          <w:rFonts w:ascii="Times New Roman" w:hAnsi="Times New Roman" w:cs="Times New Roman"/>
          <w:color w:val="000000" w:themeColor="text1"/>
          <w:sz w:val="22"/>
          <w:szCs w:val="22"/>
          <w:lang w:val="es-MX"/>
        </w:rPr>
      </w:pPr>
    </w:p>
    <w:p w14:paraId="40C1E02B" w14:textId="0FE2FF34" w:rsidR="00B7413D" w:rsidRPr="007849A5" w:rsidRDefault="00501CF0" w:rsidP="00281C82">
      <w:pPr>
        <w:pStyle w:val="Default"/>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Contribuyendo</w:t>
      </w:r>
      <w:r w:rsidR="00B7413D" w:rsidRPr="007849A5">
        <w:rPr>
          <w:rFonts w:ascii="Times New Roman" w:hAnsi="Times New Roman" w:cs="Times New Roman"/>
          <w:color w:val="000000" w:themeColor="text1"/>
          <w:sz w:val="22"/>
          <w:szCs w:val="22"/>
          <w:lang w:val="es-MX"/>
        </w:rPr>
        <w:t xml:space="preserve"> a la solidez y </w:t>
      </w:r>
      <w:r w:rsidR="000B6F35" w:rsidRPr="007849A5">
        <w:rPr>
          <w:rFonts w:ascii="Times New Roman" w:hAnsi="Times New Roman" w:cs="Times New Roman"/>
          <w:color w:val="000000" w:themeColor="text1"/>
          <w:sz w:val="22"/>
          <w:szCs w:val="22"/>
          <w:lang w:val="es-MX"/>
        </w:rPr>
        <w:t xml:space="preserve">a </w:t>
      </w:r>
      <w:r w:rsidR="00B7413D" w:rsidRPr="007849A5">
        <w:rPr>
          <w:rFonts w:ascii="Times New Roman" w:hAnsi="Times New Roman" w:cs="Times New Roman"/>
          <w:color w:val="000000" w:themeColor="text1"/>
          <w:sz w:val="22"/>
          <w:szCs w:val="22"/>
          <w:lang w:val="es-MX"/>
        </w:rPr>
        <w:t>la aplicación de los numeroso</w:t>
      </w:r>
      <w:r w:rsidR="00D70B6F" w:rsidRPr="007849A5">
        <w:rPr>
          <w:rFonts w:ascii="Times New Roman" w:hAnsi="Times New Roman" w:cs="Times New Roman"/>
          <w:color w:val="000000" w:themeColor="text1"/>
          <w:sz w:val="22"/>
          <w:szCs w:val="22"/>
          <w:lang w:val="es-MX"/>
        </w:rPr>
        <w:t xml:space="preserve">s instrumentos normativos </w:t>
      </w:r>
      <w:r w:rsidR="000B6F35" w:rsidRPr="007849A5">
        <w:rPr>
          <w:rFonts w:ascii="Times New Roman" w:hAnsi="Times New Roman" w:cs="Times New Roman"/>
          <w:color w:val="000000" w:themeColor="text1"/>
          <w:sz w:val="22"/>
          <w:szCs w:val="22"/>
          <w:lang w:val="es-MX"/>
        </w:rPr>
        <w:t xml:space="preserve">sobre la </w:t>
      </w:r>
      <w:r w:rsidR="00D70B6F" w:rsidRPr="007849A5">
        <w:rPr>
          <w:rFonts w:ascii="Times New Roman" w:hAnsi="Times New Roman" w:cs="Times New Roman"/>
          <w:color w:val="000000" w:themeColor="text1"/>
          <w:sz w:val="22"/>
          <w:szCs w:val="22"/>
          <w:lang w:val="es-MX"/>
        </w:rPr>
        <w:t>no-</w:t>
      </w:r>
      <w:r w:rsidR="00B7413D" w:rsidRPr="007849A5">
        <w:rPr>
          <w:rFonts w:ascii="Times New Roman" w:hAnsi="Times New Roman" w:cs="Times New Roman"/>
          <w:color w:val="000000" w:themeColor="text1"/>
          <w:sz w:val="22"/>
          <w:szCs w:val="22"/>
          <w:lang w:val="es-MX"/>
        </w:rPr>
        <w:t xml:space="preserve">discriminación, como la Convención relativa a la Lucha contra las Discriminaciones </w:t>
      </w:r>
      <w:r w:rsidR="00DE7074" w:rsidRPr="007849A5">
        <w:rPr>
          <w:rFonts w:ascii="Times New Roman" w:hAnsi="Times New Roman" w:cs="Times New Roman"/>
          <w:color w:val="000000" w:themeColor="text1"/>
          <w:sz w:val="22"/>
          <w:szCs w:val="22"/>
          <w:lang w:val="es-MX"/>
        </w:rPr>
        <w:t>en la Esfera de la Enseñanza (</w:t>
      </w:r>
      <w:r w:rsidR="00B7413D" w:rsidRPr="007849A5">
        <w:rPr>
          <w:rFonts w:ascii="Times New Roman" w:hAnsi="Times New Roman" w:cs="Times New Roman"/>
          <w:color w:val="000000" w:themeColor="text1"/>
          <w:sz w:val="22"/>
          <w:szCs w:val="22"/>
          <w:lang w:val="es-MX"/>
        </w:rPr>
        <w:t>1960</w:t>
      </w:r>
      <w:r w:rsidR="00DE7074"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Convención Internacional sobre la Eliminación de todas las Form</w:t>
      </w:r>
      <w:r w:rsidR="00DE7074" w:rsidRPr="007849A5">
        <w:rPr>
          <w:rFonts w:ascii="Times New Roman" w:hAnsi="Times New Roman" w:cs="Times New Roman"/>
          <w:color w:val="000000" w:themeColor="text1"/>
          <w:sz w:val="22"/>
          <w:szCs w:val="22"/>
          <w:lang w:val="es-MX"/>
        </w:rPr>
        <w:t>as de Discriminación Racial (</w:t>
      </w:r>
      <w:r w:rsidR="00B7413D" w:rsidRPr="007849A5">
        <w:rPr>
          <w:rFonts w:ascii="Times New Roman" w:hAnsi="Times New Roman" w:cs="Times New Roman"/>
          <w:color w:val="000000" w:themeColor="text1"/>
          <w:sz w:val="22"/>
          <w:szCs w:val="22"/>
          <w:lang w:val="es-MX"/>
        </w:rPr>
        <w:t>1965</w:t>
      </w:r>
      <w:r w:rsidR="00DE7074"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xml:space="preserve">; </w:t>
      </w:r>
      <w:r w:rsidR="00DE7074" w:rsidRPr="007849A5">
        <w:rPr>
          <w:rFonts w:ascii="Times New Roman" w:hAnsi="Times New Roman" w:cs="Times New Roman"/>
          <w:color w:val="000000" w:themeColor="text1"/>
          <w:sz w:val="22"/>
          <w:szCs w:val="22"/>
          <w:lang w:val="es-MX"/>
        </w:rPr>
        <w:t>la Convención sobre la protección del patrimonio mundial, cultural y natural (</w:t>
      </w:r>
      <w:r w:rsidR="00B7413D" w:rsidRPr="007849A5">
        <w:rPr>
          <w:rFonts w:ascii="Times New Roman" w:hAnsi="Times New Roman" w:cs="Times New Roman"/>
          <w:color w:val="000000" w:themeColor="text1"/>
          <w:sz w:val="22"/>
          <w:szCs w:val="22"/>
          <w:lang w:val="es-MX"/>
        </w:rPr>
        <w:t>1972</w:t>
      </w:r>
      <w:r w:rsidR="00DE7074"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el Convenio s</w:t>
      </w:r>
      <w:r w:rsidR="004133A9" w:rsidRPr="007849A5">
        <w:rPr>
          <w:rFonts w:ascii="Times New Roman" w:hAnsi="Times New Roman" w:cs="Times New Roman"/>
          <w:color w:val="000000" w:themeColor="text1"/>
          <w:sz w:val="22"/>
          <w:szCs w:val="22"/>
          <w:lang w:val="es-MX"/>
        </w:rPr>
        <w:t>obre la Diversidad Biológica (</w:t>
      </w:r>
      <w:r w:rsidR="00B7413D" w:rsidRPr="007849A5">
        <w:rPr>
          <w:rFonts w:ascii="Times New Roman" w:hAnsi="Times New Roman" w:cs="Times New Roman"/>
          <w:color w:val="000000" w:themeColor="text1"/>
          <w:sz w:val="22"/>
          <w:szCs w:val="22"/>
          <w:lang w:val="es-MX"/>
        </w:rPr>
        <w:t>1992</w:t>
      </w:r>
      <w:r w:rsidR="004133A9"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Declaración de Punta del Este de 1999; la Declaración Universal de la Organización de las Naciones Unidas para la Educación, la Ciencia y la Cultura (UNESCO) sobre la Diversidad Cultural y su Plan de Acción de 2001</w:t>
      </w:r>
      <w:r w:rsidR="004133A9" w:rsidRPr="007849A5">
        <w:rPr>
          <w:rFonts w:ascii="Times New Roman" w:hAnsi="Times New Roman" w:cs="Times New Roman"/>
          <w:color w:val="000000" w:themeColor="text1"/>
          <w:sz w:val="22"/>
          <w:szCs w:val="22"/>
          <w:lang w:val="es-MX"/>
        </w:rPr>
        <w:t xml:space="preserve">; </w:t>
      </w:r>
      <w:r w:rsidR="00B7413D" w:rsidRPr="007849A5">
        <w:rPr>
          <w:rFonts w:ascii="Times New Roman" w:hAnsi="Times New Roman" w:cs="Times New Roman"/>
          <w:color w:val="000000" w:themeColor="text1"/>
          <w:sz w:val="22"/>
          <w:szCs w:val="22"/>
          <w:lang w:val="es-MX"/>
        </w:rPr>
        <w:t>la Convención para la Salvaguardia del Pa</w:t>
      </w:r>
      <w:r w:rsidR="004133A9" w:rsidRPr="007849A5">
        <w:rPr>
          <w:rFonts w:ascii="Times New Roman" w:hAnsi="Times New Roman" w:cs="Times New Roman"/>
          <w:color w:val="000000" w:themeColor="text1"/>
          <w:sz w:val="22"/>
          <w:szCs w:val="22"/>
          <w:lang w:val="es-MX"/>
        </w:rPr>
        <w:t>trimonio Cultural Inmaterial (</w:t>
      </w:r>
      <w:r w:rsidR="00B7413D" w:rsidRPr="007849A5">
        <w:rPr>
          <w:rFonts w:ascii="Times New Roman" w:hAnsi="Times New Roman" w:cs="Times New Roman"/>
          <w:color w:val="000000" w:themeColor="text1"/>
          <w:sz w:val="22"/>
          <w:szCs w:val="22"/>
          <w:lang w:val="es-MX"/>
        </w:rPr>
        <w:t>2003</w:t>
      </w:r>
      <w:r w:rsidR="004133A9"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xml:space="preserve">; la Recomendación sobre la promoción y el uso del multilingüismo y el acceso universal al </w:t>
      </w:r>
      <w:r w:rsidR="001F1B2C" w:rsidRPr="007849A5">
        <w:rPr>
          <w:rFonts w:ascii="Times New Roman" w:hAnsi="Times New Roman" w:cs="Times New Roman"/>
          <w:color w:val="000000" w:themeColor="text1"/>
          <w:sz w:val="22"/>
          <w:szCs w:val="22"/>
          <w:lang w:val="es-MX"/>
        </w:rPr>
        <w:t>ciberespacio (</w:t>
      </w:r>
      <w:r w:rsidR="00B7413D" w:rsidRPr="007849A5">
        <w:rPr>
          <w:rFonts w:ascii="Times New Roman" w:hAnsi="Times New Roman" w:cs="Times New Roman"/>
          <w:color w:val="000000" w:themeColor="text1"/>
          <w:sz w:val="22"/>
          <w:szCs w:val="22"/>
          <w:lang w:val="es-MX"/>
        </w:rPr>
        <w:t>2003</w:t>
      </w:r>
      <w:r w:rsidR="001F1B2C"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Convención sobre la protección y la promoción de la diversidad de</w:t>
      </w:r>
      <w:r w:rsidR="001F1B2C" w:rsidRPr="007849A5">
        <w:rPr>
          <w:rFonts w:ascii="Times New Roman" w:hAnsi="Times New Roman" w:cs="Times New Roman"/>
          <w:color w:val="000000" w:themeColor="text1"/>
          <w:sz w:val="22"/>
          <w:szCs w:val="22"/>
          <w:lang w:val="es-MX"/>
        </w:rPr>
        <w:t xml:space="preserve"> las expresiones culturales (</w:t>
      </w:r>
      <w:r w:rsidR="00B7413D" w:rsidRPr="007849A5">
        <w:rPr>
          <w:rFonts w:ascii="Times New Roman" w:hAnsi="Times New Roman" w:cs="Times New Roman"/>
          <w:color w:val="000000" w:themeColor="text1"/>
          <w:sz w:val="22"/>
          <w:szCs w:val="22"/>
          <w:lang w:val="es-MX"/>
        </w:rPr>
        <w:t>2005</w:t>
      </w:r>
      <w:r w:rsidR="001F1B2C"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Convención de las Naciones Unidas sobre los derechos de las</w:t>
      </w:r>
      <w:r w:rsidR="001F1B2C" w:rsidRPr="007849A5">
        <w:rPr>
          <w:rFonts w:ascii="Times New Roman" w:hAnsi="Times New Roman" w:cs="Times New Roman"/>
          <w:color w:val="000000" w:themeColor="text1"/>
          <w:sz w:val="22"/>
          <w:szCs w:val="22"/>
          <w:lang w:val="es-MX"/>
        </w:rPr>
        <w:t xml:space="preserve"> personas con discapacidad (</w:t>
      </w:r>
      <w:r w:rsidR="00B7413D" w:rsidRPr="007849A5">
        <w:rPr>
          <w:rFonts w:ascii="Times New Roman" w:hAnsi="Times New Roman" w:cs="Times New Roman"/>
          <w:color w:val="000000" w:themeColor="text1"/>
          <w:sz w:val="22"/>
          <w:szCs w:val="22"/>
          <w:lang w:val="es-MX"/>
        </w:rPr>
        <w:t>2006</w:t>
      </w:r>
      <w:r w:rsidR="001F1B2C"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Carta para el Rena</w:t>
      </w:r>
      <w:r w:rsidR="00182206" w:rsidRPr="007849A5">
        <w:rPr>
          <w:rFonts w:ascii="Times New Roman" w:hAnsi="Times New Roman" w:cs="Times New Roman"/>
          <w:color w:val="000000" w:themeColor="text1"/>
          <w:sz w:val="22"/>
          <w:szCs w:val="22"/>
          <w:lang w:val="es-MX"/>
        </w:rPr>
        <w:t>cimiento Cultural de África (</w:t>
      </w:r>
      <w:r w:rsidR="00B7413D" w:rsidRPr="007849A5">
        <w:rPr>
          <w:rFonts w:ascii="Times New Roman" w:hAnsi="Times New Roman" w:cs="Times New Roman"/>
          <w:color w:val="000000" w:themeColor="text1"/>
          <w:sz w:val="22"/>
          <w:szCs w:val="22"/>
          <w:lang w:val="es-MX"/>
        </w:rPr>
        <w:t>2006</w:t>
      </w:r>
      <w:r w:rsidR="00182206"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xml:space="preserve">; la Carta </w:t>
      </w:r>
      <w:r w:rsidR="00182206" w:rsidRPr="007849A5">
        <w:rPr>
          <w:rFonts w:ascii="Times New Roman" w:hAnsi="Times New Roman" w:cs="Times New Roman"/>
          <w:color w:val="000000" w:themeColor="text1"/>
          <w:sz w:val="22"/>
          <w:szCs w:val="22"/>
          <w:lang w:val="es-MX"/>
        </w:rPr>
        <w:t xml:space="preserve">Internacional </w:t>
      </w:r>
      <w:r w:rsidR="00B7413D" w:rsidRPr="007849A5">
        <w:rPr>
          <w:rFonts w:ascii="Times New Roman" w:hAnsi="Times New Roman" w:cs="Times New Roman"/>
          <w:color w:val="000000" w:themeColor="text1"/>
          <w:sz w:val="22"/>
          <w:szCs w:val="22"/>
          <w:lang w:val="es-MX"/>
        </w:rPr>
        <w:t>de la UNESCO sobre la Educación Física, la Ac</w:t>
      </w:r>
      <w:r w:rsidR="00B05E55" w:rsidRPr="007849A5">
        <w:rPr>
          <w:rFonts w:ascii="Times New Roman" w:hAnsi="Times New Roman" w:cs="Times New Roman"/>
          <w:color w:val="000000" w:themeColor="text1"/>
          <w:sz w:val="22"/>
          <w:szCs w:val="22"/>
          <w:lang w:val="es-MX"/>
        </w:rPr>
        <w:t>tividad Física y el Deporte (</w:t>
      </w:r>
      <w:r w:rsidR="00B7413D" w:rsidRPr="007849A5">
        <w:rPr>
          <w:rFonts w:ascii="Times New Roman" w:hAnsi="Times New Roman" w:cs="Times New Roman"/>
          <w:color w:val="000000" w:themeColor="text1"/>
          <w:sz w:val="22"/>
          <w:szCs w:val="22"/>
          <w:lang w:val="es-MX"/>
        </w:rPr>
        <w:t>2015</w:t>
      </w:r>
      <w:r w:rsidR="00B05E55"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Recomendación de la UNESCO relativa a la preservación del patrimonio documental y el acceso</w:t>
      </w:r>
      <w:r w:rsidR="00B05E55" w:rsidRPr="007849A5">
        <w:rPr>
          <w:rFonts w:ascii="Times New Roman" w:hAnsi="Times New Roman" w:cs="Times New Roman"/>
          <w:color w:val="000000" w:themeColor="text1"/>
          <w:sz w:val="22"/>
          <w:szCs w:val="22"/>
          <w:lang w:val="es-MX"/>
        </w:rPr>
        <w:t xml:space="preserve"> al mismo en la era digital (</w:t>
      </w:r>
      <w:r w:rsidR="00B7413D" w:rsidRPr="007849A5">
        <w:rPr>
          <w:rFonts w:ascii="Times New Roman" w:hAnsi="Times New Roman" w:cs="Times New Roman"/>
          <w:color w:val="000000" w:themeColor="text1"/>
          <w:sz w:val="22"/>
          <w:szCs w:val="22"/>
          <w:lang w:val="es-MX"/>
        </w:rPr>
        <w:t>2015</w:t>
      </w:r>
      <w:r w:rsidR="00B05E55"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Recomendación de la UNESCO sobre la protección y promoción de los museos y las colecciones,</w:t>
      </w:r>
      <w:r w:rsidR="00B05E55" w:rsidRPr="007849A5">
        <w:rPr>
          <w:rFonts w:ascii="Times New Roman" w:hAnsi="Times New Roman" w:cs="Times New Roman"/>
          <w:color w:val="000000" w:themeColor="text1"/>
          <w:sz w:val="22"/>
          <w:szCs w:val="22"/>
          <w:lang w:val="es-MX"/>
        </w:rPr>
        <w:t xml:space="preserve"> su diversidad y su función en la sociedad (</w:t>
      </w:r>
      <w:r w:rsidR="00B7413D" w:rsidRPr="007849A5">
        <w:rPr>
          <w:rFonts w:ascii="Times New Roman" w:hAnsi="Times New Roman" w:cs="Times New Roman"/>
          <w:color w:val="000000" w:themeColor="text1"/>
          <w:sz w:val="22"/>
          <w:szCs w:val="22"/>
          <w:lang w:val="es-MX"/>
        </w:rPr>
        <w:t>2015</w:t>
      </w:r>
      <w:r w:rsidR="00B05E55"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la promoción de la Declaración Americana sobre los Derec</w:t>
      </w:r>
      <w:r w:rsidR="00B05E55" w:rsidRPr="007849A5">
        <w:rPr>
          <w:rFonts w:ascii="Times New Roman" w:hAnsi="Times New Roman" w:cs="Times New Roman"/>
          <w:color w:val="000000" w:themeColor="text1"/>
          <w:sz w:val="22"/>
          <w:szCs w:val="22"/>
          <w:lang w:val="es-MX"/>
        </w:rPr>
        <w:t>hos de los Pueblos Indígenas (</w:t>
      </w:r>
      <w:r w:rsidR="00B7413D" w:rsidRPr="007849A5">
        <w:rPr>
          <w:rFonts w:ascii="Times New Roman" w:hAnsi="Times New Roman" w:cs="Times New Roman"/>
          <w:color w:val="000000" w:themeColor="text1"/>
          <w:sz w:val="22"/>
          <w:szCs w:val="22"/>
          <w:lang w:val="es-MX"/>
        </w:rPr>
        <w:t>2016</w:t>
      </w:r>
      <w:r w:rsidR="00B05E55"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w:t>
      </w:r>
      <w:r w:rsidR="00B05E55" w:rsidRPr="007849A5">
        <w:rPr>
          <w:rFonts w:ascii="Times New Roman" w:hAnsi="Times New Roman" w:cs="Times New Roman"/>
          <w:color w:val="000000" w:themeColor="text1"/>
          <w:sz w:val="22"/>
          <w:szCs w:val="22"/>
          <w:lang w:val="es-MX"/>
        </w:rPr>
        <w:t xml:space="preserve"> y</w:t>
      </w:r>
      <w:r w:rsidR="00B7413D" w:rsidRPr="007849A5">
        <w:rPr>
          <w:rFonts w:ascii="Times New Roman" w:hAnsi="Times New Roman" w:cs="Times New Roman"/>
          <w:color w:val="000000" w:themeColor="text1"/>
          <w:sz w:val="22"/>
          <w:szCs w:val="22"/>
          <w:lang w:val="es-MX"/>
        </w:rPr>
        <w:t xml:space="preserve"> la Recomendación de la UNESCO </w:t>
      </w:r>
      <w:r w:rsidR="00B05E55" w:rsidRPr="007849A5">
        <w:rPr>
          <w:rFonts w:ascii="Times New Roman" w:hAnsi="Times New Roman" w:cs="Times New Roman"/>
          <w:color w:val="000000" w:themeColor="text1"/>
          <w:sz w:val="22"/>
          <w:szCs w:val="22"/>
          <w:lang w:val="es-MX"/>
        </w:rPr>
        <w:t xml:space="preserve">sobre los recursos educativos de libre acceso (Open </w:t>
      </w:r>
      <w:proofErr w:type="spellStart"/>
      <w:r w:rsidR="00B05E55" w:rsidRPr="007849A5">
        <w:rPr>
          <w:rFonts w:ascii="Times New Roman" w:hAnsi="Times New Roman" w:cs="Times New Roman"/>
          <w:color w:val="000000" w:themeColor="text1"/>
          <w:sz w:val="22"/>
          <w:szCs w:val="22"/>
          <w:lang w:val="es-MX"/>
        </w:rPr>
        <w:t>Educational</w:t>
      </w:r>
      <w:proofErr w:type="spellEnd"/>
      <w:r w:rsidR="00B05E55" w:rsidRPr="007849A5">
        <w:rPr>
          <w:rFonts w:ascii="Times New Roman" w:hAnsi="Times New Roman" w:cs="Times New Roman"/>
          <w:color w:val="000000" w:themeColor="text1"/>
          <w:sz w:val="22"/>
          <w:szCs w:val="22"/>
          <w:lang w:val="es-MX"/>
        </w:rPr>
        <w:t xml:space="preserve"> </w:t>
      </w:r>
      <w:proofErr w:type="spellStart"/>
      <w:r w:rsidR="00B05E55" w:rsidRPr="007849A5">
        <w:rPr>
          <w:rFonts w:ascii="Times New Roman" w:hAnsi="Times New Roman" w:cs="Times New Roman"/>
          <w:color w:val="000000" w:themeColor="text1"/>
          <w:sz w:val="22"/>
          <w:szCs w:val="22"/>
          <w:lang w:val="es-MX"/>
        </w:rPr>
        <w:t>Resources</w:t>
      </w:r>
      <w:proofErr w:type="spellEnd"/>
      <w:r w:rsidR="00B05E55" w:rsidRPr="007849A5">
        <w:rPr>
          <w:rFonts w:ascii="Times New Roman" w:hAnsi="Times New Roman" w:cs="Times New Roman"/>
          <w:color w:val="000000" w:themeColor="text1"/>
          <w:sz w:val="22"/>
          <w:szCs w:val="22"/>
          <w:lang w:val="es-MX"/>
        </w:rPr>
        <w:t xml:space="preserve"> - OER) (</w:t>
      </w:r>
      <w:r w:rsidR="00B7413D" w:rsidRPr="007849A5">
        <w:rPr>
          <w:rFonts w:ascii="Times New Roman" w:hAnsi="Times New Roman" w:cs="Times New Roman"/>
          <w:color w:val="000000" w:themeColor="text1"/>
          <w:sz w:val="22"/>
          <w:szCs w:val="22"/>
          <w:lang w:val="es-MX"/>
        </w:rPr>
        <w:t>2019</w:t>
      </w:r>
      <w:r w:rsidR="00B05E55" w:rsidRPr="007849A5">
        <w:rPr>
          <w:rFonts w:ascii="Times New Roman" w:hAnsi="Times New Roman" w:cs="Times New Roman"/>
          <w:color w:val="000000" w:themeColor="text1"/>
          <w:sz w:val="22"/>
          <w:szCs w:val="22"/>
          <w:lang w:val="es-MX"/>
        </w:rPr>
        <w:t>)</w:t>
      </w:r>
      <w:r w:rsidR="00B7413D" w:rsidRPr="007849A5">
        <w:rPr>
          <w:rFonts w:ascii="Times New Roman" w:hAnsi="Times New Roman" w:cs="Times New Roman"/>
          <w:color w:val="000000" w:themeColor="text1"/>
          <w:sz w:val="22"/>
          <w:szCs w:val="22"/>
          <w:lang w:val="es-MX"/>
        </w:rPr>
        <w:t xml:space="preserve">. </w:t>
      </w:r>
    </w:p>
    <w:p w14:paraId="78C1DDC0" w14:textId="77777777" w:rsidR="00423C3B" w:rsidRPr="007849A5" w:rsidRDefault="00423C3B" w:rsidP="00281C82">
      <w:pPr>
        <w:jc w:val="both"/>
        <w:rPr>
          <w:rFonts w:ascii="Times New Roman" w:hAnsi="Times New Roman" w:cs="Times New Roman"/>
          <w:color w:val="000000" w:themeColor="text1"/>
          <w:sz w:val="22"/>
          <w:szCs w:val="22"/>
          <w:lang w:val="es-MX"/>
        </w:rPr>
      </w:pPr>
    </w:p>
    <w:p w14:paraId="0109AC3C" w14:textId="3BC785CC" w:rsidR="00423C3B" w:rsidRPr="007849A5" w:rsidRDefault="00B05E55" w:rsidP="00281C82">
      <w:pPr>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 xml:space="preserve">Construyendo </w:t>
      </w:r>
      <w:r w:rsidRPr="007849A5">
        <w:rPr>
          <w:rFonts w:ascii="Times New Roman" w:hAnsi="Times New Roman" w:cs="Times New Roman"/>
          <w:iCs/>
          <w:color w:val="000000" w:themeColor="text1"/>
          <w:sz w:val="22"/>
          <w:szCs w:val="22"/>
          <w:lang w:val="es-MX"/>
        </w:rPr>
        <w:t>sobre</w:t>
      </w:r>
      <w:r w:rsidR="00B7413D" w:rsidRPr="007849A5">
        <w:rPr>
          <w:rFonts w:ascii="Times New Roman" w:hAnsi="Times New Roman" w:cs="Times New Roman"/>
          <w:color w:val="000000" w:themeColor="text1"/>
          <w:sz w:val="22"/>
          <w:szCs w:val="22"/>
          <w:lang w:val="es-MX"/>
        </w:rPr>
        <w:t xml:space="preserve"> la experiencia adquirida y las conclusiones del Año Internacional de las Lenguas Indígenas (AIL2019), de conformidad con la resolución 71/178 de la Asamblea</w:t>
      </w:r>
      <w:r w:rsidRPr="007849A5">
        <w:rPr>
          <w:rFonts w:ascii="Times New Roman" w:hAnsi="Times New Roman" w:cs="Times New Roman"/>
          <w:color w:val="000000" w:themeColor="text1"/>
          <w:sz w:val="22"/>
          <w:szCs w:val="22"/>
          <w:lang w:val="es-MX"/>
        </w:rPr>
        <w:t xml:space="preserve"> General de las Naciones Unidas de 2016</w:t>
      </w:r>
      <w:r w:rsidR="00B7413D" w:rsidRPr="007849A5">
        <w:rPr>
          <w:rFonts w:ascii="Times New Roman" w:hAnsi="Times New Roman" w:cs="Times New Roman"/>
          <w:color w:val="000000" w:themeColor="text1"/>
          <w:sz w:val="22"/>
          <w:szCs w:val="22"/>
          <w:lang w:val="es-MX"/>
        </w:rPr>
        <w:t xml:space="preserve"> y el Plan de Acción para la organización del Año Internacional de las Lenguas Indígenas de 2019 E/C.19/2018/8.</w:t>
      </w:r>
    </w:p>
    <w:p w14:paraId="07D3CF07" w14:textId="77777777" w:rsidR="00B7413D" w:rsidRPr="007849A5" w:rsidRDefault="00B7413D" w:rsidP="00281C82">
      <w:pPr>
        <w:jc w:val="both"/>
        <w:rPr>
          <w:rFonts w:ascii="Times New Roman" w:hAnsi="Times New Roman" w:cs="Times New Roman"/>
          <w:color w:val="000000" w:themeColor="text1"/>
          <w:sz w:val="22"/>
          <w:szCs w:val="22"/>
          <w:lang w:val="es-MX"/>
        </w:rPr>
      </w:pPr>
    </w:p>
    <w:p w14:paraId="66BA40F8" w14:textId="2B17DED9" w:rsidR="00B7413D" w:rsidRPr="007849A5" w:rsidRDefault="00B7413D" w:rsidP="00281C82">
      <w:pPr>
        <w:pStyle w:val="Default"/>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Considerando</w:t>
      </w:r>
      <w:r w:rsidRPr="007849A5">
        <w:rPr>
          <w:rFonts w:ascii="Times New Roman" w:hAnsi="Times New Roman" w:cs="Times New Roman"/>
          <w:color w:val="000000" w:themeColor="text1"/>
          <w:sz w:val="22"/>
          <w:szCs w:val="22"/>
          <w:lang w:val="es-MX"/>
        </w:rPr>
        <w:t xml:space="preserve"> que las lenguas indígenas </w:t>
      </w:r>
      <w:r w:rsidR="00B05E55" w:rsidRPr="007849A5">
        <w:rPr>
          <w:rFonts w:ascii="Times New Roman" w:hAnsi="Times New Roman" w:cs="Times New Roman"/>
          <w:color w:val="000000" w:themeColor="text1"/>
          <w:sz w:val="22"/>
          <w:szCs w:val="22"/>
          <w:lang w:val="es-MX"/>
        </w:rPr>
        <w:t>poseen</w:t>
      </w:r>
      <w:r w:rsidRPr="007849A5">
        <w:rPr>
          <w:rFonts w:ascii="Times New Roman" w:hAnsi="Times New Roman" w:cs="Times New Roman"/>
          <w:color w:val="000000" w:themeColor="text1"/>
          <w:sz w:val="22"/>
          <w:szCs w:val="22"/>
          <w:lang w:val="es-MX"/>
        </w:rPr>
        <w:t xml:space="preserve"> un significado especial y más amplio para todos nosotros debido a su papel y relevancia en la construcción de la paz, el buen gobierno, el desarrollo sostenible, la reconciliación dentro de nuestras sociedades, la cohesión social y la coexistencia pacífica.</w:t>
      </w:r>
    </w:p>
    <w:p w14:paraId="6DA8F17F" w14:textId="77777777" w:rsidR="00423C3B" w:rsidRPr="007849A5" w:rsidRDefault="00423C3B" w:rsidP="00281C82">
      <w:pPr>
        <w:pStyle w:val="Default"/>
        <w:jc w:val="both"/>
        <w:rPr>
          <w:rFonts w:ascii="Times New Roman" w:hAnsi="Times New Roman" w:cs="Times New Roman"/>
          <w:i/>
          <w:iCs/>
          <w:color w:val="000000" w:themeColor="text1"/>
          <w:sz w:val="22"/>
          <w:szCs w:val="22"/>
          <w:lang w:val="es-MX"/>
        </w:rPr>
      </w:pPr>
    </w:p>
    <w:p w14:paraId="3079E7DB" w14:textId="0B7F8082" w:rsidR="00B7413D" w:rsidRPr="007849A5" w:rsidRDefault="00B7413D" w:rsidP="00281C82">
      <w:pPr>
        <w:pStyle w:val="Default"/>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Recordando</w:t>
      </w:r>
      <w:r w:rsidRPr="007849A5">
        <w:rPr>
          <w:rFonts w:ascii="Times New Roman" w:hAnsi="Times New Roman" w:cs="Times New Roman"/>
          <w:color w:val="000000" w:themeColor="text1"/>
          <w:sz w:val="22"/>
          <w:szCs w:val="22"/>
          <w:lang w:val="es-MX"/>
        </w:rPr>
        <w:t xml:space="preserve"> la resolución 40 C/68 de la Conferencia General de la UNESCO sobre el </w:t>
      </w:r>
      <w:r w:rsidR="000B491A" w:rsidRPr="007849A5">
        <w:rPr>
          <w:rFonts w:ascii="Times New Roman" w:hAnsi="Times New Roman" w:cs="Times New Roman"/>
          <w:color w:val="000000" w:themeColor="text1"/>
          <w:sz w:val="22"/>
          <w:szCs w:val="22"/>
          <w:lang w:val="es-MX"/>
        </w:rPr>
        <w:t xml:space="preserve">Documento de Resultados Estratégicos </w:t>
      </w:r>
      <w:r w:rsidRPr="007849A5">
        <w:rPr>
          <w:rFonts w:ascii="Times New Roman" w:hAnsi="Times New Roman" w:cs="Times New Roman"/>
          <w:color w:val="000000" w:themeColor="text1"/>
          <w:sz w:val="22"/>
          <w:szCs w:val="22"/>
          <w:lang w:val="es-MX"/>
        </w:rPr>
        <w:t>del Año Internacio</w:t>
      </w:r>
      <w:r w:rsidR="000B491A" w:rsidRPr="007849A5">
        <w:rPr>
          <w:rFonts w:ascii="Times New Roman" w:hAnsi="Times New Roman" w:cs="Times New Roman"/>
          <w:color w:val="000000" w:themeColor="text1"/>
          <w:sz w:val="22"/>
          <w:szCs w:val="22"/>
          <w:lang w:val="es-MX"/>
        </w:rPr>
        <w:t xml:space="preserve">nal de las Lenguas Indígenas de </w:t>
      </w:r>
      <w:r w:rsidRPr="007849A5">
        <w:rPr>
          <w:rFonts w:ascii="Times New Roman" w:hAnsi="Times New Roman" w:cs="Times New Roman"/>
          <w:color w:val="000000" w:themeColor="text1"/>
          <w:sz w:val="22"/>
          <w:szCs w:val="22"/>
          <w:lang w:val="es-MX"/>
        </w:rPr>
        <w:t xml:space="preserve">2019, </w:t>
      </w:r>
      <w:r w:rsidR="00352DB2" w:rsidRPr="007849A5">
        <w:rPr>
          <w:rFonts w:ascii="Times New Roman" w:hAnsi="Times New Roman" w:cs="Times New Roman"/>
          <w:color w:val="000000" w:themeColor="text1"/>
          <w:sz w:val="22"/>
          <w:szCs w:val="22"/>
          <w:lang w:val="es-MX"/>
        </w:rPr>
        <w:t>construido sobre la base de la comprensión adquirida</w:t>
      </w:r>
      <w:r w:rsidRPr="007849A5">
        <w:rPr>
          <w:rFonts w:ascii="Times New Roman" w:hAnsi="Times New Roman" w:cs="Times New Roman"/>
          <w:color w:val="000000" w:themeColor="text1"/>
          <w:sz w:val="22"/>
          <w:szCs w:val="22"/>
          <w:lang w:val="es-MX"/>
        </w:rPr>
        <w:t xml:space="preserve"> </w:t>
      </w:r>
      <w:r w:rsidR="00352DB2" w:rsidRPr="007849A5">
        <w:rPr>
          <w:rFonts w:ascii="Times New Roman" w:hAnsi="Times New Roman" w:cs="Times New Roman"/>
          <w:color w:val="000000" w:themeColor="text1"/>
          <w:sz w:val="22"/>
          <w:szCs w:val="22"/>
          <w:lang w:val="es-MX"/>
        </w:rPr>
        <w:t xml:space="preserve">en las </w:t>
      </w:r>
      <w:r w:rsidRPr="007849A5">
        <w:rPr>
          <w:rFonts w:ascii="Times New Roman" w:hAnsi="Times New Roman" w:cs="Times New Roman"/>
          <w:color w:val="000000" w:themeColor="text1"/>
          <w:sz w:val="22"/>
          <w:szCs w:val="22"/>
          <w:lang w:val="es-MX"/>
        </w:rPr>
        <w:t xml:space="preserve">consultas mundiales, así como </w:t>
      </w:r>
      <w:r w:rsidR="00352DB2" w:rsidRPr="007849A5">
        <w:rPr>
          <w:rFonts w:ascii="Times New Roman" w:hAnsi="Times New Roman" w:cs="Times New Roman"/>
          <w:color w:val="000000" w:themeColor="text1"/>
          <w:sz w:val="22"/>
          <w:szCs w:val="22"/>
          <w:lang w:val="es-MX"/>
        </w:rPr>
        <w:t>durante</w:t>
      </w:r>
      <w:r w:rsidRPr="007849A5">
        <w:rPr>
          <w:rFonts w:ascii="Times New Roman" w:hAnsi="Times New Roman" w:cs="Times New Roman"/>
          <w:color w:val="000000" w:themeColor="text1"/>
          <w:sz w:val="22"/>
          <w:szCs w:val="22"/>
          <w:lang w:val="es-MX"/>
        </w:rPr>
        <w:t xml:space="preserve"> las actividades de colaboración </w:t>
      </w:r>
      <w:r w:rsidR="00352DB2" w:rsidRPr="007849A5">
        <w:rPr>
          <w:rFonts w:ascii="Times New Roman" w:hAnsi="Times New Roman" w:cs="Times New Roman"/>
          <w:color w:val="000000" w:themeColor="text1"/>
          <w:sz w:val="22"/>
          <w:szCs w:val="22"/>
          <w:lang w:val="es-MX"/>
        </w:rPr>
        <w:t>implementadas</w:t>
      </w:r>
      <w:r w:rsidRPr="007849A5">
        <w:rPr>
          <w:rFonts w:ascii="Times New Roman" w:hAnsi="Times New Roman" w:cs="Times New Roman"/>
          <w:color w:val="000000" w:themeColor="text1"/>
          <w:sz w:val="22"/>
          <w:szCs w:val="22"/>
          <w:lang w:val="es-MX"/>
        </w:rPr>
        <w:t xml:space="preserve"> y los </w:t>
      </w:r>
      <w:r w:rsidR="00352DB2" w:rsidRPr="007849A5">
        <w:rPr>
          <w:rFonts w:ascii="Times New Roman" w:hAnsi="Times New Roman" w:cs="Times New Roman"/>
          <w:color w:val="000000" w:themeColor="text1"/>
          <w:sz w:val="22"/>
          <w:szCs w:val="22"/>
          <w:lang w:val="es-MX"/>
        </w:rPr>
        <w:t xml:space="preserve">eventos </w:t>
      </w:r>
      <w:r w:rsidRPr="007849A5">
        <w:rPr>
          <w:rFonts w:ascii="Times New Roman" w:hAnsi="Times New Roman" w:cs="Times New Roman"/>
          <w:color w:val="000000" w:themeColor="text1"/>
          <w:sz w:val="22"/>
          <w:szCs w:val="22"/>
          <w:lang w:val="es-MX"/>
        </w:rPr>
        <w:t xml:space="preserve">organizados durante el Año Internacional, </w:t>
      </w:r>
      <w:r w:rsidR="00352DB2" w:rsidRPr="007849A5">
        <w:rPr>
          <w:rFonts w:ascii="Times New Roman" w:hAnsi="Times New Roman" w:cs="Times New Roman"/>
          <w:color w:val="000000" w:themeColor="text1"/>
          <w:sz w:val="22"/>
          <w:szCs w:val="22"/>
          <w:lang w:val="es-MX"/>
        </w:rPr>
        <w:t xml:space="preserve">que concluyeron en conclusiones fundamentales que proporcionan una </w:t>
      </w:r>
      <w:r w:rsidRPr="007849A5">
        <w:rPr>
          <w:rFonts w:ascii="Times New Roman" w:hAnsi="Times New Roman" w:cs="Times New Roman"/>
          <w:color w:val="000000" w:themeColor="text1"/>
          <w:sz w:val="22"/>
          <w:szCs w:val="22"/>
          <w:lang w:val="es-MX"/>
        </w:rPr>
        <w:t xml:space="preserve">orientación estratégica y recomendaciones </w:t>
      </w:r>
      <w:r w:rsidR="00352DB2" w:rsidRPr="007849A5">
        <w:rPr>
          <w:rFonts w:ascii="Times New Roman" w:hAnsi="Times New Roman" w:cs="Times New Roman"/>
          <w:color w:val="000000" w:themeColor="text1"/>
          <w:sz w:val="22"/>
          <w:szCs w:val="22"/>
          <w:lang w:val="es-MX"/>
        </w:rPr>
        <w:t xml:space="preserve">específicas </w:t>
      </w:r>
      <w:r w:rsidRPr="007849A5">
        <w:rPr>
          <w:rFonts w:ascii="Times New Roman" w:hAnsi="Times New Roman" w:cs="Times New Roman"/>
          <w:color w:val="000000" w:themeColor="text1"/>
          <w:sz w:val="22"/>
          <w:szCs w:val="22"/>
          <w:lang w:val="es-MX"/>
        </w:rPr>
        <w:t xml:space="preserve">para futuras </w:t>
      </w:r>
      <w:r w:rsidR="00352DB2" w:rsidRPr="007849A5">
        <w:rPr>
          <w:rFonts w:ascii="Times New Roman" w:hAnsi="Times New Roman" w:cs="Times New Roman"/>
          <w:color w:val="000000" w:themeColor="text1"/>
          <w:sz w:val="22"/>
          <w:szCs w:val="22"/>
          <w:lang w:val="es-MX"/>
        </w:rPr>
        <w:t xml:space="preserve">acciones </w:t>
      </w:r>
      <w:r w:rsidRPr="007849A5">
        <w:rPr>
          <w:rFonts w:ascii="Times New Roman" w:hAnsi="Times New Roman" w:cs="Times New Roman"/>
          <w:color w:val="000000" w:themeColor="text1"/>
          <w:sz w:val="22"/>
          <w:szCs w:val="22"/>
          <w:lang w:val="es-MX"/>
        </w:rPr>
        <w:t>mundiales.</w:t>
      </w:r>
    </w:p>
    <w:p w14:paraId="5828EBAA" w14:textId="77777777" w:rsidR="00423C3B" w:rsidRPr="007849A5" w:rsidRDefault="00423C3B" w:rsidP="000B40A7">
      <w:pPr>
        <w:pStyle w:val="Default"/>
        <w:ind w:left="540"/>
        <w:jc w:val="both"/>
        <w:rPr>
          <w:rFonts w:ascii="Times New Roman" w:hAnsi="Times New Roman" w:cs="Times New Roman"/>
          <w:color w:val="000000" w:themeColor="text1"/>
          <w:sz w:val="22"/>
          <w:szCs w:val="22"/>
          <w:lang w:val="es-MX"/>
        </w:rPr>
      </w:pPr>
    </w:p>
    <w:p w14:paraId="369ECFE1" w14:textId="4AB8C7FD" w:rsidR="00B7413D" w:rsidRPr="007849A5" w:rsidRDefault="002A759C" w:rsidP="00281C82">
      <w:pPr>
        <w:pStyle w:val="Default"/>
        <w:jc w:val="both"/>
        <w:rPr>
          <w:rFonts w:ascii="Times New Roman" w:hAnsi="Times New Roman" w:cs="Times New Roman"/>
          <w:color w:val="000000" w:themeColor="text1"/>
          <w:sz w:val="22"/>
          <w:szCs w:val="22"/>
          <w:lang w:val="es-MX"/>
        </w:rPr>
      </w:pPr>
      <w:r w:rsidRPr="007849A5">
        <w:rPr>
          <w:rFonts w:ascii="Times New Roman" w:hAnsi="Times New Roman" w:cs="Times New Roman"/>
          <w:i/>
          <w:iCs/>
          <w:color w:val="000000" w:themeColor="text1"/>
          <w:sz w:val="22"/>
          <w:szCs w:val="22"/>
          <w:lang w:val="es-MX"/>
        </w:rPr>
        <w:t>Dando seguimiento</w:t>
      </w:r>
      <w:r w:rsidR="00B7413D" w:rsidRPr="007849A5">
        <w:rPr>
          <w:rFonts w:ascii="Times New Roman" w:hAnsi="Times New Roman" w:cs="Times New Roman"/>
          <w:color w:val="000000" w:themeColor="text1"/>
          <w:sz w:val="22"/>
          <w:szCs w:val="22"/>
          <w:lang w:val="es-MX"/>
        </w:rPr>
        <w:t xml:space="preserve"> a la resolución de la Asamblea General de las Naciones Unidas A/74/396 de 2019 de proclamar el Decenio Internacional de las Lenguas Indígen</w:t>
      </w:r>
      <w:r w:rsidR="00352DB2" w:rsidRPr="007849A5">
        <w:rPr>
          <w:rFonts w:ascii="Times New Roman" w:hAnsi="Times New Roman" w:cs="Times New Roman"/>
          <w:color w:val="000000" w:themeColor="text1"/>
          <w:sz w:val="22"/>
          <w:szCs w:val="22"/>
          <w:lang w:val="es-MX"/>
        </w:rPr>
        <w:t>as (2022-2032), a fin de llamar la atención sobre la</w:t>
      </w:r>
      <w:r w:rsidR="00B7413D" w:rsidRPr="007849A5">
        <w:rPr>
          <w:rFonts w:ascii="Times New Roman" w:hAnsi="Times New Roman" w:cs="Times New Roman"/>
          <w:color w:val="000000" w:themeColor="text1"/>
          <w:sz w:val="22"/>
          <w:szCs w:val="22"/>
          <w:lang w:val="es-MX"/>
        </w:rPr>
        <w:t xml:space="preserve"> </w:t>
      </w:r>
      <w:r w:rsidR="00352DB2" w:rsidRPr="007849A5">
        <w:rPr>
          <w:rFonts w:ascii="Times New Roman" w:hAnsi="Times New Roman" w:cs="Times New Roman"/>
          <w:color w:val="000000" w:themeColor="text1"/>
          <w:sz w:val="22"/>
          <w:szCs w:val="22"/>
          <w:lang w:val="es-MX"/>
        </w:rPr>
        <w:t xml:space="preserve">grave </w:t>
      </w:r>
      <w:r w:rsidR="00B7413D" w:rsidRPr="007849A5">
        <w:rPr>
          <w:rFonts w:ascii="Times New Roman" w:hAnsi="Times New Roman" w:cs="Times New Roman"/>
          <w:color w:val="000000" w:themeColor="text1"/>
          <w:sz w:val="22"/>
          <w:szCs w:val="22"/>
          <w:lang w:val="es-MX"/>
        </w:rPr>
        <w:t xml:space="preserve">pérdida de las lenguas </w:t>
      </w:r>
      <w:r w:rsidR="00352DB2" w:rsidRPr="007849A5">
        <w:rPr>
          <w:rFonts w:ascii="Times New Roman" w:hAnsi="Times New Roman" w:cs="Times New Roman"/>
          <w:color w:val="000000" w:themeColor="text1"/>
          <w:sz w:val="22"/>
          <w:szCs w:val="22"/>
          <w:lang w:val="es-MX"/>
        </w:rPr>
        <w:t xml:space="preserve">indígenas y la necesidad apremiante conservarlas, revitalizarlas, promoverlas, </w:t>
      </w:r>
      <w:r w:rsidR="00B7413D" w:rsidRPr="007849A5">
        <w:rPr>
          <w:rFonts w:ascii="Times New Roman" w:hAnsi="Times New Roman" w:cs="Times New Roman"/>
          <w:color w:val="000000" w:themeColor="text1"/>
          <w:sz w:val="22"/>
          <w:szCs w:val="22"/>
          <w:lang w:val="es-MX"/>
        </w:rPr>
        <w:t xml:space="preserve">y </w:t>
      </w:r>
      <w:r w:rsidR="00352DB2" w:rsidRPr="007849A5">
        <w:rPr>
          <w:rFonts w:ascii="Times New Roman" w:hAnsi="Times New Roman" w:cs="Times New Roman"/>
          <w:color w:val="000000" w:themeColor="text1"/>
          <w:sz w:val="22"/>
          <w:szCs w:val="22"/>
          <w:lang w:val="es-MX"/>
        </w:rPr>
        <w:t xml:space="preserve">de </w:t>
      </w:r>
      <w:r w:rsidR="00B7413D" w:rsidRPr="007849A5">
        <w:rPr>
          <w:rFonts w:ascii="Times New Roman" w:hAnsi="Times New Roman" w:cs="Times New Roman"/>
          <w:color w:val="000000" w:themeColor="text1"/>
          <w:sz w:val="22"/>
          <w:szCs w:val="22"/>
          <w:lang w:val="es-MX"/>
        </w:rPr>
        <w:t>adoptar medidas urgentes en los planos nacional e internacional, invitando al mismo tiempo a la UNESCO a que actúe como organismo rector del Decenio Internacional, en colaboración con el Departamento de Asuntos Económicos y Sociales de la Secretaría (DAES) y otros organismos pertinentes, dentro de los límites de los recursos existentes.</w:t>
      </w:r>
    </w:p>
    <w:p w14:paraId="2AF0943B" w14:textId="5101E010" w:rsidR="000B6F35" w:rsidRPr="00FA227B" w:rsidRDefault="003D3706" w:rsidP="000B40A7">
      <w:pPr>
        <w:ind w:left="540"/>
        <w:jc w:val="center"/>
        <w:rPr>
          <w:rFonts w:ascii="Times New Roman" w:hAnsi="Times New Roman" w:cs="Times New Roman"/>
          <w:b/>
          <w:bCs/>
          <w:color w:val="000000" w:themeColor="text1"/>
          <w:sz w:val="28"/>
          <w:szCs w:val="28"/>
          <w:lang w:val="es-MX"/>
        </w:rPr>
      </w:pPr>
      <w:r w:rsidRPr="007849A5">
        <w:rPr>
          <w:rFonts w:ascii="Times New Roman" w:hAnsi="Times New Roman" w:cs="Times New Roman"/>
          <w:b/>
          <w:bCs/>
          <w:color w:val="000000" w:themeColor="text1"/>
          <w:sz w:val="28"/>
          <w:szCs w:val="28"/>
          <w:lang w:val="es-MX"/>
        </w:rPr>
        <w:br w:type="page"/>
      </w:r>
    </w:p>
    <w:p w14:paraId="6A7374D2" w14:textId="09C2A892" w:rsidR="00BC2205" w:rsidRPr="00FA227B" w:rsidRDefault="00BC2205" w:rsidP="000B40A7">
      <w:pPr>
        <w:pStyle w:val="Default"/>
        <w:ind w:left="540"/>
        <w:jc w:val="center"/>
        <w:rPr>
          <w:rFonts w:ascii="Times New Roman" w:hAnsi="Times New Roman" w:cs="Times New Roman"/>
          <w:b/>
          <w:bCs/>
          <w:color w:val="000000" w:themeColor="text1"/>
          <w:sz w:val="28"/>
          <w:szCs w:val="28"/>
          <w:lang w:val="es-MX"/>
        </w:rPr>
      </w:pPr>
      <w:r w:rsidRPr="00FA227B">
        <w:rPr>
          <w:rFonts w:ascii="Times New Roman" w:hAnsi="Times New Roman" w:cs="Times New Roman"/>
          <w:b/>
          <w:bCs/>
          <w:color w:val="000000" w:themeColor="text1"/>
          <w:sz w:val="28"/>
          <w:szCs w:val="28"/>
          <w:lang w:val="es-MX"/>
        </w:rPr>
        <w:lastRenderedPageBreak/>
        <w:t xml:space="preserve"> </w:t>
      </w:r>
    </w:p>
    <w:p w14:paraId="4E54C1A4" w14:textId="01AA26E9" w:rsidR="00B42786" w:rsidRPr="007849A5" w:rsidRDefault="00B42786" w:rsidP="000B40A7">
      <w:pPr>
        <w:pStyle w:val="Default"/>
        <w:ind w:left="540"/>
        <w:jc w:val="center"/>
        <w:rPr>
          <w:rFonts w:ascii="Times New Roman" w:hAnsi="Times New Roman" w:cs="Times New Roman"/>
          <w:b/>
          <w:bCs/>
          <w:color w:val="000000" w:themeColor="text1"/>
          <w:sz w:val="28"/>
          <w:szCs w:val="28"/>
          <w:lang w:val="es-MX"/>
        </w:rPr>
      </w:pPr>
      <w:r w:rsidRPr="007849A5">
        <w:rPr>
          <w:rFonts w:ascii="Times New Roman" w:hAnsi="Times New Roman" w:cs="Times New Roman"/>
          <w:b/>
          <w:bCs/>
          <w:color w:val="000000" w:themeColor="text1"/>
          <w:sz w:val="28"/>
          <w:szCs w:val="28"/>
          <w:lang w:val="es-MX"/>
        </w:rPr>
        <w:t>RECOMIENDA</w:t>
      </w:r>
      <w:r w:rsidR="000B6F35" w:rsidRPr="007849A5">
        <w:rPr>
          <w:rFonts w:ascii="Times New Roman" w:hAnsi="Times New Roman" w:cs="Times New Roman"/>
          <w:b/>
          <w:bCs/>
          <w:color w:val="000000" w:themeColor="text1"/>
          <w:sz w:val="28"/>
          <w:szCs w:val="28"/>
          <w:lang w:val="es-MX"/>
        </w:rPr>
        <w:t>N</w:t>
      </w:r>
    </w:p>
    <w:p w14:paraId="2495827A" w14:textId="77777777" w:rsidR="00B42786" w:rsidRPr="007849A5" w:rsidRDefault="00B42786" w:rsidP="000B40A7">
      <w:pPr>
        <w:pStyle w:val="Default"/>
        <w:ind w:left="540"/>
        <w:jc w:val="center"/>
        <w:rPr>
          <w:rFonts w:ascii="Times New Roman" w:hAnsi="Times New Roman" w:cs="Times New Roman"/>
          <w:b/>
          <w:bCs/>
          <w:color w:val="000000" w:themeColor="text1"/>
          <w:sz w:val="28"/>
          <w:szCs w:val="28"/>
          <w:lang w:val="es-MX"/>
        </w:rPr>
      </w:pPr>
    </w:p>
    <w:p w14:paraId="16BB4A41" w14:textId="5A6AF1C3" w:rsidR="00B42786" w:rsidRPr="007849A5" w:rsidRDefault="00352DB2" w:rsidP="000B40A7">
      <w:pPr>
        <w:pStyle w:val="Default"/>
        <w:ind w:left="540"/>
        <w:jc w:val="center"/>
        <w:rPr>
          <w:rFonts w:ascii="Times New Roman" w:hAnsi="Times New Roman" w:cs="Times New Roman"/>
          <w:b/>
          <w:bCs/>
          <w:color w:val="000000" w:themeColor="text1"/>
          <w:sz w:val="28"/>
          <w:szCs w:val="28"/>
          <w:lang w:val="es-MX"/>
        </w:rPr>
      </w:pPr>
      <w:r w:rsidRPr="007849A5">
        <w:rPr>
          <w:rFonts w:ascii="Times New Roman" w:hAnsi="Times New Roman" w:cs="Times New Roman"/>
          <w:b/>
          <w:bCs/>
          <w:color w:val="000000" w:themeColor="text1"/>
          <w:sz w:val="28"/>
          <w:szCs w:val="28"/>
          <w:lang w:val="es-MX"/>
        </w:rPr>
        <w:t>adoptar</w:t>
      </w:r>
      <w:r w:rsidR="00B42786" w:rsidRPr="007849A5">
        <w:rPr>
          <w:rFonts w:ascii="Times New Roman" w:hAnsi="Times New Roman" w:cs="Times New Roman"/>
          <w:b/>
          <w:bCs/>
          <w:color w:val="000000" w:themeColor="text1"/>
          <w:sz w:val="28"/>
          <w:szCs w:val="28"/>
          <w:lang w:val="es-MX"/>
        </w:rPr>
        <w:t xml:space="preserve"> los siguientes principios, direcciones estratégicas y procedimientos, </w:t>
      </w:r>
    </w:p>
    <w:p w14:paraId="2A1C617A" w14:textId="77777777" w:rsidR="00B42786" w:rsidRPr="007849A5" w:rsidRDefault="00B42786" w:rsidP="000B40A7">
      <w:pPr>
        <w:pStyle w:val="Default"/>
        <w:ind w:left="540"/>
        <w:jc w:val="center"/>
        <w:rPr>
          <w:rFonts w:ascii="Times New Roman" w:hAnsi="Times New Roman" w:cs="Times New Roman"/>
          <w:b/>
          <w:bCs/>
          <w:color w:val="000000" w:themeColor="text1"/>
          <w:sz w:val="28"/>
          <w:szCs w:val="28"/>
          <w:lang w:val="es-MX"/>
        </w:rPr>
      </w:pPr>
      <w:r w:rsidRPr="007849A5">
        <w:rPr>
          <w:rFonts w:ascii="Times New Roman" w:hAnsi="Times New Roman" w:cs="Times New Roman"/>
          <w:b/>
          <w:bCs/>
          <w:color w:val="000000" w:themeColor="text1"/>
          <w:sz w:val="28"/>
          <w:szCs w:val="28"/>
          <w:lang w:val="es-MX"/>
        </w:rPr>
        <w:t xml:space="preserve">junto con las medidas específicas e hitos clave en el </w:t>
      </w:r>
    </w:p>
    <w:p w14:paraId="1DD45233" w14:textId="771E7EB2" w:rsidR="00B42786" w:rsidRPr="007849A5" w:rsidRDefault="00B42786" w:rsidP="000B40A7">
      <w:pPr>
        <w:pStyle w:val="Default"/>
        <w:ind w:left="540"/>
        <w:jc w:val="center"/>
        <w:rPr>
          <w:rFonts w:ascii="Times New Roman" w:hAnsi="Times New Roman" w:cs="Times New Roman"/>
          <w:b/>
          <w:bCs/>
          <w:color w:val="000000" w:themeColor="text1"/>
          <w:sz w:val="28"/>
          <w:szCs w:val="28"/>
          <w:lang w:val="es-MX"/>
        </w:rPr>
      </w:pPr>
      <w:r w:rsidRPr="007849A5">
        <w:rPr>
          <w:rFonts w:ascii="Times New Roman" w:hAnsi="Times New Roman" w:cs="Times New Roman"/>
          <w:b/>
          <w:bCs/>
          <w:color w:val="000000" w:themeColor="text1"/>
          <w:sz w:val="28"/>
          <w:szCs w:val="28"/>
          <w:lang w:val="es-MX"/>
        </w:rPr>
        <w:t xml:space="preserve">Plan de Acción Mundial del Decenio Internacional de las Lenguas Indígenas </w:t>
      </w:r>
    </w:p>
    <w:p w14:paraId="295F921C" w14:textId="77777777" w:rsidR="00B42786" w:rsidRPr="007849A5" w:rsidRDefault="00B42786" w:rsidP="000B40A7">
      <w:pPr>
        <w:pStyle w:val="Default"/>
        <w:ind w:left="540"/>
        <w:jc w:val="center"/>
        <w:rPr>
          <w:rFonts w:ascii="Times New Roman" w:hAnsi="Times New Roman" w:cs="Times New Roman"/>
          <w:b/>
          <w:bCs/>
          <w:color w:val="000000" w:themeColor="text1"/>
          <w:sz w:val="28"/>
          <w:szCs w:val="28"/>
          <w:lang w:val="es-MX"/>
        </w:rPr>
      </w:pPr>
    </w:p>
    <w:p w14:paraId="208DB3B6" w14:textId="738733E3" w:rsidR="00B42786" w:rsidRPr="007849A5" w:rsidRDefault="00B42786" w:rsidP="00281C82">
      <w:pPr>
        <w:pStyle w:val="ListParagraph"/>
        <w:numPr>
          <w:ilvl w:val="0"/>
          <w:numId w:val="5"/>
        </w:numPr>
        <w:ind w:left="540"/>
        <w:jc w:val="center"/>
        <w:rPr>
          <w:rFonts w:ascii="Times New Roman" w:hAnsi="Times New Roman" w:cs="Times New Roman"/>
          <w:b/>
          <w:color w:val="000000" w:themeColor="text1"/>
          <w:lang w:val="en-GB"/>
        </w:rPr>
      </w:pPr>
      <w:r w:rsidRPr="007849A5">
        <w:rPr>
          <w:rFonts w:ascii="Times New Roman" w:hAnsi="Times New Roman" w:cs="Times New Roman"/>
          <w:b/>
          <w:color w:val="000000" w:themeColor="text1"/>
          <w:lang w:val="en-GB"/>
        </w:rPr>
        <w:t xml:space="preserve">PRINCIPIOS </w:t>
      </w:r>
      <w:r w:rsidR="00352DB2" w:rsidRPr="007849A5">
        <w:rPr>
          <w:rFonts w:ascii="Times New Roman" w:hAnsi="Times New Roman" w:cs="Times New Roman"/>
          <w:b/>
          <w:color w:val="000000" w:themeColor="text1"/>
          <w:lang w:val="en-GB"/>
        </w:rPr>
        <w:t>FUNDAMENTALES</w:t>
      </w:r>
    </w:p>
    <w:p w14:paraId="43EDF356" w14:textId="77777777" w:rsidR="00B42786" w:rsidRPr="007849A5" w:rsidRDefault="00B42786" w:rsidP="000B40A7">
      <w:pPr>
        <w:pStyle w:val="ListParagraph"/>
        <w:ind w:left="540"/>
        <w:rPr>
          <w:rFonts w:ascii="Times New Roman" w:hAnsi="Times New Roman" w:cs="Times New Roman"/>
          <w:b/>
          <w:color w:val="000000" w:themeColor="text1"/>
          <w:lang w:val="en-GB"/>
        </w:rPr>
      </w:pPr>
    </w:p>
    <w:p w14:paraId="1D98D256" w14:textId="2F4FD57C" w:rsidR="00B42786" w:rsidRPr="007849A5" w:rsidRDefault="00B42786" w:rsidP="00281C82">
      <w:pPr>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PRINCIPIOS </w:t>
      </w:r>
      <w:r w:rsidR="00352DB2" w:rsidRPr="007849A5">
        <w:rPr>
          <w:rFonts w:ascii="Times New Roman" w:hAnsi="Times New Roman" w:cs="Times New Roman"/>
          <w:bCs/>
          <w:color w:val="000000" w:themeColor="text1"/>
          <w:sz w:val="22"/>
          <w:szCs w:val="22"/>
          <w:lang w:val="es-MX"/>
        </w:rPr>
        <w:t>FUNDAMENTALES. Los siguientes principios</w:t>
      </w:r>
      <w:r w:rsidRPr="007849A5">
        <w:rPr>
          <w:rFonts w:ascii="Times New Roman" w:hAnsi="Times New Roman" w:cs="Times New Roman"/>
          <w:bCs/>
          <w:color w:val="000000" w:themeColor="text1"/>
          <w:sz w:val="22"/>
          <w:szCs w:val="22"/>
          <w:lang w:val="es-MX"/>
        </w:rPr>
        <w:t>, basados en los derechos humanos y las libertades fundamentales y en los derechos y valores colectivos e individuales de los pueblos indígenas, inspirarán el futuro Plan de Acción Mundial del Decenio Internacional de las Lenguas Indígenas:</w:t>
      </w:r>
    </w:p>
    <w:p w14:paraId="2A5A1454" w14:textId="5927A0FF" w:rsidR="00B42786" w:rsidRPr="00FA227B" w:rsidRDefault="007025DA" w:rsidP="00281C82">
      <w:pPr>
        <w:tabs>
          <w:tab w:val="left" w:pos="5103"/>
        </w:tabs>
        <w:ind w:left="540"/>
        <w:jc w:val="both"/>
        <w:rPr>
          <w:rFonts w:ascii="Times New Roman" w:hAnsi="Times New Roman" w:cs="Times New Roman"/>
          <w:color w:val="000000" w:themeColor="text1"/>
          <w:sz w:val="22"/>
          <w:szCs w:val="22"/>
          <w:lang w:val="es-MX"/>
        </w:rPr>
      </w:pPr>
      <w:bookmarkStart w:id="0" w:name="_Hlk34313628"/>
      <w:r w:rsidRPr="00FA227B">
        <w:rPr>
          <w:rFonts w:ascii="Times New Roman" w:hAnsi="Times New Roman" w:cs="Times New Roman"/>
          <w:color w:val="000000" w:themeColor="text1"/>
          <w:sz w:val="22"/>
          <w:szCs w:val="22"/>
          <w:lang w:val="es-MX"/>
        </w:rPr>
        <w:tab/>
      </w:r>
    </w:p>
    <w:p w14:paraId="236BBAD5" w14:textId="685F0217" w:rsidR="00B42786" w:rsidRPr="007849A5" w:rsidRDefault="00B42786" w:rsidP="00281C82">
      <w:pPr>
        <w:pStyle w:val="ListParagraph"/>
        <w:numPr>
          <w:ilvl w:val="0"/>
          <w:numId w:val="4"/>
        </w:numPr>
        <w:ind w:left="540"/>
        <w:jc w:val="both"/>
        <w:rPr>
          <w:rFonts w:ascii="Times New Roman" w:hAnsi="Times New Roman" w:cs="Times New Roman"/>
          <w:color w:val="000000" w:themeColor="text1"/>
          <w:sz w:val="22"/>
          <w:szCs w:val="22"/>
          <w:lang w:val="es-MX"/>
        </w:rPr>
      </w:pPr>
      <w:r w:rsidRPr="007849A5">
        <w:rPr>
          <w:rFonts w:ascii="Times New Roman" w:hAnsi="Times New Roman" w:cs="Times New Roman"/>
          <w:b/>
          <w:bCs/>
          <w:i/>
          <w:iCs/>
          <w:color w:val="000000" w:themeColor="text1"/>
          <w:sz w:val="22"/>
          <w:szCs w:val="22"/>
          <w:lang w:val="es-MX"/>
        </w:rPr>
        <w:t xml:space="preserve">Centralidad de los </w:t>
      </w:r>
      <w:r w:rsidR="00102592" w:rsidRPr="007849A5">
        <w:rPr>
          <w:rFonts w:ascii="Times New Roman" w:hAnsi="Times New Roman" w:cs="Times New Roman"/>
          <w:b/>
          <w:bCs/>
          <w:i/>
          <w:iCs/>
          <w:color w:val="000000" w:themeColor="text1"/>
          <w:sz w:val="22"/>
          <w:szCs w:val="22"/>
          <w:lang w:val="es-MX"/>
        </w:rPr>
        <w:t>P</w:t>
      </w:r>
      <w:r w:rsidRPr="007849A5">
        <w:rPr>
          <w:rFonts w:ascii="Times New Roman" w:hAnsi="Times New Roman" w:cs="Times New Roman"/>
          <w:b/>
          <w:bCs/>
          <w:i/>
          <w:iCs/>
          <w:color w:val="000000" w:themeColor="text1"/>
          <w:sz w:val="22"/>
          <w:szCs w:val="22"/>
          <w:lang w:val="es-MX"/>
        </w:rPr>
        <w:t>ueblos</w:t>
      </w:r>
      <w:r w:rsidRPr="007849A5">
        <w:rPr>
          <w:rFonts w:ascii="Times New Roman" w:hAnsi="Times New Roman" w:cs="Times New Roman"/>
          <w:color w:val="000000" w:themeColor="text1"/>
          <w:sz w:val="22"/>
          <w:szCs w:val="22"/>
          <w:lang w:val="es-MX"/>
        </w:rPr>
        <w:t xml:space="preserve"> </w:t>
      </w:r>
      <w:r w:rsidR="00102592" w:rsidRPr="007849A5">
        <w:rPr>
          <w:rFonts w:ascii="Times New Roman" w:hAnsi="Times New Roman" w:cs="Times New Roman"/>
          <w:b/>
          <w:bCs/>
          <w:i/>
          <w:iCs/>
          <w:color w:val="000000" w:themeColor="text1"/>
          <w:sz w:val="22"/>
          <w:szCs w:val="22"/>
          <w:lang w:val="es-MX"/>
        </w:rPr>
        <w:t>I</w:t>
      </w:r>
      <w:r w:rsidRPr="007849A5">
        <w:rPr>
          <w:rFonts w:ascii="Times New Roman" w:hAnsi="Times New Roman" w:cs="Times New Roman"/>
          <w:b/>
          <w:bCs/>
          <w:i/>
          <w:iCs/>
          <w:color w:val="000000" w:themeColor="text1"/>
          <w:sz w:val="22"/>
          <w:szCs w:val="22"/>
          <w:lang w:val="es-MX"/>
        </w:rPr>
        <w:t xml:space="preserve">ndígenas </w:t>
      </w:r>
      <w:r w:rsidRPr="007849A5">
        <w:rPr>
          <w:rFonts w:ascii="Times New Roman" w:hAnsi="Times New Roman" w:cs="Times New Roman"/>
          <w:color w:val="000000" w:themeColor="text1"/>
          <w:sz w:val="22"/>
          <w:szCs w:val="22"/>
          <w:lang w:val="es-MX"/>
        </w:rPr>
        <w:t xml:space="preserve">- "Nada para nosotros sin nosotros", de </w:t>
      </w:r>
      <w:r w:rsidR="00102592" w:rsidRPr="007849A5">
        <w:rPr>
          <w:rFonts w:ascii="Times New Roman" w:hAnsi="Times New Roman" w:cs="Times New Roman"/>
          <w:color w:val="000000" w:themeColor="text1"/>
          <w:sz w:val="22"/>
          <w:szCs w:val="22"/>
          <w:lang w:val="es-MX"/>
        </w:rPr>
        <w:t xml:space="preserve">conformidad </w:t>
      </w:r>
      <w:r w:rsidRPr="007849A5">
        <w:rPr>
          <w:rFonts w:ascii="Times New Roman" w:hAnsi="Times New Roman" w:cs="Times New Roman"/>
          <w:color w:val="000000" w:themeColor="text1"/>
          <w:sz w:val="22"/>
          <w:szCs w:val="22"/>
          <w:lang w:val="es-MX"/>
        </w:rPr>
        <w:t>con el prin</w:t>
      </w:r>
      <w:r w:rsidR="00102592" w:rsidRPr="007849A5">
        <w:rPr>
          <w:rFonts w:ascii="Times New Roman" w:hAnsi="Times New Roman" w:cs="Times New Roman"/>
          <w:color w:val="000000" w:themeColor="text1"/>
          <w:sz w:val="22"/>
          <w:szCs w:val="22"/>
          <w:lang w:val="es-MX"/>
        </w:rPr>
        <w:t>cipio de la libre determinación,</w:t>
      </w:r>
      <w:r w:rsidRPr="007849A5">
        <w:rPr>
          <w:rFonts w:ascii="Times New Roman" w:hAnsi="Times New Roman" w:cs="Times New Roman"/>
          <w:color w:val="000000" w:themeColor="text1"/>
          <w:sz w:val="22"/>
          <w:szCs w:val="22"/>
          <w:lang w:val="es-MX"/>
        </w:rPr>
        <w:t xml:space="preserve"> el derecho a utilizar, desarrollar, revitalizar y transmitir a las generaciones futuras los idiomas que reflejen las ideas y los valores de los pueblos indígenas, sus sistemas de conocimientos tradicionales y sus culturas; la igualdad de trato de </w:t>
      </w:r>
      <w:r w:rsidR="002A759C" w:rsidRPr="007849A5">
        <w:rPr>
          <w:rFonts w:ascii="Times New Roman" w:hAnsi="Times New Roman" w:cs="Times New Roman"/>
          <w:color w:val="000000" w:themeColor="text1"/>
          <w:sz w:val="22"/>
          <w:szCs w:val="22"/>
          <w:lang w:val="es-MX"/>
        </w:rPr>
        <w:t xml:space="preserve">las lenguas </w:t>
      </w:r>
      <w:r w:rsidRPr="007849A5">
        <w:rPr>
          <w:rFonts w:ascii="Times New Roman" w:hAnsi="Times New Roman" w:cs="Times New Roman"/>
          <w:color w:val="000000" w:themeColor="text1"/>
          <w:sz w:val="22"/>
          <w:szCs w:val="22"/>
          <w:lang w:val="es-MX"/>
        </w:rPr>
        <w:t>indígenas con respecto a otr</w:t>
      </w:r>
      <w:r w:rsidR="002A759C" w:rsidRPr="007849A5">
        <w:rPr>
          <w:rFonts w:ascii="Times New Roman" w:hAnsi="Times New Roman" w:cs="Times New Roman"/>
          <w:color w:val="000000" w:themeColor="text1"/>
          <w:sz w:val="22"/>
          <w:szCs w:val="22"/>
          <w:lang w:val="es-MX"/>
        </w:rPr>
        <w:t>as</w:t>
      </w:r>
      <w:r w:rsidRPr="007849A5">
        <w:rPr>
          <w:rFonts w:ascii="Times New Roman" w:hAnsi="Times New Roman" w:cs="Times New Roman"/>
          <w:color w:val="000000" w:themeColor="text1"/>
          <w:sz w:val="22"/>
          <w:szCs w:val="22"/>
          <w:lang w:val="es-MX"/>
        </w:rPr>
        <w:t>; y la participación y consulta efectivas e inclusivas basadas en el consentimiento libre e informado previo de los pueblos indígenas desde el comienzo de cualquier iniciativa de desarrollo.</w:t>
      </w:r>
      <w:r w:rsidRPr="007849A5">
        <w:rPr>
          <w:rFonts w:ascii="Times New Roman" w:hAnsi="Times New Roman" w:cs="Times New Roman"/>
          <w:color w:val="000000" w:themeColor="text1"/>
          <w:sz w:val="22"/>
          <w:szCs w:val="22"/>
          <w:lang w:val="es-MX"/>
        </w:rPr>
        <w:tab/>
      </w:r>
    </w:p>
    <w:p w14:paraId="68599C15" w14:textId="76EB50C5" w:rsidR="00C23CA0" w:rsidRPr="007849A5" w:rsidRDefault="00C23CA0" w:rsidP="00281C82">
      <w:pPr>
        <w:pStyle w:val="ListParagraph"/>
        <w:tabs>
          <w:tab w:val="left" w:pos="5103"/>
        </w:tabs>
        <w:ind w:left="540"/>
        <w:jc w:val="both"/>
        <w:rPr>
          <w:rFonts w:ascii="Times New Roman" w:hAnsi="Times New Roman" w:cs="Times New Roman"/>
          <w:color w:val="000000" w:themeColor="text1"/>
          <w:sz w:val="22"/>
          <w:szCs w:val="22"/>
          <w:lang w:val="es-MX"/>
        </w:rPr>
      </w:pPr>
    </w:p>
    <w:p w14:paraId="7836C729" w14:textId="2AD98A79" w:rsidR="00B371AA" w:rsidRPr="007849A5" w:rsidRDefault="00B42786" w:rsidP="00281C82">
      <w:pPr>
        <w:pStyle w:val="ListParagraph"/>
        <w:numPr>
          <w:ilvl w:val="0"/>
          <w:numId w:val="4"/>
        </w:numPr>
        <w:ind w:left="540"/>
        <w:jc w:val="both"/>
        <w:rPr>
          <w:rFonts w:ascii="Times New Roman" w:eastAsiaTheme="minorEastAsia" w:hAnsi="Times New Roman" w:cs="Times New Roman"/>
          <w:bCs/>
          <w:color w:val="000000" w:themeColor="text1"/>
          <w:sz w:val="22"/>
          <w:szCs w:val="22"/>
          <w:lang w:val="es-MX" w:eastAsia="zh-CN"/>
        </w:rPr>
      </w:pPr>
      <w:r w:rsidRPr="007849A5">
        <w:rPr>
          <w:rFonts w:ascii="Times New Roman" w:eastAsiaTheme="minorEastAsia" w:hAnsi="Times New Roman" w:cs="Times New Roman"/>
          <w:b/>
          <w:i/>
          <w:iCs/>
          <w:color w:val="000000" w:themeColor="text1"/>
          <w:sz w:val="22"/>
          <w:szCs w:val="22"/>
          <w:lang w:val="es-MX" w:eastAsia="zh-CN"/>
        </w:rPr>
        <w:t xml:space="preserve">Cumplimiento del derecho y </w:t>
      </w:r>
      <w:r w:rsidR="000B6F35" w:rsidRPr="007849A5">
        <w:rPr>
          <w:rFonts w:ascii="Times New Roman" w:eastAsiaTheme="minorEastAsia" w:hAnsi="Times New Roman" w:cs="Times New Roman"/>
          <w:b/>
          <w:i/>
          <w:iCs/>
          <w:color w:val="000000" w:themeColor="text1"/>
          <w:sz w:val="22"/>
          <w:szCs w:val="22"/>
          <w:lang w:val="es-MX" w:eastAsia="zh-CN"/>
        </w:rPr>
        <w:t>los estándares</w:t>
      </w:r>
      <w:r w:rsidRPr="007849A5">
        <w:rPr>
          <w:rFonts w:ascii="Times New Roman" w:eastAsiaTheme="minorEastAsia" w:hAnsi="Times New Roman" w:cs="Times New Roman"/>
          <w:b/>
          <w:i/>
          <w:iCs/>
          <w:color w:val="000000" w:themeColor="text1"/>
          <w:sz w:val="22"/>
          <w:szCs w:val="22"/>
          <w:lang w:val="es-MX" w:eastAsia="zh-CN"/>
        </w:rPr>
        <w:t xml:space="preserve"> internacionales</w:t>
      </w:r>
      <w:r w:rsidRPr="007849A5">
        <w:rPr>
          <w:rFonts w:ascii="Times New Roman" w:eastAsiaTheme="minorEastAsia" w:hAnsi="Times New Roman" w:cs="Times New Roman"/>
          <w:bCs/>
          <w:color w:val="000000" w:themeColor="text1"/>
          <w:sz w:val="22"/>
          <w:szCs w:val="22"/>
          <w:lang w:val="es-MX" w:eastAsia="zh-CN"/>
        </w:rPr>
        <w:t xml:space="preserve">, en particular, teniendo en cuenta las disposiciones de la Declaración de las Naciones Unidas sobre los Derechos de los Pueblos Indígenas (DNUDPI) y otros tratados internacionales pertinentes que constituyen </w:t>
      </w:r>
      <w:r w:rsidR="00DD0A4E" w:rsidRPr="007849A5">
        <w:rPr>
          <w:rFonts w:ascii="Times New Roman" w:eastAsiaTheme="minorEastAsia" w:hAnsi="Times New Roman" w:cs="Times New Roman"/>
          <w:bCs/>
          <w:color w:val="000000" w:themeColor="text1"/>
          <w:sz w:val="22"/>
          <w:szCs w:val="22"/>
          <w:lang w:val="es-MX" w:eastAsia="zh-CN"/>
        </w:rPr>
        <w:t>el estándar mínimo</w:t>
      </w:r>
      <w:r w:rsidRPr="007849A5">
        <w:rPr>
          <w:rFonts w:ascii="Times New Roman" w:eastAsiaTheme="minorEastAsia" w:hAnsi="Times New Roman" w:cs="Times New Roman"/>
          <w:bCs/>
          <w:color w:val="000000" w:themeColor="text1"/>
          <w:sz w:val="22"/>
          <w:szCs w:val="22"/>
          <w:lang w:val="es-MX" w:eastAsia="zh-CN"/>
        </w:rPr>
        <w:t xml:space="preserve"> para la supervivencia, la dignidad, los derechos y el bienestar de los pueblos indígenas, así como para la promoción de la diversidad lingüística y el multilingüismo sobre la base del respeto mutuo, la coexistencia, la convivencia y el beneficio. </w:t>
      </w:r>
    </w:p>
    <w:p w14:paraId="155B9DD0" w14:textId="77777777" w:rsidR="00B371AA" w:rsidRDefault="00B42786" w:rsidP="00281C82">
      <w:pPr>
        <w:pStyle w:val="ListParagraph"/>
        <w:numPr>
          <w:ilvl w:val="0"/>
          <w:numId w:val="4"/>
        </w:numPr>
        <w:ind w:left="540"/>
        <w:jc w:val="both"/>
        <w:rPr>
          <w:rFonts w:ascii="Times New Roman" w:hAnsi="Times New Roman" w:cs="Times New Roman"/>
          <w:sz w:val="22"/>
          <w:szCs w:val="22"/>
          <w:lang w:val="es-MX"/>
        </w:rPr>
      </w:pPr>
      <w:r w:rsidRPr="00B371AA">
        <w:rPr>
          <w:rFonts w:ascii="Times New Roman" w:hAnsi="Times New Roman" w:cs="Times New Roman"/>
          <w:b/>
          <w:i/>
          <w:sz w:val="22"/>
          <w:szCs w:val="22"/>
          <w:lang w:val="es-MX"/>
        </w:rPr>
        <w:t xml:space="preserve">La acción conjunta </w:t>
      </w:r>
      <w:r w:rsidR="00DD0A4E" w:rsidRPr="00B371AA">
        <w:rPr>
          <w:rFonts w:ascii="Times New Roman" w:hAnsi="Times New Roman" w:cs="Times New Roman"/>
          <w:b/>
          <w:i/>
          <w:sz w:val="22"/>
          <w:szCs w:val="22"/>
          <w:lang w:val="es-MX"/>
        </w:rPr>
        <w:t>“</w:t>
      </w:r>
      <w:proofErr w:type="spellStart"/>
      <w:r w:rsidR="00DD0A4E" w:rsidRPr="00B371AA">
        <w:rPr>
          <w:rFonts w:ascii="Times New Roman" w:hAnsi="Times New Roman" w:cs="Times New Roman"/>
          <w:b/>
          <w:i/>
          <w:sz w:val="22"/>
          <w:szCs w:val="22"/>
          <w:lang w:val="es-MX"/>
        </w:rPr>
        <w:t>Delivering</w:t>
      </w:r>
      <w:proofErr w:type="spellEnd"/>
      <w:r w:rsidR="00DD0A4E" w:rsidRPr="00B371AA">
        <w:rPr>
          <w:rFonts w:ascii="Times New Roman" w:hAnsi="Times New Roman" w:cs="Times New Roman"/>
          <w:b/>
          <w:i/>
          <w:sz w:val="22"/>
          <w:szCs w:val="22"/>
          <w:lang w:val="es-MX"/>
        </w:rPr>
        <w:t xml:space="preserve"> as </w:t>
      </w:r>
      <w:proofErr w:type="spellStart"/>
      <w:r w:rsidR="00DD0A4E" w:rsidRPr="00B371AA">
        <w:rPr>
          <w:rFonts w:ascii="Times New Roman" w:hAnsi="Times New Roman" w:cs="Times New Roman"/>
          <w:b/>
          <w:i/>
          <w:sz w:val="22"/>
          <w:szCs w:val="22"/>
          <w:lang w:val="es-MX"/>
        </w:rPr>
        <w:t>one</w:t>
      </w:r>
      <w:proofErr w:type="spellEnd"/>
      <w:r w:rsidR="00DD0A4E" w:rsidRPr="00B371AA">
        <w:rPr>
          <w:rFonts w:ascii="Times New Roman" w:hAnsi="Times New Roman" w:cs="Times New Roman"/>
          <w:b/>
          <w:i/>
          <w:sz w:val="22"/>
          <w:szCs w:val="22"/>
          <w:lang w:val="es-MX"/>
        </w:rPr>
        <w:t>” (“Una</w:t>
      </w:r>
      <w:r w:rsidRPr="00B371AA">
        <w:rPr>
          <w:rFonts w:ascii="Times New Roman" w:hAnsi="Times New Roman" w:cs="Times New Roman"/>
          <w:b/>
          <w:i/>
          <w:sz w:val="22"/>
          <w:szCs w:val="22"/>
          <w:lang w:val="es-MX"/>
        </w:rPr>
        <w:t xml:space="preserve"> </w:t>
      </w:r>
      <w:r w:rsidR="00DD0A4E" w:rsidRPr="00B371AA">
        <w:rPr>
          <w:rFonts w:ascii="Times New Roman" w:hAnsi="Times New Roman" w:cs="Times New Roman"/>
          <w:b/>
          <w:i/>
          <w:sz w:val="22"/>
          <w:szCs w:val="22"/>
          <w:lang w:val="es-MX"/>
        </w:rPr>
        <w:t>sola entrega”)</w:t>
      </w:r>
      <w:r w:rsidR="00DD0A4E" w:rsidRPr="00B371AA">
        <w:rPr>
          <w:rFonts w:ascii="Times New Roman" w:hAnsi="Times New Roman" w:cs="Times New Roman"/>
          <w:sz w:val="22"/>
          <w:szCs w:val="22"/>
          <w:lang w:val="es-MX"/>
        </w:rPr>
        <w:t xml:space="preserve"> </w:t>
      </w:r>
      <w:r w:rsidRPr="00B371AA">
        <w:rPr>
          <w:rFonts w:ascii="Times New Roman" w:hAnsi="Times New Roman" w:cs="Times New Roman"/>
          <w:sz w:val="22"/>
          <w:szCs w:val="22"/>
          <w:lang w:val="es-MX"/>
        </w:rPr>
        <w:t>con el espíritu de mejorar la eficiencia y la coherencia de la ejecución en todo el sistema de las Naciones Unidas (</w:t>
      </w:r>
      <w:proofErr w:type="spellStart"/>
      <w:r w:rsidR="00DD0A4E" w:rsidRPr="00B371AA">
        <w:rPr>
          <w:rFonts w:ascii="Times New Roman" w:hAnsi="Times New Roman" w:cs="Times New Roman"/>
          <w:sz w:val="22"/>
          <w:szCs w:val="22"/>
          <w:lang w:val="es-MX"/>
        </w:rPr>
        <w:t>Ref</w:t>
      </w:r>
      <w:proofErr w:type="spellEnd"/>
      <w:r w:rsidR="00DD0A4E" w:rsidRPr="00B371AA">
        <w:rPr>
          <w:rFonts w:ascii="Times New Roman" w:hAnsi="Times New Roman" w:cs="Times New Roman"/>
          <w:sz w:val="22"/>
          <w:szCs w:val="22"/>
          <w:lang w:val="es-MX"/>
        </w:rPr>
        <w:t>: P</w:t>
      </w:r>
      <w:r w:rsidRPr="00B371AA">
        <w:rPr>
          <w:rFonts w:ascii="Times New Roman" w:hAnsi="Times New Roman" w:cs="Times New Roman"/>
          <w:sz w:val="22"/>
          <w:szCs w:val="22"/>
          <w:lang w:val="es-MX"/>
        </w:rPr>
        <w:t>lan de acción para todo el sistema de las Naciones Unidas</w:t>
      </w:r>
      <w:r w:rsidR="000B6F35" w:rsidRPr="00B371AA">
        <w:rPr>
          <w:rStyle w:val="FootnoteReference"/>
          <w:rFonts w:ascii="Times New Roman" w:hAnsi="Times New Roman" w:cs="Times New Roman"/>
          <w:color w:val="000000" w:themeColor="text1"/>
          <w:sz w:val="22"/>
          <w:szCs w:val="22"/>
          <w:lang w:val="es-MX"/>
        </w:rPr>
        <w:footnoteReference w:id="1"/>
      </w:r>
      <w:r w:rsidRPr="00B371AA">
        <w:rPr>
          <w:rFonts w:ascii="Times New Roman" w:hAnsi="Times New Roman" w:cs="Times New Roman"/>
          <w:sz w:val="22"/>
          <w:szCs w:val="22"/>
          <w:lang w:val="es-MX"/>
        </w:rPr>
        <w:t>) en colabora</w:t>
      </w:r>
      <w:r w:rsidR="00DD0A4E" w:rsidRPr="00B371AA">
        <w:rPr>
          <w:rFonts w:ascii="Times New Roman" w:hAnsi="Times New Roman" w:cs="Times New Roman"/>
          <w:sz w:val="22"/>
          <w:szCs w:val="22"/>
          <w:lang w:val="es-MX"/>
        </w:rPr>
        <w:t>ción con el Foro Permanente sobre</w:t>
      </w:r>
      <w:r w:rsidRPr="00B371AA">
        <w:rPr>
          <w:rFonts w:ascii="Times New Roman" w:hAnsi="Times New Roman" w:cs="Times New Roman"/>
          <w:sz w:val="22"/>
          <w:szCs w:val="22"/>
          <w:lang w:val="es-MX"/>
        </w:rPr>
        <w:t xml:space="preserve"> las Cuestiones Indígenas</w:t>
      </w:r>
      <w:r w:rsidR="00DD0A4E" w:rsidRPr="00B371AA">
        <w:rPr>
          <w:rFonts w:ascii="Times New Roman" w:hAnsi="Times New Roman" w:cs="Times New Roman"/>
          <w:sz w:val="22"/>
          <w:szCs w:val="22"/>
          <w:lang w:val="es-MX"/>
        </w:rPr>
        <w:t xml:space="preserve"> (FPCI)</w:t>
      </w:r>
      <w:r w:rsidRPr="00B371AA">
        <w:rPr>
          <w:rFonts w:ascii="Times New Roman" w:hAnsi="Times New Roman" w:cs="Times New Roman"/>
          <w:sz w:val="22"/>
          <w:szCs w:val="22"/>
          <w:lang w:val="es-MX"/>
        </w:rPr>
        <w:t>, el Rel</w:t>
      </w:r>
      <w:r w:rsidR="00DD0A4E" w:rsidRPr="00B371AA">
        <w:rPr>
          <w:rFonts w:ascii="Times New Roman" w:hAnsi="Times New Roman" w:cs="Times New Roman"/>
          <w:sz w:val="22"/>
          <w:szCs w:val="22"/>
          <w:lang w:val="es-MX"/>
        </w:rPr>
        <w:t>ator Especial, el Mecanismo de E</w:t>
      </w:r>
      <w:r w:rsidRPr="00B371AA">
        <w:rPr>
          <w:rFonts w:ascii="Times New Roman" w:hAnsi="Times New Roman" w:cs="Times New Roman"/>
          <w:sz w:val="22"/>
          <w:szCs w:val="22"/>
          <w:lang w:val="es-MX"/>
        </w:rPr>
        <w:t xml:space="preserve">xpertos sobre los </w:t>
      </w:r>
      <w:r w:rsidR="00DD0A4E" w:rsidRPr="00B371AA">
        <w:rPr>
          <w:rFonts w:ascii="Times New Roman" w:hAnsi="Times New Roman" w:cs="Times New Roman"/>
          <w:sz w:val="22"/>
          <w:szCs w:val="22"/>
          <w:lang w:val="es-MX"/>
        </w:rPr>
        <w:t>D</w:t>
      </w:r>
      <w:r w:rsidRPr="00B371AA">
        <w:rPr>
          <w:rFonts w:ascii="Times New Roman" w:hAnsi="Times New Roman" w:cs="Times New Roman"/>
          <w:sz w:val="22"/>
          <w:szCs w:val="22"/>
          <w:lang w:val="es-MX"/>
        </w:rPr>
        <w:t xml:space="preserve">erechos de los </w:t>
      </w:r>
      <w:r w:rsidR="00DD0A4E" w:rsidRPr="00B371AA">
        <w:rPr>
          <w:rFonts w:ascii="Times New Roman" w:hAnsi="Times New Roman" w:cs="Times New Roman"/>
          <w:sz w:val="22"/>
          <w:szCs w:val="22"/>
          <w:lang w:val="es-MX"/>
        </w:rPr>
        <w:t>Pueblos I</w:t>
      </w:r>
      <w:r w:rsidRPr="00B371AA">
        <w:rPr>
          <w:rFonts w:ascii="Times New Roman" w:hAnsi="Times New Roman" w:cs="Times New Roman"/>
          <w:sz w:val="22"/>
          <w:szCs w:val="22"/>
          <w:lang w:val="es-MX"/>
        </w:rPr>
        <w:t xml:space="preserve">ndígenas </w:t>
      </w:r>
      <w:r w:rsidR="00DD0A4E" w:rsidRPr="00B371AA">
        <w:rPr>
          <w:rFonts w:ascii="Times New Roman" w:hAnsi="Times New Roman" w:cs="Times New Roman"/>
          <w:sz w:val="22"/>
          <w:szCs w:val="22"/>
          <w:lang w:val="es-MX"/>
        </w:rPr>
        <w:t xml:space="preserve">(MEDPI) y la Secretaría </w:t>
      </w:r>
      <w:r w:rsidRPr="00B371AA">
        <w:rPr>
          <w:rFonts w:ascii="Times New Roman" w:hAnsi="Times New Roman" w:cs="Times New Roman"/>
          <w:sz w:val="22"/>
          <w:szCs w:val="22"/>
          <w:lang w:val="es-MX"/>
        </w:rPr>
        <w:t>del Convenio sobre la Diversidad Biológica, así como la integración de los man</w:t>
      </w:r>
      <w:r w:rsidR="00430B2B" w:rsidRPr="00B371AA">
        <w:rPr>
          <w:rFonts w:ascii="Times New Roman" w:hAnsi="Times New Roman" w:cs="Times New Roman"/>
          <w:sz w:val="22"/>
          <w:szCs w:val="22"/>
          <w:lang w:val="es-MX"/>
        </w:rPr>
        <w:t>datos normativos y operativos</w:t>
      </w:r>
      <w:r w:rsidRPr="00B371AA">
        <w:rPr>
          <w:rFonts w:ascii="Times New Roman" w:hAnsi="Times New Roman" w:cs="Times New Roman"/>
          <w:sz w:val="22"/>
          <w:szCs w:val="22"/>
          <w:lang w:val="es-MX"/>
        </w:rPr>
        <w:t xml:space="preserve"> de las Naciones Unidas sobre los derechos de los </w:t>
      </w:r>
      <w:r w:rsidR="00430B2B" w:rsidRPr="00B371AA">
        <w:rPr>
          <w:rFonts w:ascii="Times New Roman" w:hAnsi="Times New Roman" w:cs="Times New Roman"/>
          <w:sz w:val="22"/>
          <w:szCs w:val="22"/>
          <w:lang w:val="es-MX"/>
        </w:rPr>
        <w:t>pueblos i</w:t>
      </w:r>
      <w:r w:rsidRPr="00B371AA">
        <w:rPr>
          <w:rFonts w:ascii="Times New Roman" w:hAnsi="Times New Roman" w:cs="Times New Roman"/>
          <w:sz w:val="22"/>
          <w:szCs w:val="22"/>
          <w:lang w:val="es-MX"/>
        </w:rPr>
        <w:t xml:space="preserve">ndígenas en colaboración con los </w:t>
      </w:r>
      <w:r w:rsidR="00430B2B" w:rsidRPr="00B371AA">
        <w:rPr>
          <w:rFonts w:ascii="Times New Roman" w:hAnsi="Times New Roman" w:cs="Times New Roman"/>
          <w:sz w:val="22"/>
          <w:szCs w:val="22"/>
          <w:lang w:val="es-MX"/>
        </w:rPr>
        <w:t>E</w:t>
      </w:r>
      <w:r w:rsidRPr="00B371AA">
        <w:rPr>
          <w:rFonts w:ascii="Times New Roman" w:hAnsi="Times New Roman" w:cs="Times New Roman"/>
          <w:sz w:val="22"/>
          <w:szCs w:val="22"/>
          <w:lang w:val="es-MX"/>
        </w:rPr>
        <w:t xml:space="preserve">quipos de </w:t>
      </w:r>
      <w:r w:rsidR="00430B2B" w:rsidRPr="00B371AA">
        <w:rPr>
          <w:rFonts w:ascii="Times New Roman" w:hAnsi="Times New Roman" w:cs="Times New Roman"/>
          <w:sz w:val="22"/>
          <w:szCs w:val="22"/>
          <w:lang w:val="es-MX"/>
        </w:rPr>
        <w:t xml:space="preserve">País </w:t>
      </w:r>
      <w:r w:rsidRPr="00B371AA">
        <w:rPr>
          <w:rFonts w:ascii="Times New Roman" w:hAnsi="Times New Roman" w:cs="Times New Roman"/>
          <w:sz w:val="22"/>
          <w:szCs w:val="22"/>
          <w:lang w:val="es-MX"/>
        </w:rPr>
        <w:t xml:space="preserve">las Naciones Unidas </w:t>
      </w:r>
      <w:r w:rsidR="00430B2B" w:rsidRPr="00B371AA">
        <w:rPr>
          <w:rFonts w:ascii="Times New Roman" w:hAnsi="Times New Roman" w:cs="Times New Roman"/>
          <w:sz w:val="22"/>
          <w:szCs w:val="22"/>
          <w:lang w:val="es-MX"/>
        </w:rPr>
        <w:t>(EPNU)</w:t>
      </w:r>
      <w:r w:rsidRPr="00B371AA">
        <w:rPr>
          <w:rFonts w:ascii="Times New Roman" w:hAnsi="Times New Roman" w:cs="Times New Roman"/>
          <w:sz w:val="22"/>
          <w:szCs w:val="22"/>
          <w:lang w:val="es-MX"/>
        </w:rPr>
        <w:t>.</w:t>
      </w:r>
    </w:p>
    <w:p w14:paraId="5EF9C5F4" w14:textId="7D2F2998" w:rsidR="00B42786" w:rsidRPr="00B371AA" w:rsidRDefault="00430B2B" w:rsidP="00281C82">
      <w:pPr>
        <w:pStyle w:val="ListParagraph"/>
        <w:numPr>
          <w:ilvl w:val="0"/>
          <w:numId w:val="4"/>
        </w:numPr>
        <w:ind w:left="540"/>
        <w:jc w:val="both"/>
        <w:rPr>
          <w:rFonts w:ascii="Times New Roman" w:hAnsi="Times New Roman" w:cs="Times New Roman"/>
          <w:sz w:val="22"/>
          <w:szCs w:val="22"/>
          <w:lang w:val="es-MX"/>
        </w:rPr>
      </w:pPr>
      <w:r w:rsidRPr="00B371AA">
        <w:rPr>
          <w:rFonts w:ascii="Times New Roman" w:hAnsi="Times New Roman" w:cs="Times New Roman"/>
          <w:b/>
          <w:bCs/>
          <w:i/>
          <w:iCs/>
          <w:color w:val="000000" w:themeColor="text1"/>
          <w:sz w:val="22"/>
          <w:szCs w:val="22"/>
          <w:lang w:val="es-MX"/>
        </w:rPr>
        <w:t xml:space="preserve">Construyendo sobre la base de las fortalezas de todas las partes interesadas a todos </w:t>
      </w:r>
      <w:r w:rsidR="00B42786" w:rsidRPr="00B371AA">
        <w:rPr>
          <w:rFonts w:ascii="Times New Roman" w:hAnsi="Times New Roman" w:cs="Times New Roman"/>
          <w:b/>
          <w:bCs/>
          <w:i/>
          <w:iCs/>
          <w:color w:val="000000" w:themeColor="text1"/>
          <w:sz w:val="22"/>
          <w:szCs w:val="22"/>
          <w:lang w:val="es-MX"/>
        </w:rPr>
        <w:t>los niveles</w:t>
      </w:r>
      <w:r w:rsidRPr="00B371AA">
        <w:rPr>
          <w:rFonts w:ascii="Times New Roman" w:hAnsi="Times New Roman" w:cs="Times New Roman"/>
          <w:b/>
          <w:bCs/>
          <w:i/>
          <w:iCs/>
          <w:color w:val="000000" w:themeColor="text1"/>
          <w:sz w:val="22"/>
          <w:szCs w:val="22"/>
          <w:lang w:val="es-MX"/>
        </w:rPr>
        <w:t>,</w:t>
      </w:r>
      <w:r w:rsidR="00B42786" w:rsidRPr="00B371AA">
        <w:rPr>
          <w:rFonts w:ascii="Times New Roman" w:hAnsi="Times New Roman" w:cs="Times New Roman"/>
          <w:color w:val="000000" w:themeColor="text1"/>
          <w:sz w:val="22"/>
          <w:szCs w:val="22"/>
          <w:lang w:val="es-MX"/>
        </w:rPr>
        <w:t xml:space="preserve"> </w:t>
      </w:r>
      <w:r w:rsidRPr="00B371AA">
        <w:rPr>
          <w:rFonts w:ascii="Times New Roman" w:hAnsi="Times New Roman" w:cs="Times New Roman"/>
          <w:color w:val="000000" w:themeColor="text1"/>
          <w:sz w:val="22"/>
          <w:szCs w:val="22"/>
          <w:lang w:val="es-MX"/>
        </w:rPr>
        <w:t>con el</w:t>
      </w:r>
      <w:r w:rsidR="00B42786" w:rsidRPr="00B371AA">
        <w:rPr>
          <w:rFonts w:ascii="Times New Roman" w:hAnsi="Times New Roman" w:cs="Times New Roman"/>
          <w:color w:val="000000" w:themeColor="text1"/>
          <w:sz w:val="22"/>
          <w:szCs w:val="22"/>
          <w:lang w:val="es-MX"/>
        </w:rPr>
        <w:t xml:space="preserve"> fin de fomentar las sinergias, las respuestas adecuadas y el liderazgo, incluida la participación de los pueblos indígenas.</w:t>
      </w:r>
    </w:p>
    <w:p w14:paraId="1E7CF954" w14:textId="2808FAAA" w:rsidR="00B42786" w:rsidRPr="00FA227B" w:rsidRDefault="00B42786" w:rsidP="00281C82">
      <w:pPr>
        <w:ind w:left="540"/>
        <w:jc w:val="both"/>
        <w:rPr>
          <w:rFonts w:ascii="Times New Roman" w:hAnsi="Times New Roman" w:cs="Times New Roman"/>
          <w:color w:val="000000" w:themeColor="text1"/>
          <w:sz w:val="22"/>
          <w:szCs w:val="22"/>
          <w:lang w:val="es-MX"/>
        </w:rPr>
      </w:pPr>
    </w:p>
    <w:p w14:paraId="037AF105" w14:textId="5D702418" w:rsidR="00B42786" w:rsidRPr="007849A5" w:rsidRDefault="00B42786" w:rsidP="00281C82">
      <w:pPr>
        <w:pStyle w:val="Default"/>
        <w:numPr>
          <w:ilvl w:val="0"/>
          <w:numId w:val="1"/>
        </w:numPr>
        <w:ind w:left="540" w:hanging="360"/>
        <w:jc w:val="both"/>
        <w:rPr>
          <w:rFonts w:ascii="Times New Roman" w:hAnsi="Times New Roman" w:cs="Times New Roman"/>
          <w:color w:val="000000" w:themeColor="text1"/>
          <w:sz w:val="22"/>
          <w:szCs w:val="22"/>
          <w:lang w:val="es-MX"/>
        </w:rPr>
      </w:pPr>
      <w:r w:rsidRPr="007849A5">
        <w:rPr>
          <w:rFonts w:ascii="Times New Roman" w:hAnsi="Times New Roman" w:cs="Times New Roman"/>
          <w:b/>
          <w:bCs/>
          <w:i/>
          <w:iCs/>
          <w:color w:val="000000" w:themeColor="text1"/>
          <w:sz w:val="22"/>
          <w:szCs w:val="22"/>
          <w:lang w:val="es-MX"/>
        </w:rPr>
        <w:t>Un enfoque holístico de la programación</w:t>
      </w:r>
      <w:r w:rsidRPr="007849A5">
        <w:rPr>
          <w:rFonts w:ascii="Times New Roman" w:hAnsi="Times New Roman" w:cs="Times New Roman"/>
          <w:color w:val="000000" w:themeColor="text1"/>
          <w:sz w:val="22"/>
          <w:szCs w:val="22"/>
          <w:lang w:val="es-MX"/>
        </w:rPr>
        <w:t xml:space="preserve"> basado en los derechos humanos, </w:t>
      </w:r>
      <w:r w:rsidR="00430B2B" w:rsidRPr="007849A5">
        <w:rPr>
          <w:rFonts w:ascii="Times New Roman" w:hAnsi="Times New Roman" w:cs="Times New Roman"/>
          <w:color w:val="000000" w:themeColor="text1"/>
          <w:sz w:val="22"/>
          <w:szCs w:val="22"/>
          <w:lang w:val="es-MX"/>
        </w:rPr>
        <w:t xml:space="preserve">que abrace la </w:t>
      </w:r>
      <w:r w:rsidRPr="007849A5">
        <w:rPr>
          <w:rFonts w:ascii="Times New Roman" w:hAnsi="Times New Roman" w:cs="Times New Roman"/>
          <w:color w:val="000000" w:themeColor="text1"/>
          <w:sz w:val="22"/>
          <w:szCs w:val="22"/>
          <w:lang w:val="es-MX"/>
        </w:rPr>
        <w:t xml:space="preserve">sensibilidad cultural y lingüística, la igualdad </w:t>
      </w:r>
      <w:r w:rsidR="006140A5" w:rsidRPr="007849A5">
        <w:rPr>
          <w:rFonts w:ascii="Times New Roman" w:hAnsi="Times New Roman" w:cs="Times New Roman"/>
          <w:color w:val="000000" w:themeColor="text1"/>
          <w:sz w:val="22"/>
          <w:szCs w:val="22"/>
          <w:lang w:val="es-MX"/>
        </w:rPr>
        <w:t xml:space="preserve">de </w:t>
      </w:r>
      <w:r w:rsidRPr="007849A5">
        <w:rPr>
          <w:rFonts w:ascii="Times New Roman" w:hAnsi="Times New Roman" w:cs="Times New Roman"/>
          <w:color w:val="000000" w:themeColor="text1"/>
          <w:sz w:val="22"/>
          <w:szCs w:val="22"/>
          <w:lang w:val="es-MX"/>
        </w:rPr>
        <w:t>género, la inclusión de las personas con discapacidad, la ciudadanía mundial y multicultural y un paradigma que fomente</w:t>
      </w:r>
      <w:r w:rsidR="00430B2B" w:rsidRPr="007849A5">
        <w:rPr>
          <w:rFonts w:ascii="Times New Roman" w:hAnsi="Times New Roman" w:cs="Times New Roman"/>
          <w:color w:val="000000" w:themeColor="text1"/>
          <w:sz w:val="22"/>
          <w:szCs w:val="22"/>
          <w:lang w:val="es-MX"/>
        </w:rPr>
        <w:t xml:space="preserve"> tanto</w:t>
      </w:r>
      <w:r w:rsidRPr="007849A5">
        <w:rPr>
          <w:rFonts w:ascii="Times New Roman" w:hAnsi="Times New Roman" w:cs="Times New Roman"/>
          <w:color w:val="000000" w:themeColor="text1"/>
          <w:sz w:val="22"/>
          <w:szCs w:val="22"/>
          <w:lang w:val="es-MX"/>
        </w:rPr>
        <w:t xml:space="preserve"> la creación de capacidad</w:t>
      </w:r>
      <w:r w:rsidR="006140A5" w:rsidRPr="007849A5">
        <w:rPr>
          <w:rFonts w:ascii="Times New Roman" w:hAnsi="Times New Roman" w:cs="Times New Roman"/>
          <w:color w:val="000000" w:themeColor="text1"/>
          <w:sz w:val="22"/>
          <w:szCs w:val="22"/>
          <w:lang w:val="es-MX"/>
        </w:rPr>
        <w:t>es</w:t>
      </w:r>
      <w:r w:rsidRPr="007849A5">
        <w:rPr>
          <w:rFonts w:ascii="Times New Roman" w:hAnsi="Times New Roman" w:cs="Times New Roman"/>
          <w:color w:val="000000" w:themeColor="text1"/>
          <w:sz w:val="22"/>
          <w:szCs w:val="22"/>
          <w:lang w:val="es-MX"/>
        </w:rPr>
        <w:t xml:space="preserve"> </w:t>
      </w:r>
      <w:r w:rsidR="00430B2B" w:rsidRPr="007849A5">
        <w:rPr>
          <w:rFonts w:ascii="Times New Roman" w:hAnsi="Times New Roman" w:cs="Times New Roman"/>
          <w:color w:val="000000" w:themeColor="text1"/>
          <w:sz w:val="22"/>
          <w:szCs w:val="22"/>
          <w:lang w:val="es-MX"/>
        </w:rPr>
        <w:t>como</w:t>
      </w:r>
      <w:r w:rsidRPr="007849A5">
        <w:rPr>
          <w:rFonts w:ascii="Times New Roman" w:hAnsi="Times New Roman" w:cs="Times New Roman"/>
          <w:color w:val="000000" w:themeColor="text1"/>
          <w:sz w:val="22"/>
          <w:szCs w:val="22"/>
          <w:lang w:val="es-MX"/>
        </w:rPr>
        <w:t xml:space="preserve"> el empoderamiento de los pueblos indígenas, así como la sostenibilidad ambiental y la diversidad biológica.</w:t>
      </w:r>
    </w:p>
    <w:bookmarkEnd w:id="0"/>
    <w:p w14:paraId="03355F93" w14:textId="06FC697A" w:rsidR="00B42786" w:rsidRPr="00FA227B" w:rsidRDefault="00B42786" w:rsidP="000B40A7">
      <w:pPr>
        <w:ind w:left="540"/>
        <w:rPr>
          <w:rFonts w:ascii="Times New Roman" w:hAnsi="Times New Roman" w:cs="Times New Roman"/>
          <w:color w:val="000000" w:themeColor="text1"/>
          <w:sz w:val="22"/>
          <w:szCs w:val="22"/>
          <w:lang w:val="es-MX"/>
        </w:rPr>
      </w:pPr>
    </w:p>
    <w:p w14:paraId="74116052" w14:textId="4242574F" w:rsidR="007475CE" w:rsidRPr="007849A5" w:rsidRDefault="00B42786" w:rsidP="001E578F">
      <w:pPr>
        <w:pStyle w:val="ListParagraph"/>
        <w:numPr>
          <w:ilvl w:val="0"/>
          <w:numId w:val="1"/>
        </w:numPr>
        <w:tabs>
          <w:tab w:val="left" w:pos="5103"/>
        </w:tabs>
        <w:ind w:left="540" w:hanging="360"/>
        <w:jc w:val="both"/>
        <w:rPr>
          <w:rFonts w:ascii="Times New Roman" w:hAnsi="Times New Roman" w:cs="Times New Roman"/>
          <w:color w:val="000000" w:themeColor="text1"/>
          <w:sz w:val="22"/>
          <w:szCs w:val="22"/>
          <w:lang w:val="es-MX"/>
        </w:rPr>
      </w:pPr>
      <w:r w:rsidRPr="007849A5">
        <w:rPr>
          <w:rFonts w:ascii="Times New Roman" w:hAnsi="Times New Roman" w:cs="Times New Roman"/>
          <w:b/>
          <w:bCs/>
          <w:i/>
          <w:iCs/>
          <w:color w:val="000000" w:themeColor="text1"/>
          <w:sz w:val="22"/>
          <w:szCs w:val="22"/>
          <w:lang w:val="es-MX"/>
        </w:rPr>
        <w:t>Sinergia</w:t>
      </w:r>
      <w:r w:rsidR="00430B2B" w:rsidRPr="007849A5">
        <w:rPr>
          <w:rFonts w:ascii="Times New Roman" w:hAnsi="Times New Roman" w:cs="Times New Roman"/>
          <w:b/>
          <w:bCs/>
          <w:i/>
          <w:iCs/>
          <w:color w:val="000000" w:themeColor="text1"/>
          <w:sz w:val="22"/>
          <w:szCs w:val="22"/>
          <w:lang w:val="es-MX"/>
        </w:rPr>
        <w:t>s</w:t>
      </w:r>
      <w:r w:rsidRPr="007849A5">
        <w:rPr>
          <w:rFonts w:ascii="Times New Roman" w:hAnsi="Times New Roman" w:cs="Times New Roman"/>
          <w:b/>
          <w:bCs/>
          <w:i/>
          <w:iCs/>
          <w:color w:val="000000" w:themeColor="text1"/>
          <w:sz w:val="22"/>
          <w:szCs w:val="22"/>
          <w:lang w:val="es-MX"/>
        </w:rPr>
        <w:t xml:space="preserve"> entre diferentes marcos internacionales </w:t>
      </w:r>
      <w:r w:rsidR="00430B2B" w:rsidRPr="007849A5">
        <w:rPr>
          <w:rFonts w:ascii="Times New Roman" w:hAnsi="Times New Roman" w:cs="Times New Roman"/>
          <w:b/>
          <w:bCs/>
          <w:i/>
          <w:iCs/>
          <w:color w:val="000000" w:themeColor="text1"/>
          <w:sz w:val="22"/>
          <w:szCs w:val="22"/>
          <w:lang w:val="es-MX"/>
        </w:rPr>
        <w:t xml:space="preserve">relacionados con </w:t>
      </w:r>
      <w:r w:rsidRPr="007849A5">
        <w:rPr>
          <w:rFonts w:ascii="Times New Roman" w:hAnsi="Times New Roman" w:cs="Times New Roman"/>
          <w:b/>
          <w:bCs/>
          <w:i/>
          <w:iCs/>
          <w:color w:val="000000" w:themeColor="text1"/>
          <w:sz w:val="22"/>
          <w:szCs w:val="22"/>
          <w:lang w:val="es-MX"/>
        </w:rPr>
        <w:t>los derechos indígenas</w:t>
      </w:r>
      <w:r w:rsidRPr="007849A5">
        <w:rPr>
          <w:rFonts w:ascii="Times New Roman" w:hAnsi="Times New Roman" w:cs="Times New Roman"/>
          <w:color w:val="000000" w:themeColor="text1"/>
          <w:sz w:val="22"/>
          <w:szCs w:val="22"/>
          <w:lang w:val="es-MX"/>
        </w:rPr>
        <w:t xml:space="preserve"> y el desarrollo sostenible, la reconciliación y la </w:t>
      </w:r>
      <w:r w:rsidR="006140A5" w:rsidRPr="007849A5">
        <w:rPr>
          <w:rFonts w:ascii="Times New Roman" w:hAnsi="Times New Roman" w:cs="Times New Roman"/>
          <w:color w:val="000000" w:themeColor="text1"/>
          <w:sz w:val="22"/>
          <w:szCs w:val="22"/>
          <w:lang w:val="es-MX"/>
        </w:rPr>
        <w:t>construcción</w:t>
      </w:r>
      <w:r w:rsidRPr="007849A5">
        <w:rPr>
          <w:rFonts w:ascii="Times New Roman" w:hAnsi="Times New Roman" w:cs="Times New Roman"/>
          <w:color w:val="000000" w:themeColor="text1"/>
          <w:sz w:val="22"/>
          <w:szCs w:val="22"/>
          <w:lang w:val="es-MX"/>
        </w:rPr>
        <w:t xml:space="preserve"> de la paz.</w:t>
      </w:r>
    </w:p>
    <w:p w14:paraId="2CB54F32" w14:textId="77777777" w:rsidR="006140A5" w:rsidRPr="007849A5" w:rsidRDefault="006140A5" w:rsidP="000B40A7">
      <w:pPr>
        <w:pStyle w:val="ListParagraph"/>
        <w:ind w:left="540"/>
        <w:rPr>
          <w:rFonts w:ascii="Times New Roman" w:hAnsi="Times New Roman" w:cs="Times New Roman"/>
          <w:color w:val="000000" w:themeColor="text1"/>
          <w:sz w:val="22"/>
          <w:szCs w:val="22"/>
          <w:lang w:val="es-MX"/>
        </w:rPr>
      </w:pPr>
    </w:p>
    <w:p w14:paraId="77F92960" w14:textId="73FB26C2" w:rsidR="006140A5" w:rsidRPr="007849A5" w:rsidRDefault="006140A5" w:rsidP="000B40A7">
      <w:pPr>
        <w:pStyle w:val="ListParagraph"/>
        <w:tabs>
          <w:tab w:val="left" w:pos="5103"/>
        </w:tabs>
        <w:ind w:left="540"/>
        <w:jc w:val="both"/>
        <w:rPr>
          <w:rFonts w:ascii="Times New Roman" w:hAnsi="Times New Roman" w:cs="Times New Roman"/>
          <w:color w:val="000000" w:themeColor="text1"/>
          <w:sz w:val="22"/>
          <w:szCs w:val="22"/>
          <w:lang w:val="es-MX"/>
        </w:rPr>
      </w:pPr>
    </w:p>
    <w:p w14:paraId="050ACEED" w14:textId="77777777" w:rsidR="006140A5" w:rsidRPr="007849A5" w:rsidRDefault="006140A5" w:rsidP="000B40A7">
      <w:pPr>
        <w:pStyle w:val="ListParagraph"/>
        <w:tabs>
          <w:tab w:val="left" w:pos="5103"/>
        </w:tabs>
        <w:ind w:left="540"/>
        <w:jc w:val="both"/>
        <w:rPr>
          <w:rFonts w:ascii="Times New Roman" w:hAnsi="Times New Roman" w:cs="Times New Roman"/>
          <w:color w:val="000000" w:themeColor="text1"/>
          <w:sz w:val="22"/>
          <w:szCs w:val="22"/>
          <w:lang w:val="es-MX"/>
        </w:rPr>
      </w:pPr>
    </w:p>
    <w:p w14:paraId="4F7448D4" w14:textId="70A9049D" w:rsidR="002B7133" w:rsidRPr="007849A5" w:rsidRDefault="00B42786" w:rsidP="00281C82">
      <w:pPr>
        <w:pStyle w:val="ListParagraph"/>
        <w:numPr>
          <w:ilvl w:val="0"/>
          <w:numId w:val="5"/>
        </w:numPr>
        <w:ind w:left="540"/>
        <w:jc w:val="center"/>
        <w:rPr>
          <w:rFonts w:ascii="Times New Roman" w:hAnsi="Times New Roman" w:cs="Times New Roman"/>
          <w:b/>
          <w:color w:val="000000" w:themeColor="text1"/>
          <w:lang w:val="en-GB"/>
        </w:rPr>
      </w:pPr>
      <w:r w:rsidRPr="007849A5">
        <w:rPr>
          <w:rFonts w:ascii="Times New Roman" w:hAnsi="Times New Roman" w:cs="Times New Roman"/>
          <w:b/>
          <w:color w:val="000000" w:themeColor="text1"/>
          <w:lang w:val="en-GB"/>
        </w:rPr>
        <w:lastRenderedPageBreak/>
        <w:t>OBJETIVOS PRINCIPALES</w:t>
      </w:r>
      <w:r w:rsidR="006E186A" w:rsidRPr="007849A5">
        <w:rPr>
          <w:rFonts w:ascii="Times New Roman" w:hAnsi="Times New Roman" w:cs="Times New Roman"/>
          <w:b/>
          <w:color w:val="000000" w:themeColor="text1"/>
          <w:lang w:val="en-GB"/>
        </w:rPr>
        <w:br/>
      </w:r>
    </w:p>
    <w:p w14:paraId="301D7A35" w14:textId="3410B603" w:rsidR="0035219D" w:rsidRPr="007849A5" w:rsidRDefault="00B42786" w:rsidP="000B40A7">
      <w:pPr>
        <w:ind w:left="540"/>
        <w:jc w:val="both"/>
        <w:rPr>
          <w:rFonts w:ascii="Times New Roman" w:hAnsi="Times New Roman" w:cs="Times New Roman"/>
          <w:b/>
          <w:bCs/>
          <w:color w:val="000000" w:themeColor="text1"/>
          <w:sz w:val="22"/>
          <w:szCs w:val="22"/>
          <w:lang w:val="es-MX"/>
        </w:rPr>
      </w:pPr>
      <w:bookmarkStart w:id="1" w:name="_Hlk34313586"/>
      <w:r w:rsidRPr="007849A5">
        <w:rPr>
          <w:rFonts w:ascii="Times New Roman" w:hAnsi="Times New Roman" w:cs="Times New Roman"/>
          <w:b/>
          <w:bCs/>
          <w:color w:val="000000" w:themeColor="text1"/>
          <w:sz w:val="22"/>
          <w:szCs w:val="22"/>
          <w:u w:val="single"/>
          <w:lang w:val="es-MX"/>
        </w:rPr>
        <w:t>OBJETIVOS PRINCIPALES:</w:t>
      </w:r>
      <w:r w:rsidRPr="007849A5">
        <w:rPr>
          <w:rFonts w:ascii="Times New Roman" w:hAnsi="Times New Roman" w:cs="Times New Roman"/>
          <w:color w:val="000000" w:themeColor="text1"/>
          <w:sz w:val="22"/>
          <w:szCs w:val="22"/>
          <w:lang w:val="es-MX"/>
        </w:rPr>
        <w:t xml:space="preserve"> El Decenio Internacional de las Lenguas Indígenas, en consonancia con la </w:t>
      </w:r>
      <w:r w:rsidR="008941ED" w:rsidRPr="007849A5">
        <w:rPr>
          <w:rFonts w:ascii="Times New Roman" w:hAnsi="Times New Roman" w:cs="Times New Roman"/>
          <w:color w:val="000000" w:themeColor="text1"/>
          <w:sz w:val="22"/>
          <w:szCs w:val="22"/>
          <w:lang w:val="es-MX"/>
        </w:rPr>
        <w:t>Resolución</w:t>
      </w:r>
      <w:r w:rsidRPr="007849A5">
        <w:rPr>
          <w:rFonts w:ascii="Times New Roman" w:hAnsi="Times New Roman" w:cs="Times New Roman"/>
          <w:color w:val="000000" w:themeColor="text1"/>
          <w:sz w:val="22"/>
          <w:szCs w:val="22"/>
          <w:lang w:val="es-MX"/>
        </w:rPr>
        <w:t xml:space="preserve"> A/74/396 de 2019 de la Asamblea General de las Naciones Unidas, tendrá entre sus </w:t>
      </w:r>
      <w:r w:rsidRPr="007849A5">
        <w:rPr>
          <w:rFonts w:ascii="Times New Roman" w:hAnsi="Times New Roman" w:cs="Times New Roman"/>
          <w:b/>
          <w:bCs/>
          <w:color w:val="000000" w:themeColor="text1"/>
          <w:sz w:val="22"/>
          <w:szCs w:val="22"/>
          <w:lang w:val="es-MX"/>
        </w:rPr>
        <w:t>principales objetivos</w:t>
      </w:r>
      <w:r w:rsidR="008941ED" w:rsidRPr="007849A5">
        <w:rPr>
          <w:rFonts w:ascii="Times New Roman" w:hAnsi="Times New Roman" w:cs="Times New Roman"/>
          <w:b/>
          <w:bCs/>
          <w:color w:val="000000" w:themeColor="text1"/>
          <w:sz w:val="22"/>
          <w:szCs w:val="22"/>
          <w:lang w:val="es-MX"/>
        </w:rPr>
        <w:t>:</w:t>
      </w:r>
    </w:p>
    <w:p w14:paraId="76DAD069" w14:textId="004227EA" w:rsidR="00B42786" w:rsidRPr="00FA227B" w:rsidRDefault="00B42786" w:rsidP="000B40A7">
      <w:pPr>
        <w:ind w:left="540"/>
        <w:jc w:val="both"/>
        <w:rPr>
          <w:rFonts w:ascii="Times New Roman" w:hAnsi="Times New Roman" w:cs="Times New Roman"/>
          <w:color w:val="000000" w:themeColor="text1"/>
          <w:sz w:val="22"/>
          <w:szCs w:val="22"/>
          <w:lang w:val="es-MX"/>
        </w:rPr>
      </w:pPr>
    </w:p>
    <w:p w14:paraId="19640406" w14:textId="48531442" w:rsidR="00B42786" w:rsidRPr="007849A5" w:rsidRDefault="007A3A3E" w:rsidP="00281C82">
      <w:pPr>
        <w:pStyle w:val="ListParagraph"/>
        <w:numPr>
          <w:ilvl w:val="1"/>
          <w:numId w:val="6"/>
        </w:numPr>
        <w:ind w:left="990" w:hanging="45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l</w:t>
      </w:r>
      <w:r w:rsidR="008941ED" w:rsidRPr="007849A5">
        <w:rPr>
          <w:rFonts w:ascii="Times New Roman" w:hAnsi="Times New Roman" w:cs="Times New Roman"/>
          <w:color w:val="000000" w:themeColor="text1"/>
          <w:sz w:val="22"/>
          <w:szCs w:val="22"/>
          <w:lang w:val="es-MX"/>
        </w:rPr>
        <w:t xml:space="preserve">lamar </w:t>
      </w:r>
      <w:r w:rsidR="00B42786" w:rsidRPr="007849A5">
        <w:rPr>
          <w:rFonts w:ascii="Times New Roman" w:hAnsi="Times New Roman" w:cs="Times New Roman"/>
          <w:color w:val="000000" w:themeColor="text1"/>
          <w:sz w:val="22"/>
          <w:szCs w:val="22"/>
          <w:lang w:val="es-MX"/>
        </w:rPr>
        <w:t xml:space="preserve">la atención </w:t>
      </w:r>
      <w:r w:rsidR="008941ED" w:rsidRPr="007849A5">
        <w:rPr>
          <w:rFonts w:ascii="Times New Roman" w:hAnsi="Times New Roman" w:cs="Times New Roman"/>
          <w:color w:val="000000" w:themeColor="text1"/>
          <w:sz w:val="22"/>
          <w:szCs w:val="22"/>
          <w:lang w:val="es-MX"/>
        </w:rPr>
        <w:t xml:space="preserve">hacia la grave </w:t>
      </w:r>
      <w:r w:rsidR="00B42786" w:rsidRPr="007849A5">
        <w:rPr>
          <w:rFonts w:ascii="Times New Roman" w:hAnsi="Times New Roman" w:cs="Times New Roman"/>
          <w:color w:val="000000" w:themeColor="text1"/>
          <w:sz w:val="22"/>
          <w:szCs w:val="22"/>
          <w:lang w:val="es-MX"/>
        </w:rPr>
        <w:t xml:space="preserve">pérdida de </w:t>
      </w:r>
      <w:r w:rsidR="008941ED" w:rsidRPr="007849A5">
        <w:rPr>
          <w:rFonts w:ascii="Times New Roman" w:hAnsi="Times New Roman" w:cs="Times New Roman"/>
          <w:color w:val="000000" w:themeColor="text1"/>
          <w:sz w:val="22"/>
          <w:szCs w:val="22"/>
          <w:lang w:val="es-MX"/>
        </w:rPr>
        <w:t xml:space="preserve">las lenguas </w:t>
      </w:r>
      <w:r w:rsidR="00B42786" w:rsidRPr="007849A5">
        <w:rPr>
          <w:rFonts w:ascii="Times New Roman" w:hAnsi="Times New Roman" w:cs="Times New Roman"/>
          <w:color w:val="000000" w:themeColor="text1"/>
          <w:sz w:val="22"/>
          <w:szCs w:val="22"/>
          <w:lang w:val="es-MX"/>
        </w:rPr>
        <w:t>indígenas y la necesidad urgente de preservar</w:t>
      </w:r>
      <w:r w:rsidR="008941ED" w:rsidRPr="007849A5">
        <w:rPr>
          <w:rFonts w:ascii="Times New Roman" w:hAnsi="Times New Roman" w:cs="Times New Roman"/>
          <w:color w:val="000000" w:themeColor="text1"/>
          <w:sz w:val="22"/>
          <w:szCs w:val="22"/>
          <w:lang w:val="es-MX"/>
        </w:rPr>
        <w:t>las</w:t>
      </w:r>
      <w:r w:rsidR="00B42786" w:rsidRPr="007849A5">
        <w:rPr>
          <w:rFonts w:ascii="Times New Roman" w:hAnsi="Times New Roman" w:cs="Times New Roman"/>
          <w:color w:val="000000" w:themeColor="text1"/>
          <w:sz w:val="22"/>
          <w:szCs w:val="22"/>
          <w:lang w:val="es-MX"/>
        </w:rPr>
        <w:t>, revitalizar</w:t>
      </w:r>
      <w:r w:rsidR="008941ED" w:rsidRPr="007849A5">
        <w:rPr>
          <w:rFonts w:ascii="Times New Roman" w:hAnsi="Times New Roman" w:cs="Times New Roman"/>
          <w:color w:val="000000" w:themeColor="text1"/>
          <w:sz w:val="22"/>
          <w:szCs w:val="22"/>
          <w:lang w:val="es-MX"/>
        </w:rPr>
        <w:t>las</w:t>
      </w:r>
      <w:r w:rsidR="00B42786" w:rsidRPr="007849A5">
        <w:rPr>
          <w:rFonts w:ascii="Times New Roman" w:hAnsi="Times New Roman" w:cs="Times New Roman"/>
          <w:color w:val="000000" w:themeColor="text1"/>
          <w:sz w:val="22"/>
          <w:szCs w:val="22"/>
          <w:lang w:val="es-MX"/>
        </w:rPr>
        <w:t xml:space="preserve"> y promover</w:t>
      </w:r>
      <w:r w:rsidR="008941ED" w:rsidRPr="007849A5">
        <w:rPr>
          <w:rFonts w:ascii="Times New Roman" w:hAnsi="Times New Roman" w:cs="Times New Roman"/>
          <w:color w:val="000000" w:themeColor="text1"/>
          <w:sz w:val="22"/>
          <w:szCs w:val="22"/>
          <w:lang w:val="es-MX"/>
        </w:rPr>
        <w:t>las</w:t>
      </w:r>
      <w:r w:rsidR="00B42786" w:rsidRPr="007849A5">
        <w:rPr>
          <w:rFonts w:ascii="Times New Roman" w:hAnsi="Times New Roman" w:cs="Times New Roman"/>
          <w:color w:val="000000" w:themeColor="text1"/>
          <w:sz w:val="22"/>
          <w:szCs w:val="22"/>
          <w:lang w:val="es-MX"/>
        </w:rPr>
        <w:t xml:space="preserve">; </w:t>
      </w:r>
    </w:p>
    <w:p w14:paraId="2CFB106E" w14:textId="7E5D114D" w:rsidR="00B42786" w:rsidRPr="007849A5" w:rsidRDefault="00B42786" w:rsidP="00281C82">
      <w:pPr>
        <w:pStyle w:val="ListParagraph"/>
        <w:numPr>
          <w:ilvl w:val="1"/>
          <w:numId w:val="6"/>
        </w:numPr>
        <w:ind w:left="990" w:hanging="45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 xml:space="preserve">adoptar </w:t>
      </w:r>
      <w:r w:rsidR="008941ED" w:rsidRPr="007849A5">
        <w:rPr>
          <w:rFonts w:ascii="Times New Roman" w:hAnsi="Times New Roman" w:cs="Times New Roman"/>
          <w:color w:val="000000" w:themeColor="text1"/>
          <w:sz w:val="22"/>
          <w:szCs w:val="22"/>
          <w:lang w:val="es-MX"/>
        </w:rPr>
        <w:t xml:space="preserve">nuevas </w:t>
      </w:r>
      <w:r w:rsidRPr="007849A5">
        <w:rPr>
          <w:rFonts w:ascii="Times New Roman" w:hAnsi="Times New Roman" w:cs="Times New Roman"/>
          <w:color w:val="000000" w:themeColor="text1"/>
          <w:sz w:val="22"/>
          <w:szCs w:val="22"/>
          <w:lang w:val="es-MX"/>
        </w:rPr>
        <w:t xml:space="preserve">medidas urgentes </w:t>
      </w:r>
      <w:r w:rsidR="008941ED" w:rsidRPr="007849A5">
        <w:rPr>
          <w:rFonts w:ascii="Times New Roman" w:hAnsi="Times New Roman" w:cs="Times New Roman"/>
          <w:color w:val="000000" w:themeColor="text1"/>
          <w:sz w:val="22"/>
          <w:szCs w:val="22"/>
          <w:lang w:val="es-MX"/>
        </w:rPr>
        <w:t xml:space="preserve">a nivel </w:t>
      </w:r>
      <w:r w:rsidRPr="007849A5">
        <w:rPr>
          <w:rFonts w:ascii="Times New Roman" w:hAnsi="Times New Roman" w:cs="Times New Roman"/>
          <w:color w:val="000000" w:themeColor="text1"/>
          <w:sz w:val="22"/>
          <w:szCs w:val="22"/>
          <w:lang w:val="es-MX"/>
        </w:rPr>
        <w:t xml:space="preserve">nacional e internacional; </w:t>
      </w:r>
      <w:r w:rsidR="006140A5" w:rsidRPr="007849A5">
        <w:rPr>
          <w:rFonts w:ascii="Times New Roman" w:hAnsi="Times New Roman" w:cs="Times New Roman"/>
          <w:color w:val="000000" w:themeColor="text1"/>
          <w:sz w:val="22"/>
          <w:szCs w:val="22"/>
          <w:lang w:val="es-MX"/>
        </w:rPr>
        <w:t>e</w:t>
      </w:r>
    </w:p>
    <w:p w14:paraId="36B212EB" w14:textId="12438085" w:rsidR="00B42786" w:rsidRPr="007849A5" w:rsidRDefault="00B42786" w:rsidP="00281C82">
      <w:pPr>
        <w:pStyle w:val="ListParagraph"/>
        <w:numPr>
          <w:ilvl w:val="1"/>
          <w:numId w:val="6"/>
        </w:numPr>
        <w:ind w:left="990" w:hanging="45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invitar a la UNESCO a que actúe como organismo rector del Decenio Internacional, en colaboración con el Departamento de Asuntos Económicos y Sociales de las Naciones Unidas y otros organismos pertinentes, dentro de los límites de los recursos existentes.</w:t>
      </w:r>
    </w:p>
    <w:p w14:paraId="688C9BBC" w14:textId="77777777" w:rsidR="00B42786" w:rsidRPr="007849A5" w:rsidRDefault="00B42786" w:rsidP="000B40A7">
      <w:pPr>
        <w:pStyle w:val="ListParagraph"/>
        <w:ind w:left="540"/>
        <w:jc w:val="both"/>
        <w:rPr>
          <w:rFonts w:ascii="Times New Roman" w:hAnsi="Times New Roman" w:cs="Times New Roman"/>
          <w:color w:val="000000" w:themeColor="text1"/>
          <w:sz w:val="22"/>
          <w:szCs w:val="22"/>
          <w:lang w:val="es-MX"/>
        </w:rPr>
      </w:pPr>
    </w:p>
    <w:p w14:paraId="19032258" w14:textId="3282EF67" w:rsidR="00B42786" w:rsidRPr="007849A5" w:rsidRDefault="00B42786" w:rsidP="000B40A7">
      <w:pPr>
        <w:ind w:left="540"/>
        <w:jc w:val="both"/>
        <w:rPr>
          <w:rFonts w:ascii="Times New Roman" w:hAnsi="Times New Roman" w:cs="Times New Roman"/>
          <w:bCs/>
          <w:color w:val="000000" w:themeColor="text1"/>
          <w:sz w:val="22"/>
          <w:szCs w:val="22"/>
          <w:lang w:val="es-MX"/>
        </w:rPr>
      </w:pPr>
      <w:bookmarkStart w:id="2" w:name="_Hlk34230092"/>
      <w:bookmarkEnd w:id="1"/>
      <w:r w:rsidRPr="007849A5">
        <w:rPr>
          <w:rFonts w:ascii="Times New Roman" w:hAnsi="Times New Roman" w:cs="Times New Roman"/>
          <w:b/>
          <w:color w:val="000000" w:themeColor="text1"/>
          <w:sz w:val="22"/>
          <w:szCs w:val="22"/>
          <w:u w:val="single"/>
          <w:lang w:val="es-MX"/>
        </w:rPr>
        <w:t>OBJETIVOS ESPECÍFICOS:</w:t>
      </w:r>
      <w:r w:rsidRPr="007849A5">
        <w:rPr>
          <w:rFonts w:ascii="Times New Roman" w:hAnsi="Times New Roman" w:cs="Times New Roman"/>
          <w:bCs/>
          <w:color w:val="000000" w:themeColor="text1"/>
          <w:sz w:val="22"/>
          <w:szCs w:val="22"/>
          <w:lang w:val="es-MX"/>
        </w:rPr>
        <w:t xml:space="preserve"> Sobre la base de las deliberaciones celebradas durante </w:t>
      </w:r>
      <w:r w:rsidR="006140A5" w:rsidRPr="007849A5">
        <w:rPr>
          <w:rFonts w:ascii="Times New Roman" w:hAnsi="Times New Roman" w:cs="Times New Roman"/>
          <w:bCs/>
          <w:color w:val="000000" w:themeColor="text1"/>
          <w:sz w:val="22"/>
          <w:szCs w:val="22"/>
          <w:lang w:val="es-MX"/>
        </w:rPr>
        <w:t xml:space="preserve">el Evento </w:t>
      </w:r>
      <w:r w:rsidRPr="007849A5">
        <w:rPr>
          <w:rFonts w:ascii="Times New Roman" w:hAnsi="Times New Roman" w:cs="Times New Roman"/>
          <w:bCs/>
          <w:color w:val="000000" w:themeColor="text1"/>
          <w:sz w:val="22"/>
          <w:szCs w:val="22"/>
          <w:lang w:val="es-MX"/>
        </w:rPr>
        <w:t xml:space="preserve">de Alto Nivel, se proponen los siguientes </w:t>
      </w:r>
      <w:r w:rsidRPr="007849A5">
        <w:rPr>
          <w:rFonts w:ascii="Times New Roman" w:hAnsi="Times New Roman" w:cs="Times New Roman"/>
          <w:b/>
          <w:color w:val="000000" w:themeColor="text1"/>
          <w:sz w:val="22"/>
          <w:szCs w:val="22"/>
          <w:lang w:val="es-MX"/>
        </w:rPr>
        <w:t>objetivos específicos</w:t>
      </w:r>
      <w:r w:rsidRPr="007849A5">
        <w:rPr>
          <w:rFonts w:ascii="Times New Roman" w:hAnsi="Times New Roman" w:cs="Times New Roman"/>
          <w:bCs/>
          <w:color w:val="000000" w:themeColor="text1"/>
          <w:sz w:val="22"/>
          <w:szCs w:val="22"/>
          <w:lang w:val="es-MX"/>
        </w:rPr>
        <w:t xml:space="preserve"> para la elaboración del futuro Plan de Acción Mundial para el Decenio Internacional de las Lenguas Indígenas:</w:t>
      </w:r>
    </w:p>
    <w:p w14:paraId="0A1AA51B" w14:textId="77777777" w:rsidR="00B42786" w:rsidRPr="007849A5" w:rsidRDefault="00B42786" w:rsidP="000B40A7">
      <w:pPr>
        <w:ind w:left="540"/>
        <w:jc w:val="both"/>
        <w:rPr>
          <w:rFonts w:ascii="Times New Roman" w:hAnsi="Times New Roman" w:cs="Times New Roman"/>
          <w:bCs/>
          <w:color w:val="000000" w:themeColor="text1"/>
          <w:sz w:val="22"/>
          <w:szCs w:val="22"/>
          <w:lang w:val="es-MX"/>
        </w:rPr>
      </w:pPr>
    </w:p>
    <w:p w14:paraId="5AD2E81A" w14:textId="4237EC1C" w:rsidR="00B42786"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1. </w:t>
      </w:r>
      <w:r w:rsidRPr="007849A5">
        <w:rPr>
          <w:rFonts w:ascii="Times New Roman" w:hAnsi="Times New Roman" w:cs="Times New Roman"/>
          <w:b/>
          <w:i/>
          <w:iCs/>
          <w:color w:val="000000" w:themeColor="text1"/>
          <w:sz w:val="22"/>
          <w:szCs w:val="22"/>
          <w:lang w:val="es-MX"/>
        </w:rPr>
        <w:t>Integrar las lenguas indígenas en los marcos y mecanismos mundiales de desarrollo sostenible</w:t>
      </w:r>
      <w:r w:rsidRPr="007849A5">
        <w:rPr>
          <w:rFonts w:ascii="Times New Roman" w:hAnsi="Times New Roman" w:cs="Times New Roman"/>
          <w:bCs/>
          <w:color w:val="000000" w:themeColor="text1"/>
          <w:sz w:val="22"/>
          <w:szCs w:val="22"/>
          <w:lang w:val="es-MX"/>
        </w:rPr>
        <w:t xml:space="preserve">, </w:t>
      </w:r>
      <w:r w:rsidR="00F441CA" w:rsidRPr="007849A5">
        <w:rPr>
          <w:rFonts w:ascii="Times New Roman" w:hAnsi="Times New Roman" w:cs="Times New Roman"/>
          <w:bCs/>
          <w:color w:val="000000" w:themeColor="text1"/>
          <w:sz w:val="22"/>
          <w:szCs w:val="22"/>
          <w:lang w:val="es-MX"/>
        </w:rPr>
        <w:t xml:space="preserve">en </w:t>
      </w:r>
      <w:r w:rsidRPr="007849A5">
        <w:rPr>
          <w:rFonts w:ascii="Times New Roman" w:hAnsi="Times New Roman" w:cs="Times New Roman"/>
          <w:bCs/>
          <w:color w:val="000000" w:themeColor="text1"/>
          <w:sz w:val="22"/>
          <w:szCs w:val="22"/>
          <w:lang w:val="es-MX"/>
        </w:rPr>
        <w:t xml:space="preserve">las estrategias y programas regionales y nacionales, </w:t>
      </w:r>
      <w:r w:rsidR="00F441CA" w:rsidRPr="007849A5">
        <w:rPr>
          <w:rFonts w:ascii="Times New Roman" w:hAnsi="Times New Roman" w:cs="Times New Roman"/>
          <w:bCs/>
          <w:color w:val="000000" w:themeColor="text1"/>
          <w:sz w:val="22"/>
          <w:szCs w:val="22"/>
          <w:lang w:val="es-MX"/>
        </w:rPr>
        <w:t>de</w:t>
      </w:r>
      <w:r w:rsidRPr="007849A5">
        <w:rPr>
          <w:rFonts w:ascii="Times New Roman" w:hAnsi="Times New Roman" w:cs="Times New Roman"/>
          <w:bCs/>
          <w:color w:val="000000" w:themeColor="text1"/>
          <w:sz w:val="22"/>
          <w:szCs w:val="22"/>
          <w:lang w:val="es-MX"/>
        </w:rPr>
        <w:t xml:space="preserve"> asistencia humanitaria y </w:t>
      </w:r>
      <w:r w:rsidR="00F441CA" w:rsidRPr="007849A5">
        <w:rPr>
          <w:rFonts w:ascii="Times New Roman" w:hAnsi="Times New Roman" w:cs="Times New Roman"/>
          <w:bCs/>
          <w:color w:val="000000" w:themeColor="text1"/>
          <w:sz w:val="22"/>
          <w:szCs w:val="22"/>
          <w:lang w:val="es-MX"/>
        </w:rPr>
        <w:t>de respuesta</w:t>
      </w:r>
      <w:r w:rsidRPr="007849A5">
        <w:rPr>
          <w:rFonts w:ascii="Times New Roman" w:hAnsi="Times New Roman" w:cs="Times New Roman"/>
          <w:bCs/>
          <w:color w:val="000000" w:themeColor="text1"/>
          <w:sz w:val="22"/>
          <w:szCs w:val="22"/>
          <w:lang w:val="es-MX"/>
        </w:rPr>
        <w:t xml:space="preserve"> a los desastres, </w:t>
      </w:r>
      <w:r w:rsidR="00F441CA" w:rsidRPr="007849A5">
        <w:rPr>
          <w:rFonts w:ascii="Times New Roman" w:hAnsi="Times New Roman" w:cs="Times New Roman"/>
          <w:bCs/>
          <w:color w:val="000000" w:themeColor="text1"/>
          <w:sz w:val="22"/>
          <w:szCs w:val="22"/>
          <w:lang w:val="es-MX"/>
        </w:rPr>
        <w:t xml:space="preserve">así como a </w:t>
      </w:r>
      <w:r w:rsidRPr="007849A5">
        <w:rPr>
          <w:rFonts w:ascii="Times New Roman" w:hAnsi="Times New Roman" w:cs="Times New Roman"/>
          <w:bCs/>
          <w:color w:val="000000" w:themeColor="text1"/>
          <w:sz w:val="22"/>
          <w:szCs w:val="22"/>
          <w:lang w:val="es-MX"/>
        </w:rPr>
        <w:t xml:space="preserve">los mecanismos </w:t>
      </w:r>
      <w:r w:rsidR="00F441CA" w:rsidRPr="007849A5">
        <w:rPr>
          <w:rFonts w:ascii="Times New Roman" w:hAnsi="Times New Roman" w:cs="Times New Roman"/>
          <w:bCs/>
          <w:color w:val="000000" w:themeColor="text1"/>
          <w:sz w:val="22"/>
          <w:szCs w:val="22"/>
          <w:lang w:val="es-MX"/>
        </w:rPr>
        <w:t xml:space="preserve">programáticos </w:t>
      </w:r>
      <w:r w:rsidRPr="007849A5">
        <w:rPr>
          <w:rFonts w:ascii="Times New Roman" w:hAnsi="Times New Roman" w:cs="Times New Roman"/>
          <w:bCs/>
          <w:color w:val="000000" w:themeColor="text1"/>
          <w:sz w:val="22"/>
          <w:szCs w:val="22"/>
          <w:lang w:val="es-MX"/>
        </w:rPr>
        <w:t xml:space="preserve">de los equipos </w:t>
      </w:r>
      <w:r w:rsidR="00F441CA" w:rsidRPr="007849A5">
        <w:rPr>
          <w:rFonts w:ascii="Times New Roman" w:hAnsi="Times New Roman" w:cs="Times New Roman"/>
          <w:bCs/>
          <w:color w:val="000000" w:themeColor="text1"/>
          <w:sz w:val="22"/>
          <w:szCs w:val="22"/>
          <w:lang w:val="es-MX"/>
        </w:rPr>
        <w:t xml:space="preserve">de País </w:t>
      </w:r>
      <w:r w:rsidRPr="007849A5">
        <w:rPr>
          <w:rFonts w:ascii="Times New Roman" w:hAnsi="Times New Roman" w:cs="Times New Roman"/>
          <w:bCs/>
          <w:color w:val="000000" w:themeColor="text1"/>
          <w:sz w:val="22"/>
          <w:szCs w:val="22"/>
          <w:lang w:val="es-MX"/>
        </w:rPr>
        <w:t xml:space="preserve">de las Naciones Unidas, así como </w:t>
      </w:r>
      <w:r w:rsidRPr="007849A5">
        <w:rPr>
          <w:rFonts w:ascii="Times New Roman" w:hAnsi="Times New Roman" w:cs="Times New Roman"/>
          <w:b/>
          <w:i/>
          <w:iCs/>
          <w:color w:val="000000" w:themeColor="text1"/>
          <w:sz w:val="22"/>
          <w:szCs w:val="22"/>
          <w:lang w:val="es-MX"/>
        </w:rPr>
        <w:t xml:space="preserve">adoptar medidas para </w:t>
      </w:r>
      <w:r w:rsidR="00F441CA" w:rsidRPr="007849A5">
        <w:rPr>
          <w:rFonts w:ascii="Times New Roman" w:hAnsi="Times New Roman" w:cs="Times New Roman"/>
          <w:b/>
          <w:i/>
          <w:iCs/>
          <w:color w:val="000000" w:themeColor="text1"/>
          <w:sz w:val="22"/>
          <w:szCs w:val="22"/>
          <w:lang w:val="es-MX"/>
        </w:rPr>
        <w:t xml:space="preserve">insertar a </w:t>
      </w:r>
      <w:r w:rsidRPr="007849A5">
        <w:rPr>
          <w:rFonts w:ascii="Times New Roman" w:hAnsi="Times New Roman" w:cs="Times New Roman"/>
          <w:b/>
          <w:i/>
          <w:iCs/>
          <w:color w:val="000000" w:themeColor="text1"/>
          <w:sz w:val="22"/>
          <w:szCs w:val="22"/>
          <w:lang w:val="es-MX"/>
        </w:rPr>
        <w:t>las lenguas indígenas en los futuros planes mundiales de desarrollo sostenible posteriores a 2030</w:t>
      </w:r>
      <w:r w:rsidRPr="007849A5">
        <w:rPr>
          <w:rFonts w:ascii="Times New Roman" w:hAnsi="Times New Roman" w:cs="Times New Roman"/>
          <w:bCs/>
          <w:color w:val="000000" w:themeColor="text1"/>
          <w:sz w:val="22"/>
          <w:szCs w:val="22"/>
          <w:lang w:val="es-MX"/>
        </w:rPr>
        <w:t xml:space="preserve"> a fin de garantizar la sostenibilidad y la longevidad de las medidas adoptadas durante el Decenio Internacional de las Lenguas Indígenas.</w:t>
      </w:r>
    </w:p>
    <w:p w14:paraId="1FA2B5D0" w14:textId="4025A73B" w:rsidR="001C4C8E" w:rsidRPr="007849A5" w:rsidRDefault="001C4C8E" w:rsidP="000B40A7">
      <w:pPr>
        <w:ind w:left="540" w:hanging="360"/>
        <w:jc w:val="both"/>
        <w:rPr>
          <w:rFonts w:ascii="Times New Roman" w:hAnsi="Times New Roman" w:cs="Times New Roman"/>
          <w:bCs/>
          <w:color w:val="000000" w:themeColor="text1"/>
          <w:sz w:val="22"/>
          <w:szCs w:val="22"/>
          <w:lang w:val="es-MX"/>
        </w:rPr>
      </w:pPr>
    </w:p>
    <w:p w14:paraId="5F8E6BA4" w14:textId="3F34566D" w:rsidR="00B42786"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2. </w:t>
      </w:r>
      <w:r w:rsidRPr="007849A5">
        <w:rPr>
          <w:rFonts w:ascii="Times New Roman" w:hAnsi="Times New Roman" w:cs="Times New Roman"/>
          <w:b/>
          <w:i/>
          <w:iCs/>
          <w:color w:val="000000" w:themeColor="text1"/>
          <w:sz w:val="22"/>
          <w:szCs w:val="22"/>
          <w:lang w:val="es-MX"/>
        </w:rPr>
        <w:t xml:space="preserve">Proporcionar acceso a la justicia y a los servicios públicos en </w:t>
      </w:r>
      <w:r w:rsidR="00043D7A" w:rsidRPr="007849A5">
        <w:rPr>
          <w:rFonts w:ascii="Times New Roman" w:hAnsi="Times New Roman" w:cs="Times New Roman"/>
          <w:b/>
          <w:i/>
          <w:iCs/>
          <w:color w:val="000000" w:themeColor="text1"/>
          <w:sz w:val="22"/>
          <w:szCs w:val="22"/>
          <w:lang w:val="es-MX"/>
        </w:rPr>
        <w:t>lenguas</w:t>
      </w:r>
      <w:r w:rsidRPr="007849A5">
        <w:rPr>
          <w:rFonts w:ascii="Times New Roman" w:hAnsi="Times New Roman" w:cs="Times New Roman"/>
          <w:b/>
          <w:i/>
          <w:iCs/>
          <w:color w:val="000000" w:themeColor="text1"/>
          <w:sz w:val="22"/>
          <w:szCs w:val="22"/>
          <w:lang w:val="es-MX"/>
        </w:rPr>
        <w:t xml:space="preserve"> indígenas, apoyar a las instituciones eficaces, responsables e inclusivas existentes y crear otras nuevas</w:t>
      </w:r>
      <w:r w:rsidRPr="007849A5">
        <w:rPr>
          <w:rFonts w:ascii="Times New Roman" w:hAnsi="Times New Roman" w:cs="Times New Roman"/>
          <w:bCs/>
          <w:color w:val="000000" w:themeColor="text1"/>
          <w:sz w:val="22"/>
          <w:szCs w:val="22"/>
          <w:lang w:val="es-MX"/>
        </w:rPr>
        <w:t>, incluidas las encargadas de la formación de funcionarios gubernamentales, profesores universitarios, maestros, formadores de docentes, intérpretes, traductores, mediadores interculturales y abogados</w:t>
      </w:r>
      <w:r w:rsidR="00CD7E14" w:rsidRPr="007849A5">
        <w:rPr>
          <w:rFonts w:ascii="Times New Roman" w:hAnsi="Times New Roman" w:cs="Times New Roman"/>
          <w:bCs/>
          <w:color w:val="000000" w:themeColor="text1"/>
          <w:sz w:val="22"/>
          <w:szCs w:val="22"/>
          <w:lang w:val="es-MX"/>
        </w:rPr>
        <w:t>,</w:t>
      </w:r>
      <w:r w:rsidRPr="007849A5">
        <w:rPr>
          <w:rFonts w:ascii="Times New Roman" w:hAnsi="Times New Roman" w:cs="Times New Roman"/>
          <w:bCs/>
          <w:color w:val="000000" w:themeColor="text1"/>
          <w:sz w:val="22"/>
          <w:szCs w:val="22"/>
          <w:lang w:val="es-MX"/>
        </w:rPr>
        <w:t xml:space="preserve"> sobre la importancia de las perspectivas indígenas en la administración jurídica y pública y en los sistemas educativos, así como apoyar la adopción de instrumentos normativos, marcos jurídicos y políticas apropiados en los planos internacional, regional y nacional.</w:t>
      </w:r>
    </w:p>
    <w:p w14:paraId="1EE41FA5" w14:textId="77777777" w:rsidR="001C4C8E" w:rsidRPr="007849A5" w:rsidRDefault="001C4C8E" w:rsidP="000B40A7">
      <w:pPr>
        <w:pStyle w:val="ListParagraph"/>
        <w:ind w:left="540" w:hanging="360"/>
        <w:rPr>
          <w:rFonts w:ascii="Times New Roman" w:hAnsi="Times New Roman" w:cs="Times New Roman"/>
          <w:bCs/>
          <w:color w:val="000000" w:themeColor="text1"/>
          <w:sz w:val="22"/>
          <w:szCs w:val="22"/>
          <w:lang w:val="es-MX"/>
        </w:rPr>
      </w:pPr>
    </w:p>
    <w:p w14:paraId="1089F5DB" w14:textId="401CBEDF" w:rsidR="00B42786"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3. </w:t>
      </w:r>
      <w:r w:rsidRPr="007849A5">
        <w:rPr>
          <w:rFonts w:ascii="Times New Roman" w:hAnsi="Times New Roman" w:cs="Times New Roman"/>
          <w:b/>
          <w:i/>
          <w:iCs/>
          <w:color w:val="000000" w:themeColor="text1"/>
          <w:sz w:val="22"/>
          <w:szCs w:val="22"/>
          <w:lang w:val="es-MX"/>
        </w:rPr>
        <w:t>Incorporar las lenguas indígenas en las políticas públicas, en particular, aunque no exclusivamente, en la educación, la cultura, la ciencia, la investigación y la tecnología, el medio ambiente, la buena gobernanza, la atención de la salud y el bienestar, el em</w:t>
      </w:r>
      <w:r w:rsidR="009E1656" w:rsidRPr="007849A5">
        <w:rPr>
          <w:rFonts w:ascii="Times New Roman" w:hAnsi="Times New Roman" w:cs="Times New Roman"/>
          <w:b/>
          <w:i/>
          <w:iCs/>
          <w:color w:val="000000" w:themeColor="text1"/>
          <w:sz w:val="22"/>
          <w:szCs w:val="22"/>
          <w:lang w:val="es-MX"/>
        </w:rPr>
        <w:t>pleo, la economía, la política</w:t>
      </w:r>
      <w:r w:rsidRPr="007849A5">
        <w:rPr>
          <w:rFonts w:ascii="Times New Roman" w:hAnsi="Times New Roman" w:cs="Times New Roman"/>
          <w:b/>
          <w:i/>
          <w:iCs/>
          <w:color w:val="000000" w:themeColor="text1"/>
          <w:sz w:val="22"/>
          <w:szCs w:val="22"/>
          <w:lang w:val="es-MX"/>
        </w:rPr>
        <w:t xml:space="preserve"> y </w:t>
      </w:r>
      <w:r w:rsidR="009E1656" w:rsidRPr="007849A5">
        <w:rPr>
          <w:rFonts w:ascii="Times New Roman" w:hAnsi="Times New Roman" w:cs="Times New Roman"/>
          <w:b/>
          <w:i/>
          <w:iCs/>
          <w:color w:val="000000" w:themeColor="text1"/>
          <w:sz w:val="22"/>
          <w:szCs w:val="22"/>
          <w:lang w:val="es-MX"/>
        </w:rPr>
        <w:t xml:space="preserve">en </w:t>
      </w:r>
      <w:r w:rsidRPr="007849A5">
        <w:rPr>
          <w:rFonts w:ascii="Times New Roman" w:hAnsi="Times New Roman" w:cs="Times New Roman"/>
          <w:b/>
          <w:i/>
          <w:iCs/>
          <w:color w:val="000000" w:themeColor="text1"/>
          <w:sz w:val="22"/>
          <w:szCs w:val="22"/>
          <w:lang w:val="es-MX"/>
        </w:rPr>
        <w:t>otros ámbitos</w:t>
      </w:r>
      <w:r w:rsidR="009E1656" w:rsidRPr="007849A5">
        <w:rPr>
          <w:rFonts w:ascii="Times New Roman" w:hAnsi="Times New Roman" w:cs="Times New Roman"/>
          <w:b/>
          <w:i/>
          <w:iCs/>
          <w:color w:val="000000" w:themeColor="text1"/>
          <w:sz w:val="22"/>
          <w:szCs w:val="22"/>
          <w:lang w:val="es-MX"/>
        </w:rPr>
        <w:t xml:space="preserve"> </w:t>
      </w:r>
      <w:r w:rsidRPr="007849A5">
        <w:rPr>
          <w:rFonts w:ascii="Times New Roman" w:hAnsi="Times New Roman" w:cs="Times New Roman"/>
          <w:bCs/>
          <w:color w:val="000000" w:themeColor="text1"/>
          <w:sz w:val="22"/>
          <w:szCs w:val="22"/>
          <w:lang w:val="es-MX"/>
        </w:rPr>
        <w:t>que se apoyarán</w:t>
      </w:r>
      <w:r w:rsidR="00043D7A" w:rsidRPr="007849A5">
        <w:rPr>
          <w:rFonts w:ascii="Times New Roman" w:hAnsi="Times New Roman" w:cs="Times New Roman"/>
          <w:bCs/>
          <w:color w:val="000000" w:themeColor="text1"/>
          <w:sz w:val="22"/>
          <w:szCs w:val="22"/>
          <w:lang w:val="es-MX"/>
        </w:rPr>
        <w:t xml:space="preserve"> en evidencia </w:t>
      </w:r>
      <w:r w:rsidR="00CD7E14" w:rsidRPr="007849A5">
        <w:rPr>
          <w:rFonts w:ascii="Times New Roman" w:hAnsi="Times New Roman" w:cs="Times New Roman"/>
          <w:bCs/>
          <w:color w:val="000000" w:themeColor="text1"/>
          <w:sz w:val="22"/>
          <w:szCs w:val="22"/>
          <w:lang w:val="es-MX"/>
        </w:rPr>
        <w:t>basada en la recolección sistemática de datos</w:t>
      </w:r>
      <w:r w:rsidRPr="007849A5">
        <w:rPr>
          <w:rFonts w:ascii="Times New Roman" w:hAnsi="Times New Roman" w:cs="Times New Roman"/>
          <w:bCs/>
          <w:color w:val="000000" w:themeColor="text1"/>
          <w:sz w:val="22"/>
          <w:szCs w:val="22"/>
          <w:lang w:val="es-MX"/>
        </w:rPr>
        <w:t xml:space="preserve">, la elaboración de metodologías apropiadas, instrumentos de </w:t>
      </w:r>
      <w:r w:rsidR="009E1656" w:rsidRPr="007849A5">
        <w:rPr>
          <w:rFonts w:ascii="Times New Roman" w:hAnsi="Times New Roman" w:cs="Times New Roman"/>
          <w:bCs/>
          <w:color w:val="000000" w:themeColor="text1"/>
          <w:sz w:val="22"/>
          <w:szCs w:val="22"/>
          <w:lang w:val="es-MX"/>
        </w:rPr>
        <w:t xml:space="preserve">recolección </w:t>
      </w:r>
      <w:r w:rsidRPr="007849A5">
        <w:rPr>
          <w:rFonts w:ascii="Times New Roman" w:hAnsi="Times New Roman" w:cs="Times New Roman"/>
          <w:bCs/>
          <w:color w:val="000000" w:themeColor="text1"/>
          <w:sz w:val="22"/>
          <w:szCs w:val="22"/>
          <w:lang w:val="es-MX"/>
        </w:rPr>
        <w:t xml:space="preserve">de datos y </w:t>
      </w:r>
      <w:r w:rsidR="009E1656" w:rsidRPr="007849A5">
        <w:rPr>
          <w:rFonts w:ascii="Times New Roman" w:hAnsi="Times New Roman" w:cs="Times New Roman"/>
          <w:bCs/>
          <w:color w:val="000000" w:themeColor="text1"/>
          <w:sz w:val="22"/>
          <w:szCs w:val="22"/>
          <w:lang w:val="es-MX"/>
        </w:rPr>
        <w:t xml:space="preserve">en </w:t>
      </w:r>
      <w:r w:rsidRPr="007849A5">
        <w:rPr>
          <w:rFonts w:ascii="Times New Roman" w:hAnsi="Times New Roman" w:cs="Times New Roman"/>
          <w:bCs/>
          <w:color w:val="000000" w:themeColor="text1"/>
          <w:sz w:val="22"/>
          <w:szCs w:val="22"/>
          <w:lang w:val="es-MX"/>
        </w:rPr>
        <w:t xml:space="preserve">el mantenimiento de </w:t>
      </w:r>
      <w:r w:rsidR="00043D7A" w:rsidRPr="007849A5">
        <w:rPr>
          <w:rFonts w:ascii="Times New Roman" w:hAnsi="Times New Roman" w:cs="Times New Roman"/>
          <w:bCs/>
          <w:color w:val="000000" w:themeColor="text1"/>
          <w:sz w:val="22"/>
          <w:szCs w:val="22"/>
          <w:lang w:val="es-MX"/>
        </w:rPr>
        <w:t>repositorios</w:t>
      </w:r>
      <w:r w:rsidRPr="007849A5">
        <w:rPr>
          <w:rFonts w:ascii="Times New Roman" w:hAnsi="Times New Roman" w:cs="Times New Roman"/>
          <w:bCs/>
          <w:color w:val="000000" w:themeColor="text1"/>
          <w:sz w:val="22"/>
          <w:szCs w:val="22"/>
          <w:lang w:val="es-MX"/>
        </w:rPr>
        <w:t xml:space="preserve">, archivos y otras plataformas, </w:t>
      </w:r>
      <w:r w:rsidR="00CD7E14" w:rsidRPr="007849A5">
        <w:rPr>
          <w:rFonts w:ascii="Times New Roman" w:hAnsi="Times New Roman" w:cs="Times New Roman"/>
          <w:bCs/>
          <w:color w:val="000000" w:themeColor="text1"/>
          <w:sz w:val="22"/>
          <w:szCs w:val="22"/>
          <w:lang w:val="es-MX"/>
        </w:rPr>
        <w:t>a nivel internacional</w:t>
      </w:r>
      <w:r w:rsidRPr="007849A5">
        <w:rPr>
          <w:rFonts w:ascii="Times New Roman" w:hAnsi="Times New Roman" w:cs="Times New Roman"/>
          <w:bCs/>
          <w:color w:val="000000" w:themeColor="text1"/>
          <w:sz w:val="22"/>
          <w:szCs w:val="22"/>
          <w:lang w:val="es-MX"/>
        </w:rPr>
        <w:t>, regional, nacional y local.</w:t>
      </w:r>
    </w:p>
    <w:p w14:paraId="3D5F2113" w14:textId="77777777" w:rsidR="00FD1466" w:rsidRPr="007849A5" w:rsidRDefault="00FD1466" w:rsidP="000B40A7">
      <w:pPr>
        <w:pStyle w:val="ListParagraph"/>
        <w:ind w:left="540" w:hanging="360"/>
        <w:rPr>
          <w:rFonts w:ascii="Times New Roman" w:hAnsi="Times New Roman" w:cs="Times New Roman"/>
          <w:bCs/>
          <w:color w:val="000000" w:themeColor="text1"/>
          <w:sz w:val="22"/>
          <w:szCs w:val="22"/>
          <w:lang w:val="es-MX"/>
        </w:rPr>
      </w:pPr>
    </w:p>
    <w:p w14:paraId="23E7E648" w14:textId="190F3789" w:rsidR="00B42786"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4. </w:t>
      </w:r>
      <w:r w:rsidRPr="007849A5">
        <w:rPr>
          <w:rFonts w:ascii="Times New Roman" w:hAnsi="Times New Roman" w:cs="Times New Roman"/>
          <w:b/>
          <w:i/>
          <w:iCs/>
          <w:color w:val="000000" w:themeColor="text1"/>
          <w:sz w:val="22"/>
          <w:szCs w:val="22"/>
          <w:lang w:val="es-MX"/>
        </w:rPr>
        <w:t>Garantizar una educación inclusiva, equitativa y de calidad, incluida la educación basada en la lengua materna, bilingüe y multilingüe, y promover oportunidades de aprendizaje a lo largo de toda la vida para los estudiantes de idiomas indígenas y los usuarios de todas las edades y capacidades</w:t>
      </w:r>
      <w:r w:rsidRPr="007849A5">
        <w:rPr>
          <w:rFonts w:ascii="Times New Roman" w:hAnsi="Times New Roman" w:cs="Times New Roman"/>
          <w:bCs/>
          <w:color w:val="000000" w:themeColor="text1"/>
          <w:sz w:val="22"/>
          <w:szCs w:val="22"/>
          <w:lang w:val="es-MX"/>
        </w:rPr>
        <w:t xml:space="preserve">, así como ofrecer oportunidades de capacitación, reconocimiento y empleo pertinentes a los </w:t>
      </w:r>
      <w:r w:rsidR="009E1656" w:rsidRPr="007849A5">
        <w:rPr>
          <w:rFonts w:ascii="Times New Roman" w:hAnsi="Times New Roman" w:cs="Times New Roman"/>
          <w:bCs/>
          <w:color w:val="000000" w:themeColor="text1"/>
          <w:sz w:val="22"/>
          <w:szCs w:val="22"/>
          <w:lang w:val="es-MX"/>
        </w:rPr>
        <w:t>docentes</w:t>
      </w:r>
      <w:r w:rsidRPr="007849A5">
        <w:rPr>
          <w:rFonts w:ascii="Times New Roman" w:hAnsi="Times New Roman" w:cs="Times New Roman"/>
          <w:bCs/>
          <w:color w:val="000000" w:themeColor="text1"/>
          <w:sz w:val="22"/>
          <w:szCs w:val="22"/>
          <w:lang w:val="es-MX"/>
        </w:rPr>
        <w:t xml:space="preserve"> de </w:t>
      </w:r>
      <w:r w:rsidR="00753539" w:rsidRPr="007849A5">
        <w:rPr>
          <w:rFonts w:ascii="Times New Roman" w:hAnsi="Times New Roman" w:cs="Times New Roman"/>
          <w:bCs/>
          <w:color w:val="000000" w:themeColor="text1"/>
          <w:sz w:val="22"/>
          <w:szCs w:val="22"/>
          <w:lang w:val="es-MX"/>
        </w:rPr>
        <w:t>lenguas</w:t>
      </w:r>
      <w:r w:rsidRPr="007849A5">
        <w:rPr>
          <w:rFonts w:ascii="Times New Roman" w:hAnsi="Times New Roman" w:cs="Times New Roman"/>
          <w:bCs/>
          <w:color w:val="000000" w:themeColor="text1"/>
          <w:sz w:val="22"/>
          <w:szCs w:val="22"/>
          <w:lang w:val="es-MX"/>
        </w:rPr>
        <w:t xml:space="preserve"> indígenas en formación y </w:t>
      </w:r>
      <w:r w:rsidR="009E1656" w:rsidRPr="007849A5">
        <w:rPr>
          <w:rFonts w:ascii="Times New Roman" w:hAnsi="Times New Roman" w:cs="Times New Roman"/>
          <w:bCs/>
          <w:color w:val="000000" w:themeColor="text1"/>
          <w:sz w:val="22"/>
          <w:szCs w:val="22"/>
          <w:lang w:val="es-MX"/>
        </w:rPr>
        <w:t xml:space="preserve">en </w:t>
      </w:r>
      <w:r w:rsidRPr="007849A5">
        <w:rPr>
          <w:rFonts w:ascii="Times New Roman" w:hAnsi="Times New Roman" w:cs="Times New Roman"/>
          <w:bCs/>
          <w:color w:val="000000" w:themeColor="text1"/>
          <w:sz w:val="22"/>
          <w:szCs w:val="22"/>
          <w:lang w:val="es-MX"/>
        </w:rPr>
        <w:t>servicio, y suministrarles material de capacitación y aprendizaje pertinente.</w:t>
      </w:r>
    </w:p>
    <w:p w14:paraId="173C7C7B" w14:textId="77777777" w:rsidR="00486919" w:rsidRPr="007849A5" w:rsidRDefault="00486919" w:rsidP="000B40A7">
      <w:pPr>
        <w:pStyle w:val="ListParagraph"/>
        <w:ind w:left="540" w:hanging="360"/>
        <w:rPr>
          <w:rFonts w:ascii="Times New Roman" w:hAnsi="Times New Roman" w:cs="Times New Roman"/>
          <w:bCs/>
          <w:color w:val="000000" w:themeColor="text1"/>
          <w:sz w:val="22"/>
          <w:szCs w:val="22"/>
          <w:lang w:val="es-MX"/>
        </w:rPr>
      </w:pPr>
    </w:p>
    <w:p w14:paraId="3A30B5B8" w14:textId="77777777" w:rsidR="007A3A3E"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5.</w:t>
      </w:r>
      <w:r w:rsidRPr="007849A5">
        <w:rPr>
          <w:rFonts w:ascii="Times New Roman" w:hAnsi="Times New Roman" w:cs="Times New Roman"/>
          <w:bCs/>
          <w:color w:val="000000" w:themeColor="text1"/>
          <w:sz w:val="22"/>
          <w:szCs w:val="22"/>
          <w:lang w:val="es-MX"/>
        </w:rPr>
        <w:tab/>
      </w:r>
      <w:r w:rsidR="009E1656" w:rsidRPr="007849A5">
        <w:rPr>
          <w:rFonts w:ascii="Times New Roman" w:hAnsi="Times New Roman" w:cs="Times New Roman"/>
          <w:b/>
          <w:i/>
          <w:iCs/>
          <w:color w:val="000000" w:themeColor="text1"/>
          <w:sz w:val="22"/>
          <w:szCs w:val="22"/>
          <w:lang w:val="es-MX"/>
        </w:rPr>
        <w:t>Garantizar una vida saludable</w:t>
      </w:r>
      <w:r w:rsidRPr="007849A5">
        <w:rPr>
          <w:rFonts w:ascii="Times New Roman" w:hAnsi="Times New Roman" w:cs="Times New Roman"/>
          <w:b/>
          <w:i/>
          <w:iCs/>
          <w:color w:val="000000" w:themeColor="text1"/>
          <w:sz w:val="22"/>
          <w:szCs w:val="22"/>
          <w:lang w:val="es-MX"/>
        </w:rPr>
        <w:t xml:space="preserve"> y promover el bienestar de todos los pueblos indígenas de todas las edades fomentando aún m</w:t>
      </w:r>
      <w:r w:rsidR="009E1656" w:rsidRPr="007849A5">
        <w:rPr>
          <w:rFonts w:ascii="Times New Roman" w:hAnsi="Times New Roman" w:cs="Times New Roman"/>
          <w:b/>
          <w:i/>
          <w:iCs/>
          <w:color w:val="000000" w:themeColor="text1"/>
          <w:sz w:val="22"/>
          <w:szCs w:val="22"/>
          <w:lang w:val="es-MX"/>
        </w:rPr>
        <w:t>ás el acceso a la asistencia sanitaria</w:t>
      </w:r>
      <w:r w:rsidRPr="007849A5">
        <w:rPr>
          <w:rFonts w:ascii="Times New Roman" w:hAnsi="Times New Roman" w:cs="Times New Roman"/>
          <w:b/>
          <w:i/>
          <w:iCs/>
          <w:color w:val="000000" w:themeColor="text1"/>
          <w:sz w:val="22"/>
          <w:szCs w:val="22"/>
          <w:lang w:val="es-MX"/>
        </w:rPr>
        <w:t xml:space="preserve"> en </w:t>
      </w:r>
      <w:r w:rsidR="00753539" w:rsidRPr="007849A5">
        <w:rPr>
          <w:rFonts w:ascii="Times New Roman" w:hAnsi="Times New Roman" w:cs="Times New Roman"/>
          <w:b/>
          <w:i/>
          <w:iCs/>
          <w:color w:val="000000" w:themeColor="text1"/>
          <w:sz w:val="22"/>
          <w:szCs w:val="22"/>
          <w:lang w:val="es-MX"/>
        </w:rPr>
        <w:t xml:space="preserve">lenguas </w:t>
      </w:r>
      <w:r w:rsidRPr="007849A5">
        <w:rPr>
          <w:rFonts w:ascii="Times New Roman" w:hAnsi="Times New Roman" w:cs="Times New Roman"/>
          <w:b/>
          <w:i/>
          <w:iCs/>
          <w:color w:val="000000" w:themeColor="text1"/>
          <w:sz w:val="22"/>
          <w:szCs w:val="22"/>
          <w:lang w:val="es-MX"/>
        </w:rPr>
        <w:t>indígenas, incluida la información y los servicio</w:t>
      </w:r>
      <w:r w:rsidR="00753539" w:rsidRPr="007849A5">
        <w:rPr>
          <w:rFonts w:ascii="Times New Roman" w:hAnsi="Times New Roman" w:cs="Times New Roman"/>
          <w:b/>
          <w:i/>
          <w:iCs/>
          <w:color w:val="000000" w:themeColor="text1"/>
          <w:sz w:val="22"/>
          <w:szCs w:val="22"/>
          <w:lang w:val="es-MX"/>
        </w:rPr>
        <w:t xml:space="preserve"> de </w:t>
      </w:r>
      <w:r w:rsidRPr="007849A5">
        <w:rPr>
          <w:rFonts w:ascii="Times New Roman" w:hAnsi="Times New Roman" w:cs="Times New Roman"/>
          <w:b/>
          <w:i/>
          <w:iCs/>
          <w:color w:val="000000" w:themeColor="text1"/>
          <w:sz w:val="22"/>
          <w:szCs w:val="22"/>
          <w:lang w:val="es-MX"/>
        </w:rPr>
        <w:t>salud</w:t>
      </w:r>
      <w:r w:rsidR="009E1656" w:rsidRPr="007849A5">
        <w:rPr>
          <w:rFonts w:ascii="Times New Roman" w:hAnsi="Times New Roman" w:cs="Times New Roman"/>
          <w:bCs/>
          <w:color w:val="000000" w:themeColor="text1"/>
          <w:sz w:val="22"/>
          <w:szCs w:val="22"/>
          <w:lang w:val="es-MX"/>
        </w:rPr>
        <w:t xml:space="preserve">, en particular durante situaciones de </w:t>
      </w:r>
      <w:r w:rsidRPr="007849A5">
        <w:rPr>
          <w:rFonts w:ascii="Times New Roman" w:hAnsi="Times New Roman" w:cs="Times New Roman"/>
          <w:bCs/>
          <w:color w:val="000000" w:themeColor="text1"/>
          <w:sz w:val="22"/>
          <w:szCs w:val="22"/>
          <w:lang w:val="es-MX"/>
        </w:rPr>
        <w:t xml:space="preserve">conflictos y posteriores a éstos, </w:t>
      </w:r>
      <w:r w:rsidR="009E1656" w:rsidRPr="007849A5">
        <w:rPr>
          <w:rFonts w:ascii="Times New Roman" w:hAnsi="Times New Roman" w:cs="Times New Roman"/>
          <w:bCs/>
          <w:color w:val="000000" w:themeColor="text1"/>
          <w:sz w:val="22"/>
          <w:szCs w:val="22"/>
          <w:lang w:val="es-MX"/>
        </w:rPr>
        <w:t xml:space="preserve">durante </w:t>
      </w:r>
      <w:r w:rsidRPr="007849A5">
        <w:rPr>
          <w:rFonts w:ascii="Times New Roman" w:hAnsi="Times New Roman" w:cs="Times New Roman"/>
          <w:bCs/>
          <w:color w:val="000000" w:themeColor="text1"/>
          <w:sz w:val="22"/>
          <w:szCs w:val="22"/>
          <w:lang w:val="es-MX"/>
        </w:rPr>
        <w:t xml:space="preserve">los desastres naturales y las pandemias; y </w:t>
      </w:r>
      <w:r w:rsidR="009E1656" w:rsidRPr="007849A5">
        <w:rPr>
          <w:rFonts w:ascii="Times New Roman" w:hAnsi="Times New Roman" w:cs="Times New Roman"/>
          <w:b/>
          <w:i/>
          <w:iCs/>
          <w:color w:val="000000" w:themeColor="text1"/>
          <w:sz w:val="22"/>
          <w:szCs w:val="22"/>
          <w:lang w:val="es-MX"/>
        </w:rPr>
        <w:t>promover el conocimiento indígena</w:t>
      </w:r>
      <w:r w:rsidRPr="007849A5">
        <w:rPr>
          <w:rFonts w:ascii="Times New Roman" w:hAnsi="Times New Roman" w:cs="Times New Roman"/>
          <w:b/>
          <w:i/>
          <w:iCs/>
          <w:color w:val="000000" w:themeColor="text1"/>
          <w:sz w:val="22"/>
          <w:szCs w:val="22"/>
          <w:lang w:val="es-MX"/>
        </w:rPr>
        <w:t xml:space="preserve"> en la ciencia y </w:t>
      </w:r>
      <w:r w:rsidR="009E1656" w:rsidRPr="007849A5">
        <w:rPr>
          <w:rFonts w:ascii="Times New Roman" w:hAnsi="Times New Roman" w:cs="Times New Roman"/>
          <w:b/>
          <w:i/>
          <w:iCs/>
          <w:color w:val="000000" w:themeColor="text1"/>
          <w:sz w:val="22"/>
          <w:szCs w:val="22"/>
          <w:lang w:val="es-MX"/>
        </w:rPr>
        <w:t xml:space="preserve">en </w:t>
      </w:r>
      <w:r w:rsidRPr="007849A5">
        <w:rPr>
          <w:rFonts w:ascii="Times New Roman" w:hAnsi="Times New Roman" w:cs="Times New Roman"/>
          <w:b/>
          <w:i/>
          <w:iCs/>
          <w:color w:val="000000" w:themeColor="text1"/>
          <w:sz w:val="22"/>
          <w:szCs w:val="22"/>
          <w:lang w:val="es-MX"/>
        </w:rPr>
        <w:t>la investigación</w:t>
      </w:r>
      <w:r w:rsidR="00921A81" w:rsidRPr="007849A5">
        <w:rPr>
          <w:rFonts w:ascii="Times New Roman" w:hAnsi="Times New Roman" w:cs="Times New Roman"/>
          <w:bCs/>
          <w:color w:val="000000" w:themeColor="text1"/>
          <w:sz w:val="22"/>
          <w:szCs w:val="22"/>
          <w:lang w:val="es-MX"/>
        </w:rPr>
        <w:t xml:space="preserve">, por ejemplo, </w:t>
      </w:r>
      <w:r w:rsidRPr="007849A5">
        <w:rPr>
          <w:rFonts w:ascii="Times New Roman" w:hAnsi="Times New Roman" w:cs="Times New Roman"/>
          <w:bCs/>
          <w:color w:val="000000" w:themeColor="text1"/>
          <w:sz w:val="22"/>
          <w:szCs w:val="22"/>
          <w:lang w:val="es-MX"/>
        </w:rPr>
        <w:t xml:space="preserve">la medicina y las prácticas tradicionales indígenas, el bienestar social y la espiritualidad como "el medio de </w:t>
      </w:r>
      <w:r w:rsidR="00753539" w:rsidRPr="007849A5">
        <w:rPr>
          <w:rFonts w:ascii="Times New Roman" w:hAnsi="Times New Roman" w:cs="Times New Roman"/>
          <w:bCs/>
          <w:color w:val="000000" w:themeColor="text1"/>
          <w:sz w:val="22"/>
          <w:szCs w:val="22"/>
          <w:lang w:val="es-MX"/>
        </w:rPr>
        <w:t xml:space="preserve">conocer nuestro </w:t>
      </w:r>
      <w:r w:rsidRPr="007849A5">
        <w:rPr>
          <w:rFonts w:ascii="Times New Roman" w:hAnsi="Times New Roman" w:cs="Times New Roman"/>
          <w:bCs/>
          <w:color w:val="000000" w:themeColor="text1"/>
          <w:sz w:val="22"/>
          <w:szCs w:val="22"/>
          <w:lang w:val="es-MX"/>
        </w:rPr>
        <w:t xml:space="preserve">alrededor o </w:t>
      </w:r>
      <w:r w:rsidR="00753539" w:rsidRPr="007849A5">
        <w:rPr>
          <w:rFonts w:ascii="Times New Roman" w:hAnsi="Times New Roman" w:cs="Times New Roman"/>
          <w:bCs/>
          <w:color w:val="000000" w:themeColor="text1"/>
          <w:sz w:val="22"/>
          <w:szCs w:val="22"/>
          <w:lang w:val="es-MX"/>
        </w:rPr>
        <w:t>a</w:t>
      </w:r>
      <w:r w:rsidRPr="007849A5">
        <w:rPr>
          <w:rFonts w:ascii="Times New Roman" w:hAnsi="Times New Roman" w:cs="Times New Roman"/>
          <w:bCs/>
          <w:color w:val="000000" w:themeColor="text1"/>
          <w:sz w:val="22"/>
          <w:szCs w:val="22"/>
          <w:lang w:val="es-MX"/>
        </w:rPr>
        <w:t xml:space="preserve"> nosotros", de conformidad con los reglamentos y normas vigentes en materia de </w:t>
      </w:r>
      <w:r w:rsidR="00753539" w:rsidRPr="007849A5">
        <w:rPr>
          <w:rFonts w:ascii="Times New Roman" w:hAnsi="Times New Roman" w:cs="Times New Roman"/>
          <w:bCs/>
          <w:color w:val="000000" w:themeColor="text1"/>
          <w:sz w:val="22"/>
          <w:szCs w:val="22"/>
          <w:lang w:val="es-MX"/>
        </w:rPr>
        <w:t>D</w:t>
      </w:r>
      <w:r w:rsidRPr="007849A5">
        <w:rPr>
          <w:rFonts w:ascii="Times New Roman" w:hAnsi="Times New Roman" w:cs="Times New Roman"/>
          <w:bCs/>
          <w:color w:val="000000" w:themeColor="text1"/>
          <w:sz w:val="22"/>
          <w:szCs w:val="22"/>
          <w:lang w:val="es-MX"/>
        </w:rPr>
        <w:t xml:space="preserve">erechos de propiedad intelectual, así como con las </w:t>
      </w:r>
      <w:r w:rsidR="00753539" w:rsidRPr="007849A5">
        <w:rPr>
          <w:rFonts w:ascii="Times New Roman" w:hAnsi="Times New Roman" w:cs="Times New Roman"/>
          <w:bCs/>
          <w:color w:val="000000" w:themeColor="text1"/>
          <w:sz w:val="22"/>
          <w:szCs w:val="22"/>
          <w:lang w:val="es-MX"/>
        </w:rPr>
        <w:t>Le</w:t>
      </w:r>
      <w:r w:rsidRPr="007849A5">
        <w:rPr>
          <w:rFonts w:ascii="Times New Roman" w:hAnsi="Times New Roman" w:cs="Times New Roman"/>
          <w:bCs/>
          <w:color w:val="000000" w:themeColor="text1"/>
          <w:sz w:val="22"/>
          <w:szCs w:val="22"/>
          <w:lang w:val="es-MX"/>
        </w:rPr>
        <w:t xml:space="preserve">yes sobre el </w:t>
      </w:r>
      <w:r w:rsidR="00753539" w:rsidRPr="007849A5">
        <w:rPr>
          <w:rFonts w:ascii="Times New Roman" w:hAnsi="Times New Roman" w:cs="Times New Roman"/>
          <w:bCs/>
          <w:color w:val="000000" w:themeColor="text1"/>
          <w:sz w:val="22"/>
          <w:szCs w:val="22"/>
          <w:lang w:val="es-MX"/>
        </w:rPr>
        <w:t>D</w:t>
      </w:r>
      <w:r w:rsidR="007A3A3E" w:rsidRPr="007849A5">
        <w:rPr>
          <w:rFonts w:ascii="Times New Roman" w:hAnsi="Times New Roman" w:cs="Times New Roman"/>
          <w:bCs/>
          <w:color w:val="000000" w:themeColor="text1"/>
          <w:sz w:val="22"/>
          <w:szCs w:val="22"/>
          <w:lang w:val="es-MX"/>
        </w:rPr>
        <w:t>erecho a la información.</w:t>
      </w:r>
    </w:p>
    <w:p w14:paraId="423DB7C6" w14:textId="233ADBE3" w:rsidR="00B42786" w:rsidRPr="007849A5" w:rsidRDefault="007A3A3E"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lastRenderedPageBreak/>
        <w:t xml:space="preserve">6. </w:t>
      </w:r>
      <w:r w:rsidR="00B42786" w:rsidRPr="007849A5">
        <w:rPr>
          <w:rFonts w:ascii="Times New Roman" w:hAnsi="Times New Roman" w:cs="Times New Roman"/>
          <w:b/>
          <w:i/>
          <w:iCs/>
          <w:color w:val="000000" w:themeColor="text1"/>
          <w:sz w:val="22"/>
          <w:szCs w:val="22"/>
          <w:lang w:val="es-MX"/>
        </w:rPr>
        <w:t xml:space="preserve">Diseñar y proporcionar acceso a medios de comunicación </w:t>
      </w:r>
      <w:r w:rsidR="00921A81" w:rsidRPr="007849A5">
        <w:rPr>
          <w:rFonts w:ascii="Times New Roman" w:hAnsi="Times New Roman" w:cs="Times New Roman"/>
          <w:b/>
          <w:i/>
          <w:iCs/>
          <w:color w:val="000000" w:themeColor="text1"/>
          <w:sz w:val="22"/>
          <w:szCs w:val="22"/>
          <w:lang w:val="es-MX"/>
        </w:rPr>
        <w:t xml:space="preserve">y tecnologías del lenguaje </w:t>
      </w:r>
      <w:r w:rsidR="00B42786" w:rsidRPr="007849A5">
        <w:rPr>
          <w:rFonts w:ascii="Times New Roman" w:hAnsi="Times New Roman" w:cs="Times New Roman"/>
          <w:b/>
          <w:i/>
          <w:iCs/>
          <w:color w:val="000000" w:themeColor="text1"/>
          <w:sz w:val="22"/>
          <w:szCs w:val="22"/>
          <w:lang w:val="es-MX"/>
        </w:rPr>
        <w:t>sostenibles, accesibles y asequibles</w:t>
      </w:r>
      <w:r w:rsidR="00B42786" w:rsidRPr="007849A5">
        <w:rPr>
          <w:rFonts w:ascii="Times New Roman" w:hAnsi="Times New Roman" w:cs="Times New Roman"/>
          <w:bCs/>
          <w:color w:val="000000" w:themeColor="text1"/>
          <w:sz w:val="22"/>
          <w:szCs w:val="22"/>
          <w:lang w:val="es-MX"/>
        </w:rPr>
        <w:t xml:space="preserve">, incluida una mayor conectividad a Internet en las zonas rurales y urbanas para </w:t>
      </w:r>
      <w:r w:rsidR="00FA227B">
        <w:rPr>
          <w:rFonts w:ascii="Times New Roman" w:hAnsi="Times New Roman" w:cs="Times New Roman"/>
          <w:bCs/>
          <w:color w:val="000000" w:themeColor="text1"/>
          <w:sz w:val="22"/>
          <w:szCs w:val="22"/>
          <w:lang w:val="es-MX"/>
        </w:rPr>
        <w:t>los pueblos</w:t>
      </w:r>
      <w:r w:rsidR="00B42786" w:rsidRPr="007849A5">
        <w:rPr>
          <w:rFonts w:ascii="Times New Roman" w:hAnsi="Times New Roman" w:cs="Times New Roman"/>
          <w:bCs/>
          <w:color w:val="000000" w:themeColor="text1"/>
          <w:sz w:val="22"/>
          <w:szCs w:val="22"/>
          <w:lang w:val="es-MX"/>
        </w:rPr>
        <w:t xml:space="preserve"> indígenas, el almacenamiento a largo plazo, sostenible y accesible de los </w:t>
      </w:r>
      <w:r w:rsidR="00921A81" w:rsidRPr="007849A5">
        <w:rPr>
          <w:rFonts w:ascii="Times New Roman" w:hAnsi="Times New Roman" w:cs="Times New Roman"/>
          <w:bCs/>
          <w:color w:val="000000" w:themeColor="text1"/>
          <w:sz w:val="22"/>
          <w:szCs w:val="22"/>
          <w:lang w:val="es-MX"/>
        </w:rPr>
        <w:t xml:space="preserve">registros en lenguas indígenas; en el plano nacional, </w:t>
      </w:r>
      <w:r w:rsidR="00B42786" w:rsidRPr="007849A5">
        <w:rPr>
          <w:rFonts w:ascii="Times New Roman" w:hAnsi="Times New Roman" w:cs="Times New Roman"/>
          <w:bCs/>
          <w:color w:val="000000" w:themeColor="text1"/>
          <w:sz w:val="22"/>
          <w:szCs w:val="22"/>
          <w:lang w:val="es-MX"/>
        </w:rPr>
        <w:t>apoyar la adop</w:t>
      </w:r>
      <w:r w:rsidR="00921A81" w:rsidRPr="007849A5">
        <w:rPr>
          <w:rFonts w:ascii="Times New Roman" w:hAnsi="Times New Roman" w:cs="Times New Roman"/>
          <w:bCs/>
          <w:color w:val="000000" w:themeColor="text1"/>
          <w:sz w:val="22"/>
          <w:szCs w:val="22"/>
          <w:lang w:val="es-MX"/>
        </w:rPr>
        <w:t>ción de leyes adecuadas sobre</w:t>
      </w:r>
      <w:r w:rsidR="00B42786" w:rsidRPr="007849A5">
        <w:rPr>
          <w:rFonts w:ascii="Times New Roman" w:hAnsi="Times New Roman" w:cs="Times New Roman"/>
          <w:bCs/>
          <w:color w:val="000000" w:themeColor="text1"/>
          <w:sz w:val="22"/>
          <w:szCs w:val="22"/>
          <w:lang w:val="es-MX"/>
        </w:rPr>
        <w:t xml:space="preserve"> </w:t>
      </w:r>
      <w:r w:rsidR="00921A81" w:rsidRPr="007849A5">
        <w:rPr>
          <w:rFonts w:ascii="Times New Roman" w:hAnsi="Times New Roman" w:cs="Times New Roman"/>
          <w:bCs/>
          <w:color w:val="000000" w:themeColor="text1"/>
          <w:sz w:val="22"/>
          <w:szCs w:val="22"/>
          <w:lang w:val="es-MX"/>
        </w:rPr>
        <w:t xml:space="preserve">la </w:t>
      </w:r>
      <w:r w:rsidR="00B42786" w:rsidRPr="007849A5">
        <w:rPr>
          <w:rFonts w:ascii="Times New Roman" w:hAnsi="Times New Roman" w:cs="Times New Roman"/>
          <w:bCs/>
          <w:color w:val="000000" w:themeColor="text1"/>
          <w:sz w:val="22"/>
          <w:szCs w:val="22"/>
          <w:lang w:val="es-MX"/>
        </w:rPr>
        <w:t>libertad de información y la producción de materiales y recursos de calidad, así como servicios, contenidos y productos electrónicos apropiados para los usuarios de lenguas indígenas y los estudiantes de todas las edades y capacidades</w:t>
      </w:r>
      <w:r w:rsidR="000549E5" w:rsidRPr="007849A5">
        <w:rPr>
          <w:rFonts w:ascii="Times New Roman" w:hAnsi="Times New Roman" w:cs="Times New Roman"/>
          <w:bCs/>
          <w:color w:val="000000" w:themeColor="text1"/>
          <w:sz w:val="22"/>
          <w:szCs w:val="22"/>
          <w:lang w:val="es-MX"/>
        </w:rPr>
        <w:t xml:space="preserve">, así como el material </w:t>
      </w:r>
      <w:r w:rsidR="00B42786" w:rsidRPr="007849A5">
        <w:rPr>
          <w:rFonts w:ascii="Times New Roman" w:hAnsi="Times New Roman" w:cs="Times New Roman"/>
          <w:bCs/>
          <w:color w:val="000000" w:themeColor="text1"/>
          <w:sz w:val="22"/>
          <w:szCs w:val="22"/>
          <w:lang w:val="es-MX"/>
        </w:rPr>
        <w:t>producidos por ellos.</w:t>
      </w:r>
    </w:p>
    <w:p w14:paraId="1F1FA29D" w14:textId="77777777" w:rsidR="00074BC9" w:rsidRPr="007849A5" w:rsidRDefault="00074BC9" w:rsidP="000B40A7">
      <w:pPr>
        <w:pStyle w:val="ListParagraph"/>
        <w:ind w:left="540"/>
        <w:rPr>
          <w:rFonts w:ascii="Times New Roman" w:hAnsi="Times New Roman" w:cs="Times New Roman"/>
          <w:bCs/>
          <w:color w:val="000000" w:themeColor="text1"/>
          <w:sz w:val="22"/>
          <w:szCs w:val="22"/>
          <w:lang w:val="es-MX"/>
        </w:rPr>
      </w:pPr>
    </w:p>
    <w:p w14:paraId="5FC2CDB1" w14:textId="6ED9D51D" w:rsidR="00B42786"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7. </w:t>
      </w:r>
      <w:r w:rsidRPr="007849A5">
        <w:rPr>
          <w:rFonts w:ascii="Times New Roman" w:hAnsi="Times New Roman" w:cs="Times New Roman"/>
          <w:b/>
          <w:i/>
          <w:iCs/>
          <w:color w:val="000000" w:themeColor="text1"/>
          <w:sz w:val="22"/>
          <w:szCs w:val="22"/>
          <w:lang w:val="es-MX"/>
        </w:rPr>
        <w:t xml:space="preserve">Apoyar la salvaguardia y protección del patrimonio </w:t>
      </w:r>
      <w:r w:rsidR="00921A81" w:rsidRPr="007849A5">
        <w:rPr>
          <w:rFonts w:ascii="Times New Roman" w:hAnsi="Times New Roman" w:cs="Times New Roman"/>
          <w:b/>
          <w:i/>
          <w:iCs/>
          <w:color w:val="000000" w:themeColor="text1"/>
          <w:sz w:val="22"/>
          <w:szCs w:val="22"/>
          <w:lang w:val="es-MX"/>
        </w:rPr>
        <w:t xml:space="preserve">en </w:t>
      </w:r>
      <w:r w:rsidRPr="007849A5">
        <w:rPr>
          <w:rFonts w:ascii="Times New Roman" w:hAnsi="Times New Roman" w:cs="Times New Roman"/>
          <w:b/>
          <w:i/>
          <w:iCs/>
          <w:color w:val="000000" w:themeColor="text1"/>
          <w:sz w:val="22"/>
          <w:szCs w:val="22"/>
          <w:lang w:val="es-MX"/>
        </w:rPr>
        <w:t>lenguas indígenas, incluido el patrimonio cultural inmaterial y la tradición oral,</w:t>
      </w:r>
      <w:r w:rsidRPr="007849A5">
        <w:rPr>
          <w:rFonts w:ascii="Times New Roman" w:hAnsi="Times New Roman" w:cs="Times New Roman"/>
          <w:bCs/>
          <w:color w:val="000000" w:themeColor="text1"/>
          <w:sz w:val="22"/>
          <w:szCs w:val="22"/>
          <w:lang w:val="es-MX"/>
        </w:rPr>
        <w:t xml:space="preserve"> de conformidad con las reglamentaciones vigentes </w:t>
      </w:r>
      <w:r w:rsidR="00FA227B">
        <w:rPr>
          <w:rFonts w:ascii="Times New Roman" w:hAnsi="Times New Roman" w:cs="Times New Roman"/>
          <w:bCs/>
          <w:color w:val="000000" w:themeColor="text1"/>
          <w:sz w:val="22"/>
          <w:szCs w:val="22"/>
          <w:lang w:val="es-MX"/>
        </w:rPr>
        <w:t xml:space="preserve">y en proceso de negociación </w:t>
      </w:r>
      <w:r w:rsidRPr="007849A5">
        <w:rPr>
          <w:rFonts w:ascii="Times New Roman" w:hAnsi="Times New Roman" w:cs="Times New Roman"/>
          <w:bCs/>
          <w:color w:val="000000" w:themeColor="text1"/>
          <w:sz w:val="22"/>
          <w:szCs w:val="22"/>
          <w:lang w:val="es-MX"/>
        </w:rPr>
        <w:t xml:space="preserve">en materia de </w:t>
      </w:r>
      <w:r w:rsidR="000549E5" w:rsidRPr="007849A5">
        <w:rPr>
          <w:rFonts w:ascii="Times New Roman" w:hAnsi="Times New Roman" w:cs="Times New Roman"/>
          <w:bCs/>
          <w:color w:val="000000" w:themeColor="text1"/>
          <w:sz w:val="22"/>
          <w:szCs w:val="22"/>
          <w:lang w:val="es-MX"/>
        </w:rPr>
        <w:t>D</w:t>
      </w:r>
      <w:r w:rsidRPr="007849A5">
        <w:rPr>
          <w:rFonts w:ascii="Times New Roman" w:hAnsi="Times New Roman" w:cs="Times New Roman"/>
          <w:bCs/>
          <w:color w:val="000000" w:themeColor="text1"/>
          <w:sz w:val="22"/>
          <w:szCs w:val="22"/>
          <w:lang w:val="es-MX"/>
        </w:rPr>
        <w:t xml:space="preserve">erechos de </w:t>
      </w:r>
      <w:r w:rsidR="000549E5" w:rsidRPr="007849A5">
        <w:rPr>
          <w:rFonts w:ascii="Times New Roman" w:hAnsi="Times New Roman" w:cs="Times New Roman"/>
          <w:bCs/>
          <w:color w:val="000000" w:themeColor="text1"/>
          <w:sz w:val="22"/>
          <w:szCs w:val="22"/>
          <w:lang w:val="es-MX"/>
        </w:rPr>
        <w:t>P</w:t>
      </w:r>
      <w:r w:rsidRPr="007849A5">
        <w:rPr>
          <w:rFonts w:ascii="Times New Roman" w:hAnsi="Times New Roman" w:cs="Times New Roman"/>
          <w:bCs/>
          <w:color w:val="000000" w:themeColor="text1"/>
          <w:sz w:val="22"/>
          <w:szCs w:val="22"/>
          <w:lang w:val="es-MX"/>
        </w:rPr>
        <w:t xml:space="preserve">ropiedad </w:t>
      </w:r>
      <w:r w:rsidR="000549E5" w:rsidRPr="007849A5">
        <w:rPr>
          <w:rFonts w:ascii="Times New Roman" w:hAnsi="Times New Roman" w:cs="Times New Roman"/>
          <w:bCs/>
          <w:color w:val="000000" w:themeColor="text1"/>
          <w:sz w:val="22"/>
          <w:szCs w:val="22"/>
          <w:lang w:val="es-MX"/>
        </w:rPr>
        <w:t>I</w:t>
      </w:r>
      <w:r w:rsidRPr="007849A5">
        <w:rPr>
          <w:rFonts w:ascii="Times New Roman" w:hAnsi="Times New Roman" w:cs="Times New Roman"/>
          <w:bCs/>
          <w:color w:val="000000" w:themeColor="text1"/>
          <w:sz w:val="22"/>
          <w:szCs w:val="22"/>
          <w:lang w:val="es-MX"/>
        </w:rPr>
        <w:t xml:space="preserve">ntelectual y los instrumentos normativos internacionales, así como el desarrollo de las industrias culturales indígenas y el establecimiento de vínculos más estrechos </w:t>
      </w:r>
      <w:r w:rsidR="0037791B" w:rsidRPr="007849A5">
        <w:rPr>
          <w:rFonts w:ascii="Times New Roman" w:hAnsi="Times New Roman" w:cs="Times New Roman"/>
          <w:bCs/>
          <w:color w:val="000000" w:themeColor="text1"/>
          <w:sz w:val="22"/>
          <w:szCs w:val="22"/>
          <w:lang w:val="es-MX"/>
        </w:rPr>
        <w:t>entre el</w:t>
      </w:r>
      <w:r w:rsidRPr="007849A5">
        <w:rPr>
          <w:rFonts w:ascii="Times New Roman" w:hAnsi="Times New Roman" w:cs="Times New Roman"/>
          <w:bCs/>
          <w:color w:val="000000" w:themeColor="text1"/>
          <w:sz w:val="22"/>
          <w:szCs w:val="22"/>
          <w:lang w:val="es-MX"/>
        </w:rPr>
        <w:t xml:space="preserve"> medio ambiente, la lengua, la diversidad biológica y la tierra.</w:t>
      </w:r>
    </w:p>
    <w:p w14:paraId="30A5B0AF" w14:textId="77777777" w:rsidR="007A3A3E" w:rsidRPr="007849A5" w:rsidRDefault="007A3A3E" w:rsidP="000B40A7">
      <w:pPr>
        <w:ind w:left="540"/>
        <w:jc w:val="both"/>
        <w:rPr>
          <w:rFonts w:ascii="Times New Roman" w:hAnsi="Times New Roman" w:cs="Times New Roman"/>
          <w:bCs/>
          <w:color w:val="000000" w:themeColor="text1"/>
          <w:sz w:val="22"/>
          <w:szCs w:val="22"/>
          <w:lang w:val="es-MX"/>
        </w:rPr>
      </w:pPr>
    </w:p>
    <w:p w14:paraId="676DC27B" w14:textId="512C6EDB" w:rsidR="000549E5" w:rsidRPr="007849A5" w:rsidRDefault="00B42786" w:rsidP="000B40A7">
      <w:pPr>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8.</w:t>
      </w:r>
      <w:r w:rsidR="007A3A3E" w:rsidRPr="007849A5">
        <w:rPr>
          <w:rFonts w:ascii="Times New Roman" w:hAnsi="Times New Roman" w:cs="Times New Roman"/>
          <w:bCs/>
          <w:color w:val="000000" w:themeColor="text1"/>
          <w:sz w:val="22"/>
          <w:szCs w:val="22"/>
          <w:lang w:val="es-MX"/>
        </w:rPr>
        <w:t xml:space="preserve"> </w:t>
      </w:r>
      <w:r w:rsidRPr="007849A5">
        <w:rPr>
          <w:rFonts w:ascii="Times New Roman" w:hAnsi="Times New Roman" w:cs="Times New Roman"/>
          <w:b/>
          <w:i/>
          <w:iCs/>
          <w:color w:val="000000" w:themeColor="text1"/>
          <w:sz w:val="22"/>
          <w:szCs w:val="22"/>
          <w:lang w:val="es-MX"/>
        </w:rPr>
        <w:t xml:space="preserve">Apoyar y alentar </w:t>
      </w:r>
      <w:r w:rsidR="0037791B" w:rsidRPr="007849A5">
        <w:rPr>
          <w:rFonts w:ascii="Times New Roman" w:hAnsi="Times New Roman" w:cs="Times New Roman"/>
          <w:b/>
          <w:i/>
          <w:iCs/>
          <w:color w:val="000000" w:themeColor="text1"/>
          <w:sz w:val="22"/>
          <w:szCs w:val="22"/>
          <w:lang w:val="es-MX"/>
        </w:rPr>
        <w:t xml:space="preserve">el financiamiento </w:t>
      </w:r>
      <w:r w:rsidRPr="007849A5">
        <w:rPr>
          <w:rFonts w:ascii="Times New Roman" w:hAnsi="Times New Roman" w:cs="Times New Roman"/>
          <w:b/>
          <w:i/>
          <w:iCs/>
          <w:color w:val="000000" w:themeColor="text1"/>
          <w:sz w:val="22"/>
          <w:szCs w:val="22"/>
          <w:lang w:val="es-MX"/>
        </w:rPr>
        <w:t>públ</w:t>
      </w:r>
      <w:r w:rsidR="0037791B" w:rsidRPr="007849A5">
        <w:rPr>
          <w:rFonts w:ascii="Times New Roman" w:hAnsi="Times New Roman" w:cs="Times New Roman"/>
          <w:b/>
          <w:i/>
          <w:iCs/>
          <w:color w:val="000000" w:themeColor="text1"/>
          <w:sz w:val="22"/>
          <w:szCs w:val="22"/>
          <w:lang w:val="es-MX"/>
        </w:rPr>
        <w:t>ico y privado</w:t>
      </w:r>
      <w:r w:rsidRPr="007849A5">
        <w:rPr>
          <w:rFonts w:ascii="Times New Roman" w:hAnsi="Times New Roman" w:cs="Times New Roman"/>
          <w:b/>
          <w:i/>
          <w:iCs/>
          <w:color w:val="000000" w:themeColor="text1"/>
          <w:sz w:val="22"/>
          <w:szCs w:val="22"/>
          <w:lang w:val="es-MX"/>
        </w:rPr>
        <w:t xml:space="preserve"> y las inversiones directas en la revitalización, el apoyo, el acceso y la promoción de l</w:t>
      </w:r>
      <w:r w:rsidR="000549E5" w:rsidRPr="007849A5">
        <w:rPr>
          <w:rFonts w:ascii="Times New Roman" w:hAnsi="Times New Roman" w:cs="Times New Roman"/>
          <w:b/>
          <w:i/>
          <w:iCs/>
          <w:color w:val="000000" w:themeColor="text1"/>
          <w:sz w:val="22"/>
          <w:szCs w:val="22"/>
          <w:lang w:val="es-MX"/>
        </w:rPr>
        <w:t xml:space="preserve">as lenguas </w:t>
      </w:r>
      <w:r w:rsidRPr="007849A5">
        <w:rPr>
          <w:rFonts w:ascii="Times New Roman" w:hAnsi="Times New Roman" w:cs="Times New Roman"/>
          <w:b/>
          <w:i/>
          <w:iCs/>
          <w:color w:val="000000" w:themeColor="text1"/>
          <w:sz w:val="22"/>
          <w:szCs w:val="22"/>
          <w:lang w:val="es-MX"/>
        </w:rPr>
        <w:t>indígenas,</w:t>
      </w:r>
      <w:r w:rsidRPr="007849A5">
        <w:rPr>
          <w:rFonts w:ascii="Times New Roman" w:hAnsi="Times New Roman" w:cs="Times New Roman"/>
          <w:bCs/>
          <w:color w:val="000000" w:themeColor="text1"/>
          <w:sz w:val="22"/>
          <w:szCs w:val="22"/>
          <w:lang w:val="es-MX"/>
        </w:rPr>
        <w:t xml:space="preserve"> en particular con el fin de crear nuevas oportunidades de empleo para los usuarios de </w:t>
      </w:r>
      <w:r w:rsidR="000549E5" w:rsidRPr="007849A5">
        <w:rPr>
          <w:rFonts w:ascii="Times New Roman" w:hAnsi="Times New Roman" w:cs="Times New Roman"/>
          <w:bCs/>
          <w:color w:val="000000" w:themeColor="text1"/>
          <w:sz w:val="22"/>
          <w:szCs w:val="22"/>
          <w:lang w:val="es-MX"/>
        </w:rPr>
        <w:t>esas</w:t>
      </w:r>
      <w:r w:rsidRPr="007849A5">
        <w:rPr>
          <w:rFonts w:ascii="Times New Roman" w:hAnsi="Times New Roman" w:cs="Times New Roman"/>
          <w:bCs/>
          <w:color w:val="000000" w:themeColor="text1"/>
          <w:sz w:val="22"/>
          <w:szCs w:val="22"/>
          <w:lang w:val="es-MX"/>
        </w:rPr>
        <w:t xml:space="preserve"> </w:t>
      </w:r>
      <w:r w:rsidR="000549E5" w:rsidRPr="007849A5">
        <w:rPr>
          <w:rFonts w:ascii="Times New Roman" w:hAnsi="Times New Roman" w:cs="Times New Roman"/>
          <w:bCs/>
          <w:color w:val="000000" w:themeColor="text1"/>
          <w:sz w:val="22"/>
          <w:szCs w:val="22"/>
          <w:lang w:val="es-MX"/>
        </w:rPr>
        <w:t>lenguas.</w:t>
      </w:r>
    </w:p>
    <w:p w14:paraId="7CEDFF02" w14:textId="77777777" w:rsidR="004D3C08" w:rsidRPr="007849A5" w:rsidRDefault="004D3C08" w:rsidP="000B40A7">
      <w:pPr>
        <w:pStyle w:val="ListParagraph"/>
        <w:ind w:left="540" w:hanging="360"/>
        <w:rPr>
          <w:rFonts w:ascii="Times New Roman" w:hAnsi="Times New Roman" w:cs="Times New Roman"/>
          <w:bCs/>
          <w:color w:val="000000" w:themeColor="text1"/>
          <w:sz w:val="22"/>
          <w:szCs w:val="22"/>
          <w:lang w:val="es-MX"/>
        </w:rPr>
      </w:pPr>
    </w:p>
    <w:p w14:paraId="647BEAC1" w14:textId="513895CD" w:rsidR="00B4214C" w:rsidRPr="007849A5" w:rsidRDefault="00B42786" w:rsidP="000B40A7">
      <w:pPr>
        <w:pStyle w:val="ListParagraph"/>
        <w:ind w:left="540"/>
        <w:jc w:val="both"/>
        <w:rPr>
          <w:rFonts w:ascii="Times New Roman" w:hAnsi="Times New Roman" w:cs="Times New Roman"/>
          <w:bCs/>
          <w:color w:val="000000" w:themeColor="text1"/>
          <w:sz w:val="22"/>
          <w:szCs w:val="22"/>
          <w:lang w:val="es-MX"/>
        </w:rPr>
      </w:pPr>
      <w:r w:rsidRPr="007849A5">
        <w:rPr>
          <w:rFonts w:ascii="Times New Roman" w:hAnsi="Times New Roman" w:cs="Times New Roman"/>
          <w:bCs/>
          <w:color w:val="000000" w:themeColor="text1"/>
          <w:sz w:val="22"/>
          <w:szCs w:val="22"/>
          <w:lang w:val="es-MX"/>
        </w:rPr>
        <w:t xml:space="preserve">9. </w:t>
      </w:r>
      <w:r w:rsidRPr="007849A5">
        <w:rPr>
          <w:rFonts w:ascii="Times New Roman" w:hAnsi="Times New Roman" w:cs="Times New Roman"/>
          <w:b/>
          <w:i/>
          <w:iCs/>
          <w:color w:val="000000" w:themeColor="text1"/>
          <w:sz w:val="22"/>
          <w:szCs w:val="22"/>
          <w:lang w:val="es-MX"/>
        </w:rPr>
        <w:t xml:space="preserve">Asegurar la participación y la </w:t>
      </w:r>
      <w:r w:rsidR="0037791B" w:rsidRPr="007849A5">
        <w:rPr>
          <w:rFonts w:ascii="Times New Roman" w:hAnsi="Times New Roman" w:cs="Times New Roman"/>
          <w:b/>
          <w:i/>
          <w:iCs/>
          <w:color w:val="000000" w:themeColor="text1"/>
          <w:sz w:val="22"/>
          <w:szCs w:val="22"/>
          <w:lang w:val="es-MX"/>
        </w:rPr>
        <w:t>vinculación</w:t>
      </w:r>
      <w:r w:rsidRPr="007849A5">
        <w:rPr>
          <w:rFonts w:ascii="Times New Roman" w:hAnsi="Times New Roman" w:cs="Times New Roman"/>
          <w:b/>
          <w:i/>
          <w:iCs/>
          <w:color w:val="000000" w:themeColor="text1"/>
          <w:sz w:val="22"/>
          <w:szCs w:val="22"/>
          <w:lang w:val="es-MX"/>
        </w:rPr>
        <w:t xml:space="preserve"> </w:t>
      </w:r>
      <w:r w:rsidR="0037791B" w:rsidRPr="007849A5">
        <w:rPr>
          <w:rFonts w:ascii="Times New Roman" w:hAnsi="Times New Roman" w:cs="Times New Roman"/>
          <w:b/>
          <w:i/>
          <w:iCs/>
          <w:color w:val="000000" w:themeColor="text1"/>
          <w:sz w:val="22"/>
          <w:szCs w:val="22"/>
          <w:lang w:val="es-MX"/>
        </w:rPr>
        <w:t xml:space="preserve">equitativa </w:t>
      </w:r>
      <w:r w:rsidRPr="007849A5">
        <w:rPr>
          <w:rFonts w:ascii="Times New Roman" w:hAnsi="Times New Roman" w:cs="Times New Roman"/>
          <w:b/>
          <w:i/>
          <w:iCs/>
          <w:color w:val="000000" w:themeColor="text1"/>
          <w:sz w:val="22"/>
          <w:szCs w:val="22"/>
          <w:lang w:val="es-MX"/>
        </w:rPr>
        <w:t xml:space="preserve">e inclusiva de los jóvenes, las niñas y </w:t>
      </w:r>
      <w:r w:rsidR="0037791B" w:rsidRPr="007849A5">
        <w:rPr>
          <w:rFonts w:ascii="Times New Roman" w:hAnsi="Times New Roman" w:cs="Times New Roman"/>
          <w:b/>
          <w:i/>
          <w:iCs/>
          <w:color w:val="000000" w:themeColor="text1"/>
          <w:sz w:val="22"/>
          <w:szCs w:val="22"/>
          <w:lang w:val="es-MX"/>
        </w:rPr>
        <w:t xml:space="preserve">las </w:t>
      </w:r>
      <w:r w:rsidRPr="007849A5">
        <w:rPr>
          <w:rFonts w:ascii="Times New Roman" w:hAnsi="Times New Roman" w:cs="Times New Roman"/>
          <w:b/>
          <w:i/>
          <w:iCs/>
          <w:color w:val="000000" w:themeColor="text1"/>
          <w:sz w:val="22"/>
          <w:szCs w:val="22"/>
          <w:lang w:val="es-MX"/>
        </w:rPr>
        <w:t>mujeres indígenas y las personas con</w:t>
      </w:r>
      <w:r w:rsidRPr="007849A5">
        <w:rPr>
          <w:rFonts w:ascii="Times New Roman" w:hAnsi="Times New Roman" w:cs="Times New Roman"/>
          <w:bCs/>
          <w:color w:val="000000" w:themeColor="text1"/>
          <w:sz w:val="22"/>
          <w:szCs w:val="22"/>
          <w:lang w:val="es-MX"/>
        </w:rPr>
        <w:t xml:space="preserve"> discapacidad en la organización del Decenio Internacional de las Lenguas Indígenas, y </w:t>
      </w:r>
      <w:r w:rsidR="0037791B" w:rsidRPr="007849A5">
        <w:rPr>
          <w:rFonts w:ascii="Times New Roman" w:hAnsi="Times New Roman" w:cs="Times New Roman"/>
          <w:bCs/>
          <w:color w:val="000000" w:themeColor="text1"/>
          <w:sz w:val="22"/>
          <w:szCs w:val="22"/>
          <w:lang w:val="es-MX"/>
        </w:rPr>
        <w:t>promover</w:t>
      </w:r>
      <w:r w:rsidRPr="007849A5">
        <w:rPr>
          <w:rFonts w:ascii="Times New Roman" w:hAnsi="Times New Roman" w:cs="Times New Roman"/>
          <w:bCs/>
          <w:color w:val="000000" w:themeColor="text1"/>
          <w:sz w:val="22"/>
          <w:szCs w:val="22"/>
          <w:lang w:val="es-MX"/>
        </w:rPr>
        <w:t xml:space="preserve"> la transmisión intergeneracional de las lenguas indígenas.</w:t>
      </w:r>
    </w:p>
    <w:p w14:paraId="72AD7E1C" w14:textId="77777777" w:rsidR="00601587" w:rsidRPr="007849A5" w:rsidRDefault="00601587" w:rsidP="000B40A7">
      <w:pPr>
        <w:pStyle w:val="ListParagraph"/>
        <w:ind w:left="540" w:hanging="360"/>
        <w:rPr>
          <w:rFonts w:ascii="Times New Roman" w:hAnsi="Times New Roman" w:cs="Times New Roman"/>
          <w:bCs/>
          <w:color w:val="000000" w:themeColor="text1"/>
          <w:sz w:val="22"/>
          <w:szCs w:val="22"/>
          <w:lang w:val="es-MX"/>
        </w:rPr>
      </w:pPr>
    </w:p>
    <w:p w14:paraId="166E8F91" w14:textId="48040B89" w:rsidR="00281C82" w:rsidRDefault="00B42786" w:rsidP="00281C82">
      <w:pPr>
        <w:pStyle w:val="ListParagraph"/>
        <w:ind w:left="540"/>
        <w:jc w:val="both"/>
        <w:rPr>
          <w:rFonts w:ascii="Times New Roman" w:hAnsi="Times New Roman" w:cs="Times New Roman"/>
          <w:bCs/>
          <w:color w:val="000000" w:themeColor="text1"/>
          <w:sz w:val="22"/>
          <w:szCs w:val="22"/>
          <w:lang w:val="es-MX"/>
        </w:rPr>
      </w:pPr>
      <w:bookmarkStart w:id="3" w:name="_Hlk34232326"/>
      <w:r w:rsidRPr="007849A5">
        <w:rPr>
          <w:rFonts w:ascii="Times New Roman" w:hAnsi="Times New Roman" w:cs="Times New Roman"/>
          <w:bCs/>
          <w:color w:val="000000" w:themeColor="text1"/>
          <w:sz w:val="22"/>
          <w:szCs w:val="22"/>
          <w:lang w:val="es-MX"/>
        </w:rPr>
        <w:t>10.</w:t>
      </w:r>
      <w:r w:rsidRPr="007849A5">
        <w:rPr>
          <w:rFonts w:ascii="Times New Roman" w:hAnsi="Times New Roman" w:cs="Times New Roman"/>
          <w:b/>
          <w:i/>
          <w:iCs/>
          <w:color w:val="000000" w:themeColor="text1"/>
          <w:sz w:val="22"/>
          <w:szCs w:val="22"/>
          <w:lang w:val="es-MX"/>
        </w:rPr>
        <w:t>Garantizar un mecanismo adecuado de supervisión y evaluación del Decenio Internacional de las Lenguas Indígenas a fin de medir sistemáti</w:t>
      </w:r>
      <w:r w:rsidR="0037791B" w:rsidRPr="007849A5">
        <w:rPr>
          <w:rFonts w:ascii="Times New Roman" w:hAnsi="Times New Roman" w:cs="Times New Roman"/>
          <w:b/>
          <w:i/>
          <w:iCs/>
          <w:color w:val="000000" w:themeColor="text1"/>
          <w:sz w:val="22"/>
          <w:szCs w:val="22"/>
          <w:lang w:val="es-MX"/>
        </w:rPr>
        <w:t>camente los progresos obtenidos, a través de instrumentos de recolección de evidencia basada en datos</w:t>
      </w:r>
      <w:r w:rsidRPr="007849A5">
        <w:rPr>
          <w:rFonts w:ascii="Times New Roman" w:hAnsi="Times New Roman" w:cs="Times New Roman"/>
          <w:bCs/>
          <w:color w:val="000000" w:themeColor="text1"/>
          <w:sz w:val="22"/>
          <w:szCs w:val="22"/>
          <w:lang w:val="es-MX"/>
        </w:rPr>
        <w:t xml:space="preserve">, y </w:t>
      </w:r>
      <w:r w:rsidR="009A177C" w:rsidRPr="007849A5">
        <w:rPr>
          <w:rFonts w:ascii="Times New Roman" w:hAnsi="Times New Roman" w:cs="Times New Roman"/>
          <w:bCs/>
          <w:color w:val="000000" w:themeColor="text1"/>
          <w:sz w:val="22"/>
          <w:szCs w:val="22"/>
          <w:lang w:val="es-MX"/>
        </w:rPr>
        <w:t xml:space="preserve">en la mejora de las </w:t>
      </w:r>
      <w:r w:rsidRPr="007849A5">
        <w:rPr>
          <w:rFonts w:ascii="Times New Roman" w:hAnsi="Times New Roman" w:cs="Times New Roman"/>
          <w:bCs/>
          <w:color w:val="000000" w:themeColor="text1"/>
          <w:sz w:val="22"/>
          <w:szCs w:val="22"/>
          <w:lang w:val="es-MX"/>
        </w:rPr>
        <w:t>capacidad</w:t>
      </w:r>
      <w:r w:rsidR="009A177C" w:rsidRPr="007849A5">
        <w:rPr>
          <w:rFonts w:ascii="Times New Roman" w:hAnsi="Times New Roman" w:cs="Times New Roman"/>
          <w:bCs/>
          <w:color w:val="000000" w:themeColor="text1"/>
          <w:sz w:val="22"/>
          <w:szCs w:val="22"/>
          <w:lang w:val="es-MX"/>
        </w:rPr>
        <w:t>es</w:t>
      </w:r>
      <w:r w:rsidRPr="007849A5">
        <w:rPr>
          <w:rFonts w:ascii="Times New Roman" w:hAnsi="Times New Roman" w:cs="Times New Roman"/>
          <w:bCs/>
          <w:color w:val="000000" w:themeColor="text1"/>
          <w:sz w:val="22"/>
          <w:szCs w:val="22"/>
          <w:lang w:val="es-MX"/>
        </w:rPr>
        <w:t xml:space="preserve"> de los departamentos de estadísticas nacionales, </w:t>
      </w:r>
      <w:r w:rsidR="009A177C" w:rsidRPr="007849A5">
        <w:rPr>
          <w:rFonts w:ascii="Times New Roman" w:hAnsi="Times New Roman" w:cs="Times New Roman"/>
          <w:bCs/>
          <w:color w:val="000000" w:themeColor="text1"/>
          <w:sz w:val="22"/>
          <w:szCs w:val="22"/>
          <w:lang w:val="es-MX"/>
        </w:rPr>
        <w:t xml:space="preserve">de </w:t>
      </w:r>
      <w:r w:rsidRPr="007849A5">
        <w:rPr>
          <w:rFonts w:ascii="Times New Roman" w:hAnsi="Times New Roman" w:cs="Times New Roman"/>
          <w:bCs/>
          <w:color w:val="000000" w:themeColor="text1"/>
          <w:sz w:val="22"/>
          <w:szCs w:val="22"/>
          <w:lang w:val="es-MX"/>
        </w:rPr>
        <w:t xml:space="preserve">los círculos académicos, </w:t>
      </w:r>
      <w:r w:rsidR="009A177C" w:rsidRPr="007849A5">
        <w:rPr>
          <w:rFonts w:ascii="Times New Roman" w:hAnsi="Times New Roman" w:cs="Times New Roman"/>
          <w:bCs/>
          <w:color w:val="000000" w:themeColor="text1"/>
          <w:sz w:val="22"/>
          <w:szCs w:val="22"/>
          <w:lang w:val="es-MX"/>
        </w:rPr>
        <w:t xml:space="preserve">de </w:t>
      </w:r>
      <w:r w:rsidRPr="007849A5">
        <w:rPr>
          <w:rFonts w:ascii="Times New Roman" w:hAnsi="Times New Roman" w:cs="Times New Roman"/>
          <w:bCs/>
          <w:color w:val="000000" w:themeColor="text1"/>
          <w:sz w:val="22"/>
          <w:szCs w:val="22"/>
          <w:lang w:val="es-MX"/>
        </w:rPr>
        <w:t xml:space="preserve">las organizaciones de pueblos indígenas y </w:t>
      </w:r>
      <w:r w:rsidR="009A177C" w:rsidRPr="007849A5">
        <w:rPr>
          <w:rFonts w:ascii="Times New Roman" w:hAnsi="Times New Roman" w:cs="Times New Roman"/>
          <w:bCs/>
          <w:color w:val="000000" w:themeColor="text1"/>
          <w:sz w:val="22"/>
          <w:szCs w:val="22"/>
          <w:lang w:val="es-MX"/>
        </w:rPr>
        <w:t xml:space="preserve">de la </w:t>
      </w:r>
      <w:r w:rsidRPr="007849A5">
        <w:rPr>
          <w:rFonts w:ascii="Times New Roman" w:hAnsi="Times New Roman" w:cs="Times New Roman"/>
          <w:bCs/>
          <w:color w:val="000000" w:themeColor="text1"/>
          <w:sz w:val="22"/>
          <w:szCs w:val="22"/>
          <w:lang w:val="es-MX"/>
        </w:rPr>
        <w:t xml:space="preserve">sociedad civil, así como la participación de las entidades del sistema de las Naciones Unidas, incluida la UNESCO y otras que </w:t>
      </w:r>
      <w:r w:rsidR="009A177C" w:rsidRPr="007849A5">
        <w:rPr>
          <w:rFonts w:ascii="Times New Roman" w:hAnsi="Times New Roman" w:cs="Times New Roman"/>
          <w:bCs/>
          <w:color w:val="000000" w:themeColor="text1"/>
          <w:sz w:val="22"/>
          <w:szCs w:val="22"/>
          <w:lang w:val="es-MX"/>
        </w:rPr>
        <w:t xml:space="preserve">constituyen </w:t>
      </w:r>
      <w:r w:rsidRPr="007849A5">
        <w:rPr>
          <w:rFonts w:ascii="Times New Roman" w:hAnsi="Times New Roman" w:cs="Times New Roman"/>
          <w:bCs/>
          <w:color w:val="000000" w:themeColor="text1"/>
          <w:sz w:val="22"/>
          <w:szCs w:val="22"/>
          <w:lang w:val="es-MX"/>
        </w:rPr>
        <w:t>mecanismos centrales dentro de las Naciones Unidas para atender las necesidades estadísticas y coordinar las actividades del sistema estadístico mundial.</w:t>
      </w:r>
      <w:bookmarkEnd w:id="2"/>
      <w:bookmarkEnd w:id="3"/>
    </w:p>
    <w:p w14:paraId="5E3B65ED" w14:textId="77777777" w:rsidR="00281C82" w:rsidRDefault="00281C82" w:rsidP="00281C82">
      <w:pPr>
        <w:pStyle w:val="ListParagraph"/>
        <w:ind w:left="540"/>
        <w:jc w:val="both"/>
        <w:rPr>
          <w:rFonts w:ascii="Times New Roman" w:hAnsi="Times New Roman" w:cs="Times New Roman"/>
          <w:bCs/>
          <w:color w:val="000000" w:themeColor="text1"/>
          <w:sz w:val="22"/>
          <w:szCs w:val="22"/>
          <w:lang w:val="es-MX"/>
        </w:rPr>
      </w:pPr>
    </w:p>
    <w:p w14:paraId="0382E1BA" w14:textId="77777777" w:rsidR="00281C82" w:rsidRDefault="00281C82" w:rsidP="00281C82">
      <w:pPr>
        <w:pStyle w:val="ListParagraph"/>
        <w:ind w:left="540"/>
        <w:jc w:val="both"/>
        <w:rPr>
          <w:rFonts w:ascii="Times New Roman" w:hAnsi="Times New Roman" w:cs="Times New Roman"/>
          <w:bCs/>
          <w:color w:val="000000" w:themeColor="text1"/>
          <w:sz w:val="22"/>
          <w:szCs w:val="22"/>
          <w:lang w:val="es-MX"/>
        </w:rPr>
      </w:pPr>
    </w:p>
    <w:p w14:paraId="09C23FA9" w14:textId="0B68A163" w:rsidR="00B42786" w:rsidRPr="007849A5" w:rsidRDefault="009A177C" w:rsidP="00281C82">
      <w:pPr>
        <w:pStyle w:val="ListParagraph"/>
        <w:numPr>
          <w:ilvl w:val="0"/>
          <w:numId w:val="5"/>
        </w:numPr>
        <w:jc w:val="both"/>
        <w:rPr>
          <w:rFonts w:ascii="Times New Roman" w:hAnsi="Times New Roman" w:cs="Times New Roman"/>
          <w:b/>
          <w:bCs/>
          <w:color w:val="000000" w:themeColor="text1"/>
        </w:rPr>
      </w:pPr>
      <w:r w:rsidRPr="007849A5">
        <w:rPr>
          <w:rFonts w:ascii="Times New Roman" w:hAnsi="Times New Roman" w:cs="Times New Roman"/>
          <w:b/>
          <w:bCs/>
          <w:color w:val="000000" w:themeColor="text1"/>
        </w:rPr>
        <w:t>ORIENTACIÓN ESTRATÉGICA</w:t>
      </w:r>
    </w:p>
    <w:p w14:paraId="3DDE118D" w14:textId="77777777" w:rsidR="00B42786" w:rsidRPr="007849A5" w:rsidRDefault="00B42786" w:rsidP="000B40A7">
      <w:pPr>
        <w:pStyle w:val="ListParagraph"/>
        <w:ind w:left="540"/>
        <w:rPr>
          <w:rFonts w:ascii="Times New Roman" w:hAnsi="Times New Roman" w:cs="Times New Roman"/>
          <w:b/>
          <w:bCs/>
          <w:color w:val="000000" w:themeColor="text1"/>
        </w:rPr>
      </w:pPr>
    </w:p>
    <w:p w14:paraId="0FED87E8" w14:textId="4F76CC62" w:rsidR="003C1288" w:rsidRPr="007849A5" w:rsidRDefault="003C1288" w:rsidP="000B40A7">
      <w:pPr>
        <w:ind w:left="540"/>
        <w:rPr>
          <w:rFonts w:ascii="Times New Roman" w:hAnsi="Times New Roman" w:cs="Times New Roman"/>
          <w:color w:val="000000" w:themeColor="text1"/>
          <w:sz w:val="22"/>
          <w:szCs w:val="22"/>
        </w:rPr>
      </w:pPr>
    </w:p>
    <w:p w14:paraId="79C7BA5D" w14:textId="26643707" w:rsidR="00B42786" w:rsidRPr="007849A5" w:rsidRDefault="00B42786" w:rsidP="000B40A7">
      <w:pPr>
        <w:ind w:left="540"/>
        <w:jc w:val="both"/>
        <w:rPr>
          <w:rFonts w:ascii="Times New Roman" w:hAnsi="Times New Roman" w:cs="Times New Roman"/>
          <w:color w:val="000000" w:themeColor="text1"/>
          <w:sz w:val="22"/>
          <w:szCs w:val="22"/>
          <w:lang w:val="es-MX"/>
        </w:rPr>
      </w:pPr>
      <w:bookmarkStart w:id="4" w:name="_Hlk34230075"/>
      <w:r w:rsidRPr="007849A5">
        <w:rPr>
          <w:rFonts w:ascii="Times New Roman" w:hAnsi="Times New Roman" w:cs="Times New Roman"/>
          <w:b/>
          <w:bCs/>
          <w:color w:val="000000" w:themeColor="text1"/>
          <w:sz w:val="22"/>
          <w:szCs w:val="22"/>
          <w:u w:val="single"/>
          <w:lang w:val="es-MX"/>
        </w:rPr>
        <w:t>DECLARACIÓN DE VISIÓN</w:t>
      </w:r>
      <w:r w:rsidRPr="007849A5">
        <w:rPr>
          <w:rFonts w:ascii="Times New Roman" w:hAnsi="Times New Roman" w:cs="Times New Roman"/>
          <w:color w:val="000000" w:themeColor="text1"/>
          <w:sz w:val="22"/>
          <w:szCs w:val="22"/>
          <w:lang w:val="es-MX"/>
        </w:rPr>
        <w:t xml:space="preserve">: </w:t>
      </w:r>
      <w:r w:rsidR="000549E5" w:rsidRPr="007849A5">
        <w:rPr>
          <w:rFonts w:ascii="Times New Roman" w:hAnsi="Times New Roman" w:cs="Times New Roman"/>
          <w:color w:val="000000" w:themeColor="text1"/>
          <w:sz w:val="22"/>
          <w:szCs w:val="22"/>
          <w:lang w:val="es-MX"/>
        </w:rPr>
        <w:t>El Evento de Alto</w:t>
      </w:r>
      <w:r w:rsidRPr="007849A5">
        <w:rPr>
          <w:rFonts w:ascii="Times New Roman" w:hAnsi="Times New Roman" w:cs="Times New Roman"/>
          <w:color w:val="000000" w:themeColor="text1"/>
          <w:sz w:val="22"/>
          <w:szCs w:val="22"/>
          <w:lang w:val="es-MX"/>
        </w:rPr>
        <w:t xml:space="preserve"> </w:t>
      </w:r>
      <w:r w:rsidR="000549E5" w:rsidRPr="007849A5">
        <w:rPr>
          <w:rFonts w:ascii="Times New Roman" w:hAnsi="Times New Roman" w:cs="Times New Roman"/>
          <w:color w:val="000000" w:themeColor="text1"/>
          <w:sz w:val="22"/>
          <w:szCs w:val="22"/>
          <w:lang w:val="es-MX"/>
        </w:rPr>
        <w:t>N</w:t>
      </w:r>
      <w:r w:rsidRPr="007849A5">
        <w:rPr>
          <w:rFonts w:ascii="Times New Roman" w:hAnsi="Times New Roman" w:cs="Times New Roman"/>
          <w:color w:val="000000" w:themeColor="text1"/>
          <w:sz w:val="22"/>
          <w:szCs w:val="22"/>
          <w:lang w:val="es-MX"/>
        </w:rPr>
        <w:t>ivel "</w:t>
      </w:r>
      <w:r w:rsidR="000549E5" w:rsidRPr="007849A5">
        <w:rPr>
          <w:rFonts w:ascii="Times New Roman" w:hAnsi="Times New Roman" w:cs="Times New Roman"/>
          <w:color w:val="000000" w:themeColor="text1"/>
          <w:sz w:val="22"/>
          <w:szCs w:val="22"/>
          <w:lang w:val="es-MX"/>
        </w:rPr>
        <w:t>Construyendo</w:t>
      </w:r>
      <w:r w:rsidR="009A177C" w:rsidRPr="007849A5">
        <w:rPr>
          <w:rFonts w:ascii="Times New Roman" w:hAnsi="Times New Roman" w:cs="Times New Roman"/>
          <w:color w:val="000000" w:themeColor="text1"/>
          <w:sz w:val="22"/>
          <w:szCs w:val="22"/>
          <w:lang w:val="es-MX"/>
        </w:rPr>
        <w:t xml:space="preserve"> un decenio de acciones</w:t>
      </w:r>
      <w:r w:rsidRPr="007849A5">
        <w:rPr>
          <w:rFonts w:ascii="Times New Roman" w:hAnsi="Times New Roman" w:cs="Times New Roman"/>
          <w:color w:val="000000" w:themeColor="text1"/>
          <w:sz w:val="22"/>
          <w:szCs w:val="22"/>
          <w:lang w:val="es-MX"/>
        </w:rPr>
        <w:t xml:space="preserve"> </w:t>
      </w:r>
      <w:r w:rsidR="00141C77" w:rsidRPr="007849A5">
        <w:rPr>
          <w:rFonts w:ascii="Times New Roman" w:hAnsi="Times New Roman" w:cs="Times New Roman"/>
          <w:color w:val="000000" w:themeColor="text1"/>
          <w:sz w:val="22"/>
          <w:szCs w:val="22"/>
          <w:lang w:val="es-MX"/>
        </w:rPr>
        <w:t xml:space="preserve">para </w:t>
      </w:r>
      <w:r w:rsidRPr="007849A5">
        <w:rPr>
          <w:rFonts w:ascii="Times New Roman" w:hAnsi="Times New Roman" w:cs="Times New Roman"/>
          <w:color w:val="000000" w:themeColor="text1"/>
          <w:sz w:val="22"/>
          <w:szCs w:val="22"/>
          <w:lang w:val="es-MX"/>
        </w:rPr>
        <w:t>las lenguas indígenas" propone la siguiente declaración de visión:</w:t>
      </w:r>
    </w:p>
    <w:p w14:paraId="7387E4B5" w14:textId="228A1011" w:rsidR="00501767" w:rsidRPr="007849A5" w:rsidRDefault="00501767" w:rsidP="000B40A7">
      <w:pPr>
        <w:ind w:left="540"/>
        <w:jc w:val="both"/>
        <w:rPr>
          <w:rFonts w:ascii="Times New Roman" w:hAnsi="Times New Roman" w:cs="Times New Roman"/>
          <w:color w:val="000000" w:themeColor="text1"/>
          <w:sz w:val="22"/>
          <w:szCs w:val="22"/>
          <w:lang w:val="es-MX"/>
        </w:rPr>
      </w:pPr>
      <w:bookmarkStart w:id="5" w:name="_Hlk34392595"/>
    </w:p>
    <w:p w14:paraId="2107A18F" w14:textId="6A09DBCA" w:rsidR="00B42786" w:rsidRPr="007849A5" w:rsidRDefault="00B42786" w:rsidP="000B40A7">
      <w:pPr>
        <w:ind w:left="540"/>
        <w:jc w:val="both"/>
        <w:rPr>
          <w:rFonts w:ascii="Times New Roman" w:hAnsi="Times New Roman" w:cs="Times New Roman"/>
          <w:i/>
          <w:iCs/>
          <w:color w:val="000000" w:themeColor="text1"/>
          <w:sz w:val="22"/>
          <w:szCs w:val="22"/>
          <w:lang w:val="es-MX"/>
        </w:rPr>
      </w:pPr>
      <w:r w:rsidRPr="00B371AA">
        <w:rPr>
          <w:rFonts w:ascii="Times New Roman" w:hAnsi="Times New Roman" w:cs="Times New Roman"/>
          <w:b/>
          <w:i/>
          <w:iCs/>
          <w:color w:val="000000" w:themeColor="text1"/>
          <w:sz w:val="22"/>
          <w:szCs w:val="22"/>
          <w:lang w:val="es-MX"/>
        </w:rPr>
        <w:t>OPCIÓN 1.</w:t>
      </w:r>
      <w:r w:rsidRPr="007849A5">
        <w:rPr>
          <w:rFonts w:ascii="Times New Roman" w:hAnsi="Times New Roman" w:cs="Times New Roman"/>
          <w:i/>
          <w:iCs/>
          <w:color w:val="000000" w:themeColor="text1"/>
          <w:sz w:val="22"/>
          <w:szCs w:val="22"/>
          <w:lang w:val="es-MX"/>
        </w:rPr>
        <w:t xml:space="preserve"> "El Decenio Internacional de las Lenguas Indígenas prevé un mundo en el que todos los pueblos </w:t>
      </w:r>
    </w:p>
    <w:p w14:paraId="3CCDBA00" w14:textId="750C973B" w:rsidR="00B42786" w:rsidRPr="007849A5" w:rsidRDefault="00B42786" w:rsidP="000B40A7">
      <w:pPr>
        <w:ind w:left="540"/>
        <w:jc w:val="both"/>
        <w:rPr>
          <w:rFonts w:ascii="Times New Roman" w:hAnsi="Times New Roman" w:cs="Times New Roman"/>
          <w:i/>
          <w:iCs/>
          <w:color w:val="000000" w:themeColor="text1"/>
          <w:sz w:val="22"/>
          <w:szCs w:val="22"/>
          <w:lang w:val="es-MX"/>
        </w:rPr>
      </w:pPr>
      <w:r w:rsidRPr="007849A5">
        <w:rPr>
          <w:rFonts w:ascii="Times New Roman" w:hAnsi="Times New Roman" w:cs="Times New Roman"/>
          <w:i/>
          <w:iCs/>
          <w:color w:val="000000" w:themeColor="text1"/>
          <w:sz w:val="22"/>
          <w:szCs w:val="22"/>
          <w:lang w:val="es-MX"/>
        </w:rPr>
        <w:t>apreci</w:t>
      </w:r>
      <w:r w:rsidR="00141C77" w:rsidRPr="007849A5">
        <w:rPr>
          <w:rFonts w:ascii="Times New Roman" w:hAnsi="Times New Roman" w:cs="Times New Roman"/>
          <w:i/>
          <w:iCs/>
          <w:color w:val="000000" w:themeColor="text1"/>
          <w:sz w:val="22"/>
          <w:szCs w:val="22"/>
          <w:lang w:val="es-MX"/>
        </w:rPr>
        <w:t>en</w:t>
      </w:r>
      <w:r w:rsidRPr="007849A5">
        <w:rPr>
          <w:rFonts w:ascii="Times New Roman" w:hAnsi="Times New Roman" w:cs="Times New Roman"/>
          <w:i/>
          <w:iCs/>
          <w:color w:val="000000" w:themeColor="text1"/>
          <w:sz w:val="22"/>
          <w:szCs w:val="22"/>
          <w:lang w:val="es-MX"/>
        </w:rPr>
        <w:t>, recono</w:t>
      </w:r>
      <w:r w:rsidR="00141C77" w:rsidRPr="007849A5">
        <w:rPr>
          <w:rFonts w:ascii="Times New Roman" w:hAnsi="Times New Roman" w:cs="Times New Roman"/>
          <w:i/>
          <w:iCs/>
          <w:color w:val="000000" w:themeColor="text1"/>
          <w:sz w:val="22"/>
          <w:szCs w:val="22"/>
          <w:lang w:val="es-MX"/>
        </w:rPr>
        <w:t>zcan</w:t>
      </w:r>
      <w:r w:rsidRPr="007849A5">
        <w:rPr>
          <w:rFonts w:ascii="Times New Roman" w:hAnsi="Times New Roman" w:cs="Times New Roman"/>
          <w:i/>
          <w:iCs/>
          <w:color w:val="000000" w:themeColor="text1"/>
          <w:sz w:val="22"/>
          <w:szCs w:val="22"/>
          <w:lang w:val="es-MX"/>
        </w:rPr>
        <w:t>, transmit</w:t>
      </w:r>
      <w:r w:rsidR="00141C77" w:rsidRPr="007849A5">
        <w:rPr>
          <w:rFonts w:ascii="Times New Roman" w:hAnsi="Times New Roman" w:cs="Times New Roman"/>
          <w:i/>
          <w:iCs/>
          <w:color w:val="000000" w:themeColor="text1"/>
          <w:sz w:val="22"/>
          <w:szCs w:val="22"/>
          <w:lang w:val="es-MX"/>
        </w:rPr>
        <w:t>an</w:t>
      </w:r>
      <w:r w:rsidRPr="007849A5">
        <w:rPr>
          <w:rFonts w:ascii="Times New Roman" w:hAnsi="Times New Roman" w:cs="Times New Roman"/>
          <w:i/>
          <w:iCs/>
          <w:color w:val="000000" w:themeColor="text1"/>
          <w:sz w:val="22"/>
          <w:szCs w:val="22"/>
          <w:lang w:val="es-MX"/>
        </w:rPr>
        <w:t xml:space="preserve"> la memoria del mundo y trabaj</w:t>
      </w:r>
      <w:r w:rsidR="00141C77" w:rsidRPr="007849A5">
        <w:rPr>
          <w:rFonts w:ascii="Times New Roman" w:hAnsi="Times New Roman" w:cs="Times New Roman"/>
          <w:i/>
          <w:iCs/>
          <w:color w:val="000000" w:themeColor="text1"/>
          <w:sz w:val="22"/>
          <w:szCs w:val="22"/>
          <w:lang w:val="es-MX"/>
        </w:rPr>
        <w:t>en</w:t>
      </w:r>
      <w:r w:rsidRPr="007849A5">
        <w:rPr>
          <w:rFonts w:ascii="Times New Roman" w:hAnsi="Times New Roman" w:cs="Times New Roman"/>
          <w:i/>
          <w:iCs/>
          <w:color w:val="000000" w:themeColor="text1"/>
          <w:sz w:val="22"/>
          <w:szCs w:val="22"/>
          <w:lang w:val="es-MX"/>
        </w:rPr>
        <w:t xml:space="preserve"> juntos para crear un futuro mejor mediante </w:t>
      </w:r>
      <w:r w:rsidR="00FA227B">
        <w:rPr>
          <w:rFonts w:ascii="Times New Roman" w:hAnsi="Times New Roman" w:cs="Times New Roman"/>
          <w:i/>
          <w:iCs/>
          <w:color w:val="000000" w:themeColor="text1"/>
          <w:sz w:val="22"/>
          <w:szCs w:val="22"/>
          <w:lang w:val="es-MX"/>
        </w:rPr>
        <w:t xml:space="preserve">el uso, </w:t>
      </w:r>
      <w:r w:rsidRPr="007849A5">
        <w:rPr>
          <w:rFonts w:ascii="Times New Roman" w:hAnsi="Times New Roman" w:cs="Times New Roman"/>
          <w:i/>
          <w:iCs/>
          <w:color w:val="000000" w:themeColor="text1"/>
          <w:sz w:val="22"/>
          <w:szCs w:val="22"/>
          <w:lang w:val="es-MX"/>
        </w:rPr>
        <w:t xml:space="preserve">la preservación, </w:t>
      </w:r>
      <w:r w:rsidR="00FA227B">
        <w:rPr>
          <w:rFonts w:ascii="Times New Roman" w:hAnsi="Times New Roman" w:cs="Times New Roman"/>
          <w:i/>
          <w:iCs/>
          <w:color w:val="000000" w:themeColor="text1"/>
          <w:sz w:val="22"/>
          <w:szCs w:val="22"/>
          <w:lang w:val="es-MX"/>
        </w:rPr>
        <w:t xml:space="preserve">la </w:t>
      </w:r>
      <w:r w:rsidRPr="007849A5">
        <w:rPr>
          <w:rFonts w:ascii="Times New Roman" w:hAnsi="Times New Roman" w:cs="Times New Roman"/>
          <w:i/>
          <w:iCs/>
          <w:color w:val="000000" w:themeColor="text1"/>
          <w:sz w:val="22"/>
          <w:szCs w:val="22"/>
          <w:lang w:val="es-MX"/>
        </w:rPr>
        <w:t xml:space="preserve">revitalización y </w:t>
      </w:r>
      <w:r w:rsidR="00FA227B">
        <w:rPr>
          <w:rFonts w:ascii="Times New Roman" w:hAnsi="Times New Roman" w:cs="Times New Roman"/>
          <w:i/>
          <w:iCs/>
          <w:color w:val="000000" w:themeColor="text1"/>
          <w:sz w:val="22"/>
          <w:szCs w:val="22"/>
          <w:lang w:val="es-MX"/>
        </w:rPr>
        <w:t xml:space="preserve">la </w:t>
      </w:r>
      <w:r w:rsidRPr="007849A5">
        <w:rPr>
          <w:rFonts w:ascii="Times New Roman" w:hAnsi="Times New Roman" w:cs="Times New Roman"/>
          <w:i/>
          <w:iCs/>
          <w:color w:val="000000" w:themeColor="text1"/>
          <w:sz w:val="22"/>
          <w:szCs w:val="22"/>
          <w:lang w:val="es-MX"/>
        </w:rPr>
        <w:t xml:space="preserve">promoción de las lenguas indígenas". </w:t>
      </w:r>
    </w:p>
    <w:p w14:paraId="3C26708D" w14:textId="77777777" w:rsidR="00B42786" w:rsidRPr="007849A5" w:rsidRDefault="00B42786" w:rsidP="000B40A7">
      <w:pPr>
        <w:ind w:left="540"/>
        <w:jc w:val="both"/>
        <w:rPr>
          <w:rFonts w:ascii="Times New Roman" w:hAnsi="Times New Roman" w:cs="Times New Roman"/>
          <w:i/>
          <w:iCs/>
          <w:color w:val="000000" w:themeColor="text1"/>
          <w:sz w:val="22"/>
          <w:szCs w:val="22"/>
          <w:lang w:val="es-MX"/>
        </w:rPr>
      </w:pPr>
    </w:p>
    <w:p w14:paraId="7385379A" w14:textId="68A3929A" w:rsidR="00B42786" w:rsidRPr="007849A5" w:rsidRDefault="00B42786" w:rsidP="000B40A7">
      <w:pPr>
        <w:ind w:left="540" w:right="9"/>
        <w:jc w:val="both"/>
        <w:rPr>
          <w:rFonts w:ascii="Times New Roman" w:hAnsi="Times New Roman" w:cs="Times New Roman"/>
          <w:color w:val="000000" w:themeColor="text1"/>
          <w:sz w:val="22"/>
          <w:szCs w:val="22"/>
          <w:lang w:val="es-MX"/>
        </w:rPr>
      </w:pPr>
      <w:r w:rsidRPr="00B371AA">
        <w:rPr>
          <w:rFonts w:ascii="Times New Roman" w:hAnsi="Times New Roman" w:cs="Times New Roman"/>
          <w:b/>
          <w:color w:val="000000" w:themeColor="text1"/>
          <w:sz w:val="22"/>
          <w:szCs w:val="22"/>
          <w:lang w:val="es-MX"/>
        </w:rPr>
        <w:t>OPCIÓN 2.</w:t>
      </w:r>
      <w:r w:rsidRPr="007849A5">
        <w:rPr>
          <w:rFonts w:ascii="Times New Roman" w:hAnsi="Times New Roman" w:cs="Times New Roman"/>
          <w:color w:val="000000" w:themeColor="text1"/>
          <w:sz w:val="22"/>
          <w:szCs w:val="22"/>
          <w:lang w:val="es-MX"/>
        </w:rPr>
        <w:t xml:space="preserve"> "Lenguas indígenas para </w:t>
      </w:r>
      <w:r w:rsidR="009A177C" w:rsidRPr="007849A5">
        <w:rPr>
          <w:rFonts w:ascii="Times New Roman" w:hAnsi="Times New Roman" w:cs="Times New Roman"/>
          <w:color w:val="000000" w:themeColor="text1"/>
          <w:sz w:val="22"/>
          <w:szCs w:val="22"/>
          <w:lang w:val="es-MX"/>
        </w:rPr>
        <w:t xml:space="preserve">las personas </w:t>
      </w:r>
      <w:r w:rsidRPr="007849A5">
        <w:rPr>
          <w:rFonts w:ascii="Times New Roman" w:hAnsi="Times New Roman" w:cs="Times New Roman"/>
          <w:color w:val="000000" w:themeColor="text1"/>
          <w:sz w:val="22"/>
          <w:szCs w:val="22"/>
          <w:lang w:val="es-MX"/>
        </w:rPr>
        <w:t>y el planeta: paz, desarrollo, justicia y reconciliación".</w:t>
      </w:r>
    </w:p>
    <w:p w14:paraId="3AC7A138" w14:textId="77777777" w:rsidR="00B42786" w:rsidRPr="007849A5" w:rsidRDefault="00B42786" w:rsidP="000B40A7">
      <w:pPr>
        <w:ind w:left="540" w:right="9"/>
        <w:jc w:val="both"/>
        <w:rPr>
          <w:rFonts w:ascii="Times New Roman" w:hAnsi="Times New Roman" w:cs="Times New Roman"/>
          <w:color w:val="000000" w:themeColor="text1"/>
          <w:sz w:val="22"/>
          <w:szCs w:val="22"/>
          <w:lang w:val="es-MX"/>
        </w:rPr>
      </w:pPr>
    </w:p>
    <w:p w14:paraId="23AD36EE" w14:textId="3B0AE914" w:rsidR="00B42786" w:rsidRDefault="00B42786" w:rsidP="000B40A7">
      <w:pPr>
        <w:ind w:left="540"/>
        <w:rPr>
          <w:rFonts w:ascii="Times New Roman" w:hAnsi="Times New Roman" w:cs="Times New Roman"/>
          <w:color w:val="000000" w:themeColor="text1"/>
          <w:sz w:val="22"/>
          <w:szCs w:val="22"/>
          <w:lang w:val="es-MX"/>
        </w:rPr>
      </w:pPr>
      <w:r w:rsidRPr="00B371AA">
        <w:rPr>
          <w:rFonts w:ascii="Times New Roman" w:hAnsi="Times New Roman" w:cs="Times New Roman"/>
          <w:b/>
          <w:color w:val="000000" w:themeColor="text1"/>
          <w:sz w:val="22"/>
          <w:szCs w:val="22"/>
          <w:lang w:val="es-MX"/>
        </w:rPr>
        <w:t>OPCIÓN 3.</w:t>
      </w:r>
      <w:r w:rsidRPr="007849A5">
        <w:rPr>
          <w:rFonts w:ascii="Times New Roman" w:hAnsi="Times New Roman" w:cs="Times New Roman"/>
          <w:color w:val="000000" w:themeColor="text1"/>
          <w:sz w:val="22"/>
          <w:szCs w:val="22"/>
          <w:lang w:val="es-MX"/>
        </w:rPr>
        <w:t xml:space="preserve"> "Imaginamos un mundo en el </w:t>
      </w:r>
      <w:r w:rsidR="00121970" w:rsidRPr="007849A5">
        <w:rPr>
          <w:rFonts w:ascii="Times New Roman" w:hAnsi="Times New Roman" w:cs="Times New Roman"/>
          <w:color w:val="000000" w:themeColor="text1"/>
          <w:sz w:val="22"/>
          <w:szCs w:val="22"/>
          <w:lang w:val="es-MX"/>
        </w:rPr>
        <w:t>que los pueblos indígenas posean</w:t>
      </w:r>
      <w:r w:rsidRPr="007849A5">
        <w:rPr>
          <w:rFonts w:ascii="Times New Roman" w:hAnsi="Times New Roman" w:cs="Times New Roman"/>
          <w:color w:val="000000" w:themeColor="text1"/>
          <w:sz w:val="22"/>
          <w:szCs w:val="22"/>
          <w:lang w:val="es-MX"/>
        </w:rPr>
        <w:t xml:space="preserve"> el poder de </w:t>
      </w:r>
      <w:r w:rsidR="00FA227B">
        <w:rPr>
          <w:rFonts w:ascii="Times New Roman" w:hAnsi="Times New Roman" w:cs="Times New Roman"/>
          <w:color w:val="000000" w:themeColor="text1"/>
          <w:sz w:val="22"/>
          <w:szCs w:val="22"/>
          <w:lang w:val="es-MX"/>
        </w:rPr>
        <w:t xml:space="preserve">usar, </w:t>
      </w:r>
      <w:r w:rsidRPr="007849A5">
        <w:rPr>
          <w:rFonts w:ascii="Times New Roman" w:hAnsi="Times New Roman" w:cs="Times New Roman"/>
          <w:color w:val="000000" w:themeColor="text1"/>
          <w:sz w:val="22"/>
          <w:szCs w:val="22"/>
          <w:lang w:val="es-MX"/>
        </w:rPr>
        <w:t>preservar, revitalizar y promover sus lenguas para las generaciones futuras</w:t>
      </w:r>
      <w:r w:rsidR="00FA227B">
        <w:rPr>
          <w:rFonts w:ascii="Times New Roman" w:hAnsi="Times New Roman" w:cs="Times New Roman"/>
          <w:color w:val="000000" w:themeColor="text1"/>
          <w:sz w:val="22"/>
          <w:szCs w:val="22"/>
          <w:lang w:val="es-MX"/>
        </w:rPr>
        <w:t xml:space="preserve"> y para que todas las personas aprecien, reconozcan y respeten las lenguas indígenas</w:t>
      </w:r>
      <w:r w:rsidRPr="007849A5">
        <w:rPr>
          <w:rFonts w:ascii="Times New Roman" w:hAnsi="Times New Roman" w:cs="Times New Roman"/>
          <w:color w:val="000000" w:themeColor="text1"/>
          <w:sz w:val="22"/>
          <w:szCs w:val="22"/>
          <w:lang w:val="es-MX"/>
        </w:rPr>
        <w:t>".</w:t>
      </w:r>
    </w:p>
    <w:p w14:paraId="643DC57F" w14:textId="77777777" w:rsidR="005E5180" w:rsidRPr="00281C82" w:rsidRDefault="005E5180" w:rsidP="000B40A7">
      <w:pPr>
        <w:ind w:left="540" w:right="9"/>
        <w:jc w:val="both"/>
        <w:rPr>
          <w:rFonts w:ascii="Times New Roman" w:hAnsi="Times New Roman" w:cs="Times New Roman"/>
          <w:color w:val="000000" w:themeColor="text1"/>
          <w:sz w:val="22"/>
          <w:szCs w:val="22"/>
          <w:lang w:val="es-ES"/>
        </w:rPr>
      </w:pPr>
    </w:p>
    <w:p w14:paraId="59740E40" w14:textId="7B2E6F7D" w:rsidR="005E5180" w:rsidRPr="007849A5" w:rsidRDefault="00B42786" w:rsidP="000B40A7">
      <w:pPr>
        <w:ind w:left="540" w:right="9"/>
        <w:jc w:val="both"/>
        <w:rPr>
          <w:rFonts w:ascii="Times New Roman" w:hAnsi="Times New Roman" w:cs="Times New Roman"/>
          <w:color w:val="000000" w:themeColor="text1"/>
          <w:sz w:val="22"/>
          <w:szCs w:val="22"/>
          <w:lang w:val="es-MX"/>
        </w:rPr>
      </w:pPr>
      <w:r w:rsidRPr="00B371AA">
        <w:rPr>
          <w:rFonts w:ascii="Times New Roman" w:hAnsi="Times New Roman" w:cs="Times New Roman"/>
          <w:b/>
          <w:color w:val="000000" w:themeColor="text1"/>
          <w:sz w:val="22"/>
          <w:szCs w:val="22"/>
          <w:lang w:val="es-MX"/>
        </w:rPr>
        <w:t>OPCIÓN 4</w:t>
      </w:r>
      <w:r w:rsidRPr="007849A5">
        <w:rPr>
          <w:rFonts w:ascii="Times New Roman" w:hAnsi="Times New Roman" w:cs="Times New Roman"/>
          <w:color w:val="000000" w:themeColor="text1"/>
          <w:sz w:val="22"/>
          <w:szCs w:val="22"/>
          <w:lang w:val="es-MX"/>
        </w:rPr>
        <w:t xml:space="preserve">. "Al final del Decenio Internacional de las Lenguas Indígenas (2032), se realizan transformaciones estructurales a todos los niveles para </w:t>
      </w:r>
      <w:r w:rsidR="00FA227B">
        <w:rPr>
          <w:rFonts w:ascii="Times New Roman" w:hAnsi="Times New Roman" w:cs="Times New Roman"/>
          <w:color w:val="000000" w:themeColor="text1"/>
          <w:sz w:val="22"/>
          <w:szCs w:val="22"/>
          <w:lang w:val="es-MX"/>
        </w:rPr>
        <w:t xml:space="preserve">usar, </w:t>
      </w:r>
      <w:r w:rsidRPr="007849A5">
        <w:rPr>
          <w:rFonts w:ascii="Times New Roman" w:hAnsi="Times New Roman" w:cs="Times New Roman"/>
          <w:color w:val="000000" w:themeColor="text1"/>
          <w:sz w:val="22"/>
          <w:szCs w:val="22"/>
          <w:lang w:val="es-MX"/>
        </w:rPr>
        <w:t>preservar, revitalizar y promover las lenguas indígenas".</w:t>
      </w:r>
    </w:p>
    <w:p w14:paraId="7B338B48" w14:textId="77777777" w:rsidR="00B42786" w:rsidRPr="007849A5" w:rsidRDefault="00B42786" w:rsidP="000B40A7">
      <w:pPr>
        <w:ind w:left="540" w:right="9"/>
        <w:jc w:val="both"/>
        <w:rPr>
          <w:rFonts w:ascii="Times New Roman" w:hAnsi="Times New Roman" w:cs="Times New Roman"/>
          <w:color w:val="000000" w:themeColor="text1"/>
          <w:sz w:val="22"/>
          <w:szCs w:val="22"/>
          <w:lang w:val="es-MX"/>
        </w:rPr>
      </w:pPr>
    </w:p>
    <w:bookmarkEnd w:id="4"/>
    <w:bookmarkEnd w:id="5"/>
    <w:p w14:paraId="2C7DC898" w14:textId="346252C5" w:rsidR="00305001" w:rsidRPr="007849A5" w:rsidRDefault="007A3A3E" w:rsidP="000B40A7">
      <w:pPr>
        <w:ind w:left="54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Existen</w:t>
      </w:r>
      <w:r w:rsidR="00B42786" w:rsidRPr="007849A5">
        <w:rPr>
          <w:rFonts w:ascii="Times New Roman" w:hAnsi="Times New Roman" w:cs="Times New Roman"/>
          <w:color w:val="000000" w:themeColor="text1"/>
          <w:sz w:val="22"/>
          <w:szCs w:val="22"/>
          <w:lang w:val="es-MX"/>
        </w:rPr>
        <w:t xml:space="preserve"> más de siete mil lenguas en el planeta, la gran mayoría de ellas son habladas </w:t>
      </w:r>
      <w:r w:rsidR="00121970" w:rsidRPr="007849A5">
        <w:rPr>
          <w:rFonts w:ascii="Times New Roman" w:hAnsi="Times New Roman" w:cs="Times New Roman"/>
          <w:color w:val="000000" w:themeColor="text1"/>
          <w:sz w:val="22"/>
          <w:szCs w:val="22"/>
          <w:lang w:val="es-MX"/>
        </w:rPr>
        <w:t xml:space="preserve">y suscritas </w:t>
      </w:r>
      <w:r w:rsidR="00B42786" w:rsidRPr="007849A5">
        <w:rPr>
          <w:rFonts w:ascii="Times New Roman" w:hAnsi="Times New Roman" w:cs="Times New Roman"/>
          <w:color w:val="000000" w:themeColor="text1"/>
          <w:sz w:val="22"/>
          <w:szCs w:val="22"/>
          <w:lang w:val="es-MX"/>
        </w:rPr>
        <w:t xml:space="preserve">por los pueblos indígenas y una gran parte podría extinguirse a finales de siglo. Las lenguas indígenas conectan </w:t>
      </w:r>
      <w:r w:rsidR="00B42786" w:rsidRPr="007849A5">
        <w:rPr>
          <w:rFonts w:ascii="Times New Roman" w:hAnsi="Times New Roman" w:cs="Times New Roman"/>
          <w:color w:val="000000" w:themeColor="text1"/>
          <w:sz w:val="22"/>
          <w:szCs w:val="22"/>
          <w:lang w:val="es-MX"/>
        </w:rPr>
        <w:lastRenderedPageBreak/>
        <w:t xml:space="preserve">el pasado con el presente y el futuro. Centrarse en las lenguas indígenas como lenguas vivas, amplía el conocimiento humano sobre nuestro mundo y </w:t>
      </w:r>
      <w:r w:rsidR="00121970" w:rsidRPr="007849A5">
        <w:rPr>
          <w:rFonts w:ascii="Times New Roman" w:hAnsi="Times New Roman" w:cs="Times New Roman"/>
          <w:color w:val="000000" w:themeColor="text1"/>
          <w:sz w:val="22"/>
          <w:szCs w:val="22"/>
          <w:lang w:val="es-MX"/>
        </w:rPr>
        <w:t xml:space="preserve">sobre </w:t>
      </w:r>
      <w:r w:rsidR="00B42786" w:rsidRPr="007849A5">
        <w:rPr>
          <w:rFonts w:ascii="Times New Roman" w:hAnsi="Times New Roman" w:cs="Times New Roman"/>
          <w:color w:val="000000" w:themeColor="text1"/>
          <w:sz w:val="22"/>
          <w:szCs w:val="22"/>
          <w:lang w:val="es-MX"/>
        </w:rPr>
        <w:t>los valores que son esenciales para la diversidad, la paz y el desarrollo.</w:t>
      </w:r>
    </w:p>
    <w:p w14:paraId="63DA22EE" w14:textId="77777777" w:rsidR="00B42786" w:rsidRPr="007849A5" w:rsidRDefault="00B42786" w:rsidP="000B40A7">
      <w:pPr>
        <w:ind w:left="540"/>
        <w:jc w:val="both"/>
        <w:rPr>
          <w:rFonts w:ascii="Times New Roman" w:hAnsi="Times New Roman" w:cs="Times New Roman"/>
          <w:color w:val="000000" w:themeColor="text1"/>
          <w:sz w:val="22"/>
          <w:szCs w:val="22"/>
          <w:lang w:val="es-MX"/>
        </w:rPr>
      </w:pPr>
    </w:p>
    <w:p w14:paraId="5807E947" w14:textId="6A059048" w:rsidR="00B42786" w:rsidRPr="007849A5" w:rsidRDefault="00B42786" w:rsidP="000B40A7">
      <w:pPr>
        <w:ind w:left="54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 xml:space="preserve">Este </w:t>
      </w:r>
      <w:r w:rsidR="007A3A3E" w:rsidRPr="007849A5">
        <w:rPr>
          <w:rFonts w:ascii="Times New Roman" w:hAnsi="Times New Roman" w:cs="Times New Roman"/>
          <w:color w:val="000000" w:themeColor="text1"/>
          <w:sz w:val="22"/>
          <w:szCs w:val="22"/>
          <w:lang w:val="es-MX"/>
        </w:rPr>
        <w:t>E</w:t>
      </w:r>
      <w:r w:rsidRPr="007849A5">
        <w:rPr>
          <w:rFonts w:ascii="Times New Roman" w:hAnsi="Times New Roman" w:cs="Times New Roman"/>
          <w:color w:val="000000" w:themeColor="text1"/>
          <w:sz w:val="22"/>
          <w:szCs w:val="22"/>
          <w:lang w:val="es-MX"/>
        </w:rPr>
        <w:t xml:space="preserve">vento de </w:t>
      </w:r>
      <w:r w:rsidR="007A3A3E" w:rsidRPr="007849A5">
        <w:rPr>
          <w:rFonts w:ascii="Times New Roman" w:hAnsi="Times New Roman" w:cs="Times New Roman"/>
          <w:color w:val="000000" w:themeColor="text1"/>
          <w:sz w:val="22"/>
          <w:szCs w:val="22"/>
          <w:lang w:val="es-MX"/>
        </w:rPr>
        <w:t>A</w:t>
      </w:r>
      <w:r w:rsidRPr="007849A5">
        <w:rPr>
          <w:rFonts w:ascii="Times New Roman" w:hAnsi="Times New Roman" w:cs="Times New Roman"/>
          <w:color w:val="000000" w:themeColor="text1"/>
          <w:sz w:val="22"/>
          <w:szCs w:val="22"/>
          <w:lang w:val="es-MX"/>
        </w:rPr>
        <w:t xml:space="preserve">lto </w:t>
      </w:r>
      <w:r w:rsidR="007A3A3E" w:rsidRPr="007849A5">
        <w:rPr>
          <w:rFonts w:ascii="Times New Roman" w:hAnsi="Times New Roman" w:cs="Times New Roman"/>
          <w:color w:val="000000" w:themeColor="text1"/>
          <w:sz w:val="22"/>
          <w:szCs w:val="22"/>
          <w:lang w:val="es-MX"/>
        </w:rPr>
        <w:t>N</w:t>
      </w:r>
      <w:r w:rsidRPr="007849A5">
        <w:rPr>
          <w:rFonts w:ascii="Times New Roman" w:hAnsi="Times New Roman" w:cs="Times New Roman"/>
          <w:color w:val="000000" w:themeColor="text1"/>
          <w:sz w:val="22"/>
          <w:szCs w:val="22"/>
          <w:lang w:val="es-MX"/>
        </w:rPr>
        <w:t xml:space="preserve">ivel en Los Pinos representa un paso fundamental hacia </w:t>
      </w:r>
      <w:r w:rsidR="00FA227B">
        <w:rPr>
          <w:rFonts w:ascii="Times New Roman" w:hAnsi="Times New Roman" w:cs="Times New Roman"/>
          <w:color w:val="000000" w:themeColor="text1"/>
          <w:sz w:val="22"/>
          <w:szCs w:val="22"/>
          <w:lang w:val="es-MX"/>
        </w:rPr>
        <w:t xml:space="preserve">el uso, </w:t>
      </w:r>
      <w:r w:rsidRPr="007849A5">
        <w:rPr>
          <w:rFonts w:ascii="Times New Roman" w:hAnsi="Times New Roman" w:cs="Times New Roman"/>
          <w:color w:val="000000" w:themeColor="text1"/>
          <w:sz w:val="22"/>
          <w:szCs w:val="22"/>
          <w:lang w:val="es-MX"/>
        </w:rPr>
        <w:t>la preservación, revitalización y promoción de las lenguas indígenas. Para avanzar en esta</w:t>
      </w:r>
      <w:r w:rsidR="00121970" w:rsidRPr="007849A5">
        <w:rPr>
          <w:rFonts w:ascii="Times New Roman" w:hAnsi="Times New Roman" w:cs="Times New Roman"/>
          <w:color w:val="000000" w:themeColor="text1"/>
          <w:sz w:val="22"/>
          <w:szCs w:val="22"/>
          <w:lang w:val="es-MX"/>
        </w:rPr>
        <w:t xml:space="preserve"> visión, los pueblos indígenas deben ser </w:t>
      </w:r>
      <w:r w:rsidRPr="007849A5">
        <w:rPr>
          <w:rFonts w:ascii="Times New Roman" w:hAnsi="Times New Roman" w:cs="Times New Roman"/>
          <w:color w:val="000000" w:themeColor="text1"/>
          <w:sz w:val="22"/>
          <w:szCs w:val="22"/>
          <w:lang w:val="es-MX"/>
        </w:rPr>
        <w:t>actores centrales. Su liderazgo en la preservación, revitalización y promoción de sus lenguas debe ser integral, incluir sus costumbres y valores, e incorporar las visiones del mundo y l</w:t>
      </w:r>
      <w:r w:rsidR="00121970" w:rsidRPr="007849A5">
        <w:rPr>
          <w:rFonts w:ascii="Times New Roman" w:hAnsi="Times New Roman" w:cs="Times New Roman"/>
          <w:color w:val="000000" w:themeColor="text1"/>
          <w:sz w:val="22"/>
          <w:szCs w:val="22"/>
          <w:lang w:val="es-MX"/>
        </w:rPr>
        <w:t>as relaciones con la naturaleza,</w:t>
      </w:r>
      <w:r w:rsidRPr="007849A5">
        <w:rPr>
          <w:rFonts w:ascii="Times New Roman" w:hAnsi="Times New Roman" w:cs="Times New Roman"/>
          <w:color w:val="000000" w:themeColor="text1"/>
          <w:sz w:val="22"/>
          <w:szCs w:val="22"/>
          <w:lang w:val="es-MX"/>
        </w:rPr>
        <w:t xml:space="preserve"> como punto de partida de estos planes y políticas. La exclusión social, económica y política, incluida la discriminación, son factores determinantes </w:t>
      </w:r>
      <w:r w:rsidR="00121970" w:rsidRPr="007849A5">
        <w:rPr>
          <w:rFonts w:ascii="Times New Roman" w:hAnsi="Times New Roman" w:cs="Times New Roman"/>
          <w:color w:val="000000" w:themeColor="text1"/>
          <w:sz w:val="22"/>
          <w:szCs w:val="22"/>
          <w:lang w:val="es-MX"/>
        </w:rPr>
        <w:t xml:space="preserve">en </w:t>
      </w:r>
      <w:r w:rsidRPr="007849A5">
        <w:rPr>
          <w:rFonts w:ascii="Times New Roman" w:hAnsi="Times New Roman" w:cs="Times New Roman"/>
          <w:color w:val="000000" w:themeColor="text1"/>
          <w:sz w:val="22"/>
          <w:szCs w:val="22"/>
          <w:lang w:val="es-MX"/>
        </w:rPr>
        <w:t xml:space="preserve">la pérdida de diversidad y riqueza lingüísticas. </w:t>
      </w:r>
      <w:r w:rsidR="00FA227B">
        <w:rPr>
          <w:rFonts w:ascii="Times New Roman" w:hAnsi="Times New Roman" w:cs="Times New Roman"/>
          <w:color w:val="000000" w:themeColor="text1"/>
          <w:sz w:val="22"/>
          <w:szCs w:val="22"/>
          <w:lang w:val="es-MX"/>
        </w:rPr>
        <w:t xml:space="preserve">El uso, </w:t>
      </w:r>
      <w:r w:rsidRPr="007849A5">
        <w:rPr>
          <w:rFonts w:ascii="Times New Roman" w:hAnsi="Times New Roman" w:cs="Times New Roman"/>
          <w:color w:val="000000" w:themeColor="text1"/>
          <w:sz w:val="22"/>
          <w:szCs w:val="22"/>
          <w:lang w:val="es-MX"/>
        </w:rPr>
        <w:t>preservación, revitalización y promoción de las lenguas indígenas es responsabilidad de toda la sociedad y es imperativo que encontremos soluciones eficaces y sostenibles.</w:t>
      </w:r>
    </w:p>
    <w:p w14:paraId="30195111" w14:textId="5647CB85" w:rsidR="008E50BA" w:rsidRPr="007849A5" w:rsidRDefault="008E50BA" w:rsidP="000B40A7">
      <w:pPr>
        <w:ind w:left="540"/>
        <w:jc w:val="both"/>
        <w:rPr>
          <w:rFonts w:ascii="Times New Roman" w:hAnsi="Times New Roman" w:cs="Times New Roman"/>
          <w:color w:val="000000" w:themeColor="text1"/>
          <w:sz w:val="22"/>
          <w:szCs w:val="22"/>
          <w:lang w:val="es-MX"/>
        </w:rPr>
      </w:pPr>
    </w:p>
    <w:p w14:paraId="023B538D" w14:textId="40E43D95" w:rsidR="00C872A3" w:rsidRPr="007849A5" w:rsidRDefault="00121970" w:rsidP="000B40A7">
      <w:pPr>
        <w:ind w:left="540"/>
        <w:jc w:val="both"/>
        <w:rPr>
          <w:rFonts w:ascii="Times New Roman" w:hAnsi="Times New Roman" w:cs="Times New Roman"/>
          <w:color w:val="000000" w:themeColor="text1"/>
          <w:sz w:val="22"/>
          <w:szCs w:val="22"/>
          <w:lang w:val="es-MX"/>
        </w:rPr>
      </w:pPr>
      <w:r w:rsidRPr="00B371AA">
        <w:rPr>
          <w:rFonts w:ascii="Times New Roman" w:hAnsi="Times New Roman" w:cs="Times New Roman"/>
          <w:b/>
          <w:color w:val="000000" w:themeColor="text1"/>
          <w:sz w:val="22"/>
          <w:szCs w:val="22"/>
          <w:u w:val="single"/>
          <w:lang w:val="es-MX"/>
        </w:rPr>
        <w:t>LECCIONES APRENDIDAS DEL AILI</w:t>
      </w:r>
      <w:r w:rsidR="00B42786" w:rsidRPr="00B371AA">
        <w:rPr>
          <w:rFonts w:ascii="Times New Roman" w:hAnsi="Times New Roman" w:cs="Times New Roman"/>
          <w:b/>
          <w:color w:val="000000" w:themeColor="text1"/>
          <w:sz w:val="22"/>
          <w:szCs w:val="22"/>
          <w:u w:val="single"/>
          <w:lang w:val="es-MX"/>
        </w:rPr>
        <w:t>2019:</w:t>
      </w:r>
      <w:r w:rsidR="00B42786" w:rsidRPr="007849A5">
        <w:rPr>
          <w:rFonts w:ascii="Times New Roman" w:hAnsi="Times New Roman" w:cs="Times New Roman"/>
          <w:color w:val="000000" w:themeColor="text1"/>
          <w:sz w:val="22"/>
          <w:szCs w:val="22"/>
          <w:lang w:val="es-MX"/>
        </w:rPr>
        <w:t xml:space="preserve"> </w:t>
      </w:r>
      <w:r w:rsidRPr="007849A5">
        <w:rPr>
          <w:rFonts w:ascii="Times New Roman" w:hAnsi="Times New Roman" w:cs="Times New Roman"/>
          <w:color w:val="000000" w:themeColor="text1"/>
          <w:sz w:val="22"/>
          <w:szCs w:val="22"/>
          <w:lang w:val="es-MX"/>
        </w:rPr>
        <w:t xml:space="preserve">De </w:t>
      </w:r>
      <w:r w:rsidR="00B42786" w:rsidRPr="007849A5">
        <w:rPr>
          <w:rFonts w:ascii="Times New Roman" w:hAnsi="Times New Roman" w:cs="Times New Roman"/>
          <w:color w:val="000000" w:themeColor="text1"/>
          <w:sz w:val="22"/>
          <w:szCs w:val="22"/>
          <w:lang w:val="es-MX"/>
        </w:rPr>
        <w:t>entre las principal</w:t>
      </w:r>
      <w:r w:rsidRPr="007849A5">
        <w:rPr>
          <w:rFonts w:ascii="Times New Roman" w:hAnsi="Times New Roman" w:cs="Times New Roman"/>
          <w:color w:val="000000" w:themeColor="text1"/>
          <w:sz w:val="22"/>
          <w:szCs w:val="22"/>
          <w:lang w:val="es-MX"/>
        </w:rPr>
        <w:t>es lecciones aprendidas del AILI</w:t>
      </w:r>
      <w:r w:rsidR="00B42786" w:rsidRPr="007849A5">
        <w:rPr>
          <w:rFonts w:ascii="Times New Roman" w:hAnsi="Times New Roman" w:cs="Times New Roman"/>
          <w:color w:val="000000" w:themeColor="text1"/>
          <w:sz w:val="22"/>
          <w:szCs w:val="22"/>
          <w:lang w:val="es-MX"/>
        </w:rPr>
        <w:t xml:space="preserve">2019, </w:t>
      </w:r>
      <w:r w:rsidRPr="007849A5">
        <w:rPr>
          <w:rFonts w:ascii="Times New Roman" w:hAnsi="Times New Roman" w:cs="Times New Roman"/>
          <w:color w:val="000000" w:themeColor="text1"/>
          <w:sz w:val="22"/>
          <w:szCs w:val="22"/>
          <w:lang w:val="es-MX"/>
        </w:rPr>
        <w:t xml:space="preserve">el Evento de Alto Nivel identificó </w:t>
      </w:r>
      <w:r w:rsidR="00B42786" w:rsidRPr="007849A5">
        <w:rPr>
          <w:rFonts w:ascii="Times New Roman" w:hAnsi="Times New Roman" w:cs="Times New Roman"/>
          <w:color w:val="000000" w:themeColor="text1"/>
          <w:sz w:val="22"/>
          <w:szCs w:val="22"/>
          <w:lang w:val="es-MX"/>
        </w:rPr>
        <w:t>las siguientes:</w:t>
      </w:r>
    </w:p>
    <w:p w14:paraId="7AB8F9B9" w14:textId="77777777" w:rsidR="00B42786" w:rsidRPr="007849A5" w:rsidRDefault="00B42786" w:rsidP="000B40A7">
      <w:pPr>
        <w:ind w:left="540"/>
        <w:jc w:val="both"/>
        <w:rPr>
          <w:rFonts w:ascii="Times New Roman" w:hAnsi="Times New Roman" w:cs="Times New Roman"/>
          <w:color w:val="000000" w:themeColor="text1"/>
          <w:sz w:val="22"/>
          <w:szCs w:val="22"/>
          <w:lang w:val="es-MX"/>
        </w:rPr>
      </w:pPr>
    </w:p>
    <w:p w14:paraId="6D45F1A2" w14:textId="444F5952" w:rsidR="007A3A3E" w:rsidRPr="00281C82" w:rsidRDefault="00B42786"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La preservación, revitalización y promoción de la diversidad lingüística y el multilingüismo son cruciales para la consolidación de la paz, el desarrollo, la buena gobernanza y la reconciliación en nuestras sociedades, así como para el logro de los objetivos de desarrollo sostenible y la </w:t>
      </w:r>
      <w:r w:rsidR="00121970" w:rsidRPr="00281C82">
        <w:rPr>
          <w:rFonts w:ascii="Times New Roman" w:hAnsi="Times New Roman" w:cs="Times New Roman"/>
          <w:color w:val="000000" w:themeColor="text1"/>
          <w:sz w:val="22"/>
          <w:szCs w:val="22"/>
          <w:lang w:val="es-MX"/>
        </w:rPr>
        <w:t>implementación</w:t>
      </w:r>
      <w:r w:rsidRPr="00281C82">
        <w:rPr>
          <w:rFonts w:ascii="Times New Roman" w:hAnsi="Times New Roman" w:cs="Times New Roman"/>
          <w:color w:val="000000" w:themeColor="text1"/>
          <w:sz w:val="22"/>
          <w:szCs w:val="22"/>
          <w:lang w:val="es-MX"/>
        </w:rPr>
        <w:t xml:space="preserve"> de otros marcos, estrategias y programas de desarrollo estratégico</w:t>
      </w:r>
      <w:r w:rsidR="00121970" w:rsidRPr="00281C82">
        <w:rPr>
          <w:rFonts w:ascii="Times New Roman" w:hAnsi="Times New Roman" w:cs="Times New Roman"/>
          <w:color w:val="000000" w:themeColor="text1"/>
          <w:sz w:val="22"/>
          <w:szCs w:val="22"/>
          <w:lang w:val="es-MX"/>
        </w:rPr>
        <w:t>s</w:t>
      </w:r>
      <w:r w:rsidR="007A3A3E" w:rsidRPr="00281C82">
        <w:rPr>
          <w:rFonts w:ascii="Times New Roman" w:hAnsi="Times New Roman" w:cs="Times New Roman"/>
          <w:color w:val="000000" w:themeColor="text1"/>
          <w:sz w:val="22"/>
          <w:szCs w:val="22"/>
          <w:lang w:val="es-MX"/>
        </w:rPr>
        <w:t>.</w:t>
      </w:r>
    </w:p>
    <w:p w14:paraId="1FC1D81E" w14:textId="1B55F956" w:rsidR="00B42786" w:rsidRPr="00281C82" w:rsidRDefault="00B42786"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La vitalidad y la sostenibilidad de las lenguas indígenas sólo son posibles aplicando todos los derechos humanos y las libertades fundamentales.  </w:t>
      </w:r>
    </w:p>
    <w:p w14:paraId="69E56823" w14:textId="42469500" w:rsidR="005A675F" w:rsidRPr="00281C82" w:rsidRDefault="00B42786"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Para que el apoyo a </w:t>
      </w:r>
      <w:r w:rsidR="007940B7" w:rsidRPr="00281C82">
        <w:rPr>
          <w:rFonts w:ascii="Times New Roman" w:hAnsi="Times New Roman" w:cs="Times New Roman"/>
          <w:color w:val="000000" w:themeColor="text1"/>
          <w:sz w:val="22"/>
          <w:szCs w:val="22"/>
          <w:lang w:val="es-MX"/>
        </w:rPr>
        <w:t xml:space="preserve">las lenguas </w:t>
      </w:r>
      <w:r w:rsidRPr="00281C82">
        <w:rPr>
          <w:rFonts w:ascii="Times New Roman" w:hAnsi="Times New Roman" w:cs="Times New Roman"/>
          <w:color w:val="000000" w:themeColor="text1"/>
          <w:sz w:val="22"/>
          <w:szCs w:val="22"/>
          <w:lang w:val="es-MX"/>
        </w:rPr>
        <w:t xml:space="preserve">indígenas tenga éxito y sea eficaz, </w:t>
      </w:r>
      <w:r w:rsidR="007940B7" w:rsidRPr="00281C82">
        <w:rPr>
          <w:rFonts w:ascii="Times New Roman" w:hAnsi="Times New Roman" w:cs="Times New Roman"/>
          <w:color w:val="000000" w:themeColor="text1"/>
          <w:sz w:val="22"/>
          <w:szCs w:val="22"/>
          <w:lang w:val="es-MX"/>
        </w:rPr>
        <w:t xml:space="preserve">se requerirá </w:t>
      </w:r>
      <w:r w:rsidRPr="00281C82">
        <w:rPr>
          <w:rFonts w:ascii="Times New Roman" w:hAnsi="Times New Roman" w:cs="Times New Roman"/>
          <w:color w:val="000000" w:themeColor="text1"/>
          <w:sz w:val="22"/>
          <w:szCs w:val="22"/>
          <w:lang w:val="es-MX"/>
        </w:rPr>
        <w:t>aume</w:t>
      </w:r>
      <w:r w:rsidR="007940B7" w:rsidRPr="00281C82">
        <w:rPr>
          <w:rFonts w:ascii="Times New Roman" w:hAnsi="Times New Roman" w:cs="Times New Roman"/>
          <w:color w:val="000000" w:themeColor="text1"/>
          <w:sz w:val="22"/>
          <w:szCs w:val="22"/>
          <w:lang w:val="es-MX"/>
        </w:rPr>
        <w:t>ntar sustancialmente y de forma cuantificable,</w:t>
      </w:r>
      <w:r w:rsidRPr="00281C82">
        <w:rPr>
          <w:rFonts w:ascii="Times New Roman" w:hAnsi="Times New Roman" w:cs="Times New Roman"/>
          <w:color w:val="000000" w:themeColor="text1"/>
          <w:sz w:val="22"/>
          <w:szCs w:val="22"/>
          <w:lang w:val="es-MX"/>
        </w:rPr>
        <w:t xml:space="preserve"> la participación de los propios pueblos indígenas, en particular de las mujeres y los jóvenes indígenas, </w:t>
      </w:r>
      <w:r w:rsidR="007940B7" w:rsidRPr="00281C82">
        <w:rPr>
          <w:rFonts w:ascii="Times New Roman" w:hAnsi="Times New Roman" w:cs="Times New Roman"/>
          <w:color w:val="000000" w:themeColor="text1"/>
          <w:sz w:val="22"/>
          <w:szCs w:val="22"/>
          <w:lang w:val="es-MX"/>
        </w:rPr>
        <w:t xml:space="preserve">a través de </w:t>
      </w:r>
      <w:r w:rsidRPr="00281C82">
        <w:rPr>
          <w:rFonts w:ascii="Times New Roman" w:hAnsi="Times New Roman" w:cs="Times New Roman"/>
          <w:color w:val="000000" w:themeColor="text1"/>
          <w:sz w:val="22"/>
          <w:szCs w:val="22"/>
          <w:lang w:val="es-MX"/>
        </w:rPr>
        <w:t xml:space="preserve">sus propias estructuras de gobierno y órganos representativos, así como el empoderamiento de los pueblos indígenas, que es, por lo tanto, fundamental para </w:t>
      </w:r>
      <w:r w:rsidR="00FA227B" w:rsidRPr="00281C82">
        <w:rPr>
          <w:rFonts w:ascii="Times New Roman" w:hAnsi="Times New Roman" w:cs="Times New Roman"/>
          <w:color w:val="000000" w:themeColor="text1"/>
          <w:sz w:val="22"/>
          <w:szCs w:val="22"/>
          <w:lang w:val="es-MX"/>
        </w:rPr>
        <w:t xml:space="preserve">el uso, </w:t>
      </w:r>
      <w:r w:rsidRPr="00281C82">
        <w:rPr>
          <w:rFonts w:ascii="Times New Roman" w:hAnsi="Times New Roman" w:cs="Times New Roman"/>
          <w:color w:val="000000" w:themeColor="text1"/>
          <w:sz w:val="22"/>
          <w:szCs w:val="22"/>
          <w:lang w:val="es-MX"/>
        </w:rPr>
        <w:t xml:space="preserve">la preservación, la utilización activa, el apoyo y la promoción de </w:t>
      </w:r>
      <w:r w:rsidR="007940B7" w:rsidRPr="00281C82">
        <w:rPr>
          <w:rFonts w:ascii="Times New Roman" w:hAnsi="Times New Roman" w:cs="Times New Roman"/>
          <w:color w:val="000000" w:themeColor="text1"/>
          <w:sz w:val="22"/>
          <w:szCs w:val="22"/>
          <w:lang w:val="es-MX"/>
        </w:rPr>
        <w:t>las lenguas</w:t>
      </w:r>
      <w:r w:rsidRPr="00281C82">
        <w:rPr>
          <w:rFonts w:ascii="Times New Roman" w:hAnsi="Times New Roman" w:cs="Times New Roman"/>
          <w:color w:val="000000" w:themeColor="text1"/>
          <w:sz w:val="22"/>
          <w:szCs w:val="22"/>
          <w:lang w:val="es-MX"/>
        </w:rPr>
        <w:t>.</w:t>
      </w:r>
    </w:p>
    <w:p w14:paraId="3FD81063" w14:textId="77777777" w:rsidR="00B371AA" w:rsidRPr="00281C82" w:rsidRDefault="00501CF0"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Considerando que </w:t>
      </w:r>
      <w:r w:rsidR="00B371AA" w:rsidRPr="00281C82">
        <w:rPr>
          <w:rFonts w:ascii="Times New Roman" w:hAnsi="Times New Roman" w:cs="Times New Roman"/>
          <w:color w:val="000000" w:themeColor="text1"/>
          <w:sz w:val="22"/>
          <w:szCs w:val="22"/>
          <w:lang w:val="es-MX"/>
        </w:rPr>
        <w:t>la lengua</w:t>
      </w:r>
      <w:r w:rsidRPr="00281C82">
        <w:rPr>
          <w:rFonts w:ascii="Times New Roman" w:hAnsi="Times New Roman" w:cs="Times New Roman"/>
          <w:color w:val="000000" w:themeColor="text1"/>
          <w:sz w:val="22"/>
          <w:szCs w:val="22"/>
          <w:lang w:val="es-MX"/>
        </w:rPr>
        <w:t xml:space="preserve">, como cuestión transversal, abarca y trasciende todas las esferas de la vida, todos los actores son importantes y, por lo tanto, deben desarrollarse sinergias entre los Estados Miembros, los pueblos indígenas, las entidades del </w:t>
      </w:r>
      <w:r w:rsidR="007940B7" w:rsidRPr="00281C82">
        <w:rPr>
          <w:rFonts w:ascii="Times New Roman" w:hAnsi="Times New Roman" w:cs="Times New Roman"/>
          <w:color w:val="000000" w:themeColor="text1"/>
          <w:sz w:val="22"/>
          <w:szCs w:val="22"/>
          <w:lang w:val="es-MX"/>
        </w:rPr>
        <w:t>S</w:t>
      </w:r>
      <w:r w:rsidRPr="00281C82">
        <w:rPr>
          <w:rFonts w:ascii="Times New Roman" w:hAnsi="Times New Roman" w:cs="Times New Roman"/>
          <w:color w:val="000000" w:themeColor="text1"/>
          <w:sz w:val="22"/>
          <w:szCs w:val="22"/>
          <w:lang w:val="es-MX"/>
        </w:rPr>
        <w:t>istema de las Naciones Unidas, el mundo aca</w:t>
      </w:r>
      <w:r w:rsidR="007940B7" w:rsidRPr="00281C82">
        <w:rPr>
          <w:rFonts w:ascii="Times New Roman" w:hAnsi="Times New Roman" w:cs="Times New Roman"/>
          <w:color w:val="000000" w:themeColor="text1"/>
          <w:sz w:val="22"/>
          <w:szCs w:val="22"/>
          <w:lang w:val="es-MX"/>
        </w:rPr>
        <w:t>démico, la sociedad civil y otra</w:t>
      </w:r>
      <w:r w:rsidRPr="00281C82">
        <w:rPr>
          <w:rFonts w:ascii="Times New Roman" w:hAnsi="Times New Roman" w:cs="Times New Roman"/>
          <w:color w:val="000000" w:themeColor="text1"/>
          <w:sz w:val="22"/>
          <w:szCs w:val="22"/>
          <w:lang w:val="es-MX"/>
        </w:rPr>
        <w:t xml:space="preserve">s </w:t>
      </w:r>
      <w:r w:rsidR="007940B7" w:rsidRPr="00281C82">
        <w:rPr>
          <w:rFonts w:ascii="Times New Roman" w:hAnsi="Times New Roman" w:cs="Times New Roman"/>
          <w:color w:val="000000" w:themeColor="text1"/>
          <w:sz w:val="22"/>
          <w:szCs w:val="22"/>
          <w:lang w:val="es-MX"/>
        </w:rPr>
        <w:t>partes interesadas públicas y privada</w:t>
      </w:r>
      <w:r w:rsidRPr="00281C82">
        <w:rPr>
          <w:rFonts w:ascii="Times New Roman" w:hAnsi="Times New Roman" w:cs="Times New Roman"/>
          <w:color w:val="000000" w:themeColor="text1"/>
          <w:sz w:val="22"/>
          <w:szCs w:val="22"/>
          <w:lang w:val="es-MX"/>
        </w:rPr>
        <w:t>s.</w:t>
      </w:r>
    </w:p>
    <w:p w14:paraId="24CF5830" w14:textId="77777777" w:rsidR="00B371AA" w:rsidRPr="00281C82" w:rsidRDefault="00501CF0"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Las tecnologías digitales desempeñan un papel cada vez más </w:t>
      </w:r>
      <w:r w:rsidR="007940B7" w:rsidRPr="00281C82">
        <w:rPr>
          <w:rFonts w:ascii="Times New Roman" w:hAnsi="Times New Roman" w:cs="Times New Roman"/>
          <w:color w:val="000000" w:themeColor="text1"/>
          <w:sz w:val="22"/>
          <w:szCs w:val="22"/>
          <w:lang w:val="es-MX"/>
        </w:rPr>
        <w:t xml:space="preserve">preponderante </w:t>
      </w:r>
      <w:r w:rsidR="00E76F7C" w:rsidRPr="00281C82">
        <w:rPr>
          <w:rFonts w:ascii="Times New Roman" w:hAnsi="Times New Roman" w:cs="Times New Roman"/>
          <w:color w:val="000000" w:themeColor="text1"/>
          <w:sz w:val="22"/>
          <w:szCs w:val="22"/>
          <w:lang w:val="es-MX"/>
        </w:rPr>
        <w:t xml:space="preserve">al incidir en el </w:t>
      </w:r>
      <w:r w:rsidRPr="00281C82">
        <w:rPr>
          <w:rFonts w:ascii="Times New Roman" w:hAnsi="Times New Roman" w:cs="Times New Roman"/>
          <w:color w:val="000000" w:themeColor="text1"/>
          <w:sz w:val="22"/>
          <w:szCs w:val="22"/>
          <w:lang w:val="es-MX"/>
        </w:rPr>
        <w:t xml:space="preserve">desarrollo de la sociedad y contribuir a la transmisión intergeneracional, </w:t>
      </w:r>
      <w:r w:rsidR="00FA227B" w:rsidRPr="00281C82">
        <w:rPr>
          <w:rFonts w:ascii="Times New Roman" w:hAnsi="Times New Roman" w:cs="Times New Roman"/>
          <w:color w:val="000000" w:themeColor="text1"/>
          <w:sz w:val="22"/>
          <w:szCs w:val="22"/>
          <w:lang w:val="es-MX"/>
        </w:rPr>
        <w:t xml:space="preserve">uso, </w:t>
      </w:r>
      <w:r w:rsidRPr="00281C82">
        <w:rPr>
          <w:rFonts w:ascii="Times New Roman" w:hAnsi="Times New Roman" w:cs="Times New Roman"/>
          <w:color w:val="000000" w:themeColor="text1"/>
          <w:sz w:val="22"/>
          <w:szCs w:val="22"/>
          <w:lang w:val="es-MX"/>
        </w:rPr>
        <w:t xml:space="preserve">preservación, </w:t>
      </w:r>
      <w:r w:rsidR="00FA227B" w:rsidRPr="00281C82">
        <w:rPr>
          <w:rFonts w:ascii="Times New Roman" w:hAnsi="Times New Roman" w:cs="Times New Roman"/>
          <w:color w:val="000000" w:themeColor="text1"/>
          <w:sz w:val="22"/>
          <w:szCs w:val="22"/>
          <w:lang w:val="es-MX"/>
        </w:rPr>
        <w:t xml:space="preserve">revitalización y </w:t>
      </w:r>
      <w:r w:rsidRPr="00281C82">
        <w:rPr>
          <w:rFonts w:ascii="Times New Roman" w:hAnsi="Times New Roman" w:cs="Times New Roman"/>
          <w:color w:val="000000" w:themeColor="text1"/>
          <w:sz w:val="22"/>
          <w:szCs w:val="22"/>
          <w:lang w:val="es-MX"/>
        </w:rPr>
        <w:t>promoción de las lenguas indígenas.</w:t>
      </w:r>
    </w:p>
    <w:p w14:paraId="4E3D7C1F" w14:textId="77777777" w:rsidR="00B371AA" w:rsidRPr="00281C82" w:rsidRDefault="00501CF0"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Todos los esfuerzos políticos deben </w:t>
      </w:r>
      <w:r w:rsidR="00E76F7C" w:rsidRPr="00281C82">
        <w:rPr>
          <w:rFonts w:ascii="Times New Roman" w:hAnsi="Times New Roman" w:cs="Times New Roman"/>
          <w:color w:val="000000" w:themeColor="text1"/>
          <w:sz w:val="22"/>
          <w:szCs w:val="22"/>
          <w:lang w:val="es-MX"/>
        </w:rPr>
        <w:t xml:space="preserve">ser asegurados a través de recursos financieros apropiados, así como por </w:t>
      </w:r>
      <w:r w:rsidRPr="00281C82">
        <w:rPr>
          <w:rFonts w:ascii="Times New Roman" w:hAnsi="Times New Roman" w:cs="Times New Roman"/>
          <w:color w:val="000000" w:themeColor="text1"/>
          <w:sz w:val="22"/>
          <w:szCs w:val="22"/>
          <w:lang w:val="es-MX"/>
        </w:rPr>
        <w:t xml:space="preserve">mecanismos </w:t>
      </w:r>
      <w:r w:rsidR="00E76F7C" w:rsidRPr="00281C82">
        <w:rPr>
          <w:rFonts w:ascii="Times New Roman" w:hAnsi="Times New Roman" w:cs="Times New Roman"/>
          <w:color w:val="000000" w:themeColor="text1"/>
          <w:sz w:val="22"/>
          <w:szCs w:val="22"/>
          <w:lang w:val="es-MX"/>
        </w:rPr>
        <w:t xml:space="preserve">de donantes múltiples </w:t>
      </w:r>
      <w:r w:rsidRPr="00281C82">
        <w:rPr>
          <w:rFonts w:ascii="Times New Roman" w:hAnsi="Times New Roman" w:cs="Times New Roman"/>
          <w:color w:val="000000" w:themeColor="text1"/>
          <w:sz w:val="22"/>
          <w:szCs w:val="22"/>
          <w:lang w:val="es-MX"/>
        </w:rPr>
        <w:t>creados por los Estad</w:t>
      </w:r>
      <w:r w:rsidR="00E76F7C" w:rsidRPr="00281C82">
        <w:rPr>
          <w:rFonts w:ascii="Times New Roman" w:hAnsi="Times New Roman" w:cs="Times New Roman"/>
          <w:color w:val="000000" w:themeColor="text1"/>
          <w:sz w:val="22"/>
          <w:szCs w:val="22"/>
          <w:lang w:val="es-MX"/>
        </w:rPr>
        <w:t>os Miembros, las entidades del S</w:t>
      </w:r>
      <w:r w:rsidRPr="00281C82">
        <w:rPr>
          <w:rFonts w:ascii="Times New Roman" w:hAnsi="Times New Roman" w:cs="Times New Roman"/>
          <w:color w:val="000000" w:themeColor="text1"/>
          <w:sz w:val="22"/>
          <w:szCs w:val="22"/>
          <w:lang w:val="es-MX"/>
        </w:rPr>
        <w:t>istema d</w:t>
      </w:r>
      <w:r w:rsidR="00E76F7C" w:rsidRPr="00281C82">
        <w:rPr>
          <w:rFonts w:ascii="Times New Roman" w:hAnsi="Times New Roman" w:cs="Times New Roman"/>
          <w:color w:val="000000" w:themeColor="text1"/>
          <w:sz w:val="22"/>
          <w:szCs w:val="22"/>
          <w:lang w:val="es-MX"/>
        </w:rPr>
        <w:t xml:space="preserve">e las Naciones Unidas, fundaciones y </w:t>
      </w:r>
      <w:r w:rsidRPr="00281C82">
        <w:rPr>
          <w:rFonts w:ascii="Times New Roman" w:hAnsi="Times New Roman" w:cs="Times New Roman"/>
          <w:color w:val="000000" w:themeColor="text1"/>
          <w:sz w:val="22"/>
          <w:szCs w:val="22"/>
          <w:lang w:val="es-MX"/>
        </w:rPr>
        <w:t>fondos</w:t>
      </w:r>
      <w:r w:rsidR="00E76F7C" w:rsidRPr="00281C82">
        <w:rPr>
          <w:rFonts w:ascii="Times New Roman" w:hAnsi="Times New Roman" w:cs="Times New Roman"/>
          <w:color w:val="000000" w:themeColor="text1"/>
          <w:sz w:val="22"/>
          <w:szCs w:val="22"/>
          <w:lang w:val="es-MX"/>
        </w:rPr>
        <w:t xml:space="preserve">, a través de </w:t>
      </w:r>
      <w:r w:rsidRPr="00281C82">
        <w:rPr>
          <w:rFonts w:ascii="Times New Roman" w:hAnsi="Times New Roman" w:cs="Times New Roman"/>
          <w:color w:val="000000" w:themeColor="text1"/>
          <w:sz w:val="22"/>
          <w:szCs w:val="22"/>
          <w:lang w:val="es-MX"/>
        </w:rPr>
        <w:t>mecanismos de cooperación internacional. Se debe alentar al sector privado a que invierta en la elaboración de soluciones pertinentes a las necesidades de los usuarios de las lenguas indígenas.</w:t>
      </w:r>
    </w:p>
    <w:p w14:paraId="1B291D76" w14:textId="77777777" w:rsidR="00281C82" w:rsidRPr="00281C82" w:rsidRDefault="00501CF0" w:rsidP="00281C82">
      <w:pPr>
        <w:pStyle w:val="ListParagraph"/>
        <w:numPr>
          <w:ilvl w:val="0"/>
          <w:numId w:val="7"/>
        </w:numPr>
        <w:jc w:val="both"/>
        <w:rPr>
          <w:rFonts w:ascii="Times New Roman" w:hAnsi="Times New Roman" w:cs="Times New Roman"/>
          <w:color w:val="000000" w:themeColor="text1"/>
          <w:sz w:val="22"/>
          <w:szCs w:val="22"/>
          <w:lang w:val="es-MX"/>
        </w:rPr>
      </w:pPr>
      <w:r w:rsidRPr="00281C82">
        <w:rPr>
          <w:rFonts w:ascii="Times New Roman" w:hAnsi="Times New Roman" w:cs="Times New Roman"/>
          <w:bCs/>
          <w:color w:val="000000" w:themeColor="text1"/>
          <w:sz w:val="22"/>
          <w:szCs w:val="22"/>
          <w:lang w:val="es-MX"/>
        </w:rPr>
        <w:t>Un Plan de Acción Mundial para el Decenio Internacional de las Lenguas Indígenas debería sentar las bases de un progreso sostenible y transformador e incorporar un enfoque basado en los derechos humanos para la preservación, el apoyo y la promoción de las lenguas indígenas. El Plan de Acción Mundial debería ir acompañado de medidas específicas y prever modalidades para la plena participación de los pueblos indígenas y la integración de sus preocupaciones y experiencias como una dimensión integral de la concepción, la aplicación, la vigilancia y la evaluación de todas las intervenciones en todas las esferas.</w:t>
      </w:r>
    </w:p>
    <w:p w14:paraId="01392033" w14:textId="77777777" w:rsidR="00A00FF7" w:rsidRDefault="00A00FF7" w:rsidP="00A00FF7">
      <w:pPr>
        <w:pStyle w:val="ListParagraph"/>
        <w:ind w:left="900"/>
        <w:jc w:val="center"/>
        <w:rPr>
          <w:rFonts w:ascii="Times New Roman" w:hAnsi="Times New Roman" w:cs="Times New Roman"/>
          <w:bCs/>
          <w:color w:val="000000" w:themeColor="text1"/>
          <w:sz w:val="22"/>
          <w:szCs w:val="22"/>
          <w:lang w:val="es-MX"/>
        </w:rPr>
      </w:pPr>
    </w:p>
    <w:p w14:paraId="77BEDE42" w14:textId="77777777" w:rsidR="00A00FF7" w:rsidRDefault="00A00FF7" w:rsidP="00A00FF7">
      <w:pPr>
        <w:pStyle w:val="ListParagraph"/>
        <w:ind w:left="900"/>
        <w:jc w:val="center"/>
        <w:rPr>
          <w:rFonts w:ascii="Times New Roman" w:hAnsi="Times New Roman" w:cs="Times New Roman"/>
          <w:bCs/>
          <w:color w:val="000000" w:themeColor="text1"/>
          <w:sz w:val="22"/>
          <w:szCs w:val="22"/>
          <w:lang w:val="es-MX"/>
        </w:rPr>
      </w:pPr>
    </w:p>
    <w:p w14:paraId="6998A193" w14:textId="77777777" w:rsidR="00A00FF7" w:rsidRDefault="00A00FF7" w:rsidP="00A00FF7">
      <w:pPr>
        <w:pStyle w:val="ListParagraph"/>
        <w:ind w:left="900"/>
        <w:jc w:val="center"/>
        <w:rPr>
          <w:rFonts w:ascii="Times New Roman" w:hAnsi="Times New Roman" w:cs="Times New Roman"/>
          <w:bCs/>
          <w:color w:val="000000" w:themeColor="text1"/>
          <w:sz w:val="22"/>
          <w:szCs w:val="22"/>
          <w:lang w:val="es-MX"/>
        </w:rPr>
      </w:pPr>
    </w:p>
    <w:p w14:paraId="5DD2200D" w14:textId="77777777" w:rsidR="00A00FF7" w:rsidRDefault="00A00FF7" w:rsidP="00A00FF7">
      <w:pPr>
        <w:pStyle w:val="ListParagraph"/>
        <w:ind w:left="900"/>
        <w:jc w:val="center"/>
        <w:rPr>
          <w:rFonts w:ascii="Times New Roman" w:hAnsi="Times New Roman" w:cs="Times New Roman"/>
          <w:bCs/>
          <w:color w:val="000000" w:themeColor="text1"/>
          <w:sz w:val="22"/>
          <w:szCs w:val="22"/>
          <w:lang w:val="es-MX"/>
        </w:rPr>
      </w:pPr>
    </w:p>
    <w:p w14:paraId="51033857" w14:textId="77777777" w:rsidR="00A00FF7" w:rsidRDefault="00A00FF7" w:rsidP="00A00FF7">
      <w:pPr>
        <w:pStyle w:val="ListParagraph"/>
        <w:ind w:left="900"/>
        <w:jc w:val="center"/>
        <w:rPr>
          <w:rFonts w:ascii="Times New Roman" w:hAnsi="Times New Roman" w:cs="Times New Roman"/>
          <w:bCs/>
          <w:color w:val="000000" w:themeColor="text1"/>
          <w:sz w:val="22"/>
          <w:szCs w:val="22"/>
          <w:lang w:val="es-MX"/>
        </w:rPr>
      </w:pPr>
    </w:p>
    <w:p w14:paraId="70A35CDB" w14:textId="612484B0" w:rsidR="0000399C" w:rsidRPr="007849A5" w:rsidRDefault="005479A1" w:rsidP="00A00FF7">
      <w:pPr>
        <w:pStyle w:val="ListParagraph"/>
        <w:ind w:left="900"/>
        <w:jc w:val="center"/>
        <w:rPr>
          <w:rFonts w:ascii="Times New Roman" w:hAnsi="Times New Roman" w:cs="Times New Roman"/>
          <w:b/>
          <w:color w:val="000000" w:themeColor="text1"/>
          <w:sz w:val="22"/>
          <w:szCs w:val="22"/>
          <w:lang w:val="es-MX"/>
        </w:rPr>
      </w:pPr>
      <w:r w:rsidRPr="00281C82">
        <w:rPr>
          <w:rFonts w:ascii="Times New Roman" w:hAnsi="Times New Roman" w:cs="Times New Roman"/>
          <w:bCs/>
          <w:color w:val="000000" w:themeColor="text1"/>
          <w:sz w:val="22"/>
          <w:szCs w:val="22"/>
          <w:lang w:val="es-MX"/>
        </w:rPr>
        <w:br/>
      </w:r>
    </w:p>
    <w:p w14:paraId="2F3844B4" w14:textId="77777777" w:rsidR="00A00FF7" w:rsidRPr="00A00FF7" w:rsidRDefault="00501CF0" w:rsidP="00A00FF7">
      <w:pPr>
        <w:pStyle w:val="ListParagraph"/>
        <w:numPr>
          <w:ilvl w:val="0"/>
          <w:numId w:val="5"/>
        </w:numPr>
        <w:ind w:left="540"/>
        <w:jc w:val="center"/>
        <w:rPr>
          <w:rFonts w:ascii="Times New Roman" w:hAnsi="Times New Roman" w:cs="Times New Roman"/>
          <w:color w:val="000000" w:themeColor="text1"/>
          <w:sz w:val="22"/>
          <w:szCs w:val="22"/>
          <w:lang w:val="es-MX"/>
        </w:rPr>
      </w:pPr>
      <w:r w:rsidRPr="00A00FF7">
        <w:rPr>
          <w:rFonts w:ascii="Times New Roman" w:hAnsi="Times New Roman" w:cs="Times New Roman"/>
          <w:b/>
          <w:color w:val="000000" w:themeColor="text1"/>
        </w:rPr>
        <w:lastRenderedPageBreak/>
        <w:t>CONSIDERACIONES TEMÁTICAS</w:t>
      </w:r>
    </w:p>
    <w:p w14:paraId="382D178B" w14:textId="77777777" w:rsidR="00A00FF7" w:rsidRDefault="00A00FF7" w:rsidP="00A00FF7">
      <w:pPr>
        <w:pStyle w:val="ListParagraph"/>
        <w:ind w:left="540"/>
        <w:rPr>
          <w:rFonts w:ascii="Times New Roman" w:hAnsi="Times New Roman" w:cs="Times New Roman"/>
          <w:b/>
          <w:color w:val="000000" w:themeColor="text1"/>
        </w:rPr>
      </w:pPr>
    </w:p>
    <w:p w14:paraId="0B5AB8DE" w14:textId="1CB072B4" w:rsidR="00501CF0" w:rsidRPr="00A00FF7" w:rsidRDefault="00501CF0" w:rsidP="00A00FF7">
      <w:pPr>
        <w:pStyle w:val="ListParagraph"/>
        <w:ind w:left="540"/>
        <w:jc w:val="both"/>
        <w:rPr>
          <w:rFonts w:ascii="Times New Roman" w:hAnsi="Times New Roman" w:cs="Times New Roman"/>
          <w:color w:val="000000" w:themeColor="text1"/>
          <w:sz w:val="22"/>
          <w:szCs w:val="22"/>
          <w:lang w:val="es-MX"/>
        </w:rPr>
      </w:pPr>
      <w:r w:rsidRPr="00A00FF7">
        <w:rPr>
          <w:rFonts w:ascii="Times New Roman" w:hAnsi="Times New Roman" w:cs="Times New Roman"/>
          <w:b/>
          <w:i/>
          <w:color w:val="000000" w:themeColor="text1"/>
          <w:sz w:val="22"/>
          <w:szCs w:val="22"/>
          <w:lang w:val="es-MX"/>
        </w:rPr>
        <w:t>CONSIDERACIONES TEMÁTICAS</w:t>
      </w:r>
      <w:r w:rsidRPr="00A00FF7">
        <w:rPr>
          <w:rFonts w:ascii="Times New Roman" w:hAnsi="Times New Roman" w:cs="Times New Roman"/>
          <w:color w:val="000000" w:themeColor="text1"/>
          <w:sz w:val="22"/>
          <w:szCs w:val="22"/>
          <w:lang w:val="es-MX"/>
        </w:rPr>
        <w:t xml:space="preserve">. </w:t>
      </w:r>
      <w:r w:rsidR="00E76F7C" w:rsidRPr="00A00FF7">
        <w:rPr>
          <w:rFonts w:ascii="Times New Roman" w:hAnsi="Times New Roman" w:cs="Times New Roman"/>
          <w:color w:val="000000" w:themeColor="text1"/>
          <w:sz w:val="22"/>
          <w:szCs w:val="22"/>
          <w:lang w:val="es-MX"/>
        </w:rPr>
        <w:t>El Evento</w:t>
      </w:r>
      <w:r w:rsidRPr="00A00FF7">
        <w:rPr>
          <w:rFonts w:ascii="Times New Roman" w:hAnsi="Times New Roman" w:cs="Times New Roman"/>
          <w:color w:val="000000" w:themeColor="text1"/>
          <w:sz w:val="22"/>
          <w:szCs w:val="22"/>
          <w:lang w:val="es-MX"/>
        </w:rPr>
        <w:t xml:space="preserve"> de </w:t>
      </w:r>
      <w:r w:rsidR="00E76F7C" w:rsidRPr="00A00FF7">
        <w:rPr>
          <w:rFonts w:ascii="Times New Roman" w:hAnsi="Times New Roman" w:cs="Times New Roman"/>
          <w:color w:val="000000" w:themeColor="text1"/>
          <w:sz w:val="22"/>
          <w:szCs w:val="22"/>
          <w:lang w:val="es-MX"/>
        </w:rPr>
        <w:t>A</w:t>
      </w:r>
      <w:r w:rsidRPr="00A00FF7">
        <w:rPr>
          <w:rFonts w:ascii="Times New Roman" w:hAnsi="Times New Roman" w:cs="Times New Roman"/>
          <w:color w:val="000000" w:themeColor="text1"/>
          <w:sz w:val="22"/>
          <w:szCs w:val="22"/>
          <w:lang w:val="es-MX"/>
        </w:rPr>
        <w:t xml:space="preserve">lto </w:t>
      </w:r>
      <w:r w:rsidR="00E76F7C" w:rsidRPr="00A00FF7">
        <w:rPr>
          <w:rFonts w:ascii="Times New Roman" w:hAnsi="Times New Roman" w:cs="Times New Roman"/>
          <w:color w:val="000000" w:themeColor="text1"/>
          <w:sz w:val="22"/>
          <w:szCs w:val="22"/>
          <w:lang w:val="es-MX"/>
        </w:rPr>
        <w:t>N</w:t>
      </w:r>
      <w:r w:rsidRPr="00A00FF7">
        <w:rPr>
          <w:rFonts w:ascii="Times New Roman" w:hAnsi="Times New Roman" w:cs="Times New Roman"/>
          <w:color w:val="000000" w:themeColor="text1"/>
          <w:sz w:val="22"/>
          <w:szCs w:val="22"/>
          <w:lang w:val="es-MX"/>
        </w:rPr>
        <w:t xml:space="preserve">ivel concluyó con las siguientes consideraciones temáticas que deberían </w:t>
      </w:r>
      <w:r w:rsidR="007A3A3E" w:rsidRPr="00A00FF7">
        <w:rPr>
          <w:rFonts w:ascii="Times New Roman" w:hAnsi="Times New Roman" w:cs="Times New Roman"/>
          <w:color w:val="000000" w:themeColor="text1"/>
          <w:sz w:val="22"/>
          <w:szCs w:val="22"/>
          <w:lang w:val="es-MX"/>
        </w:rPr>
        <w:t xml:space="preserve">tomarse </w:t>
      </w:r>
      <w:r w:rsidRPr="00A00FF7">
        <w:rPr>
          <w:rFonts w:ascii="Times New Roman" w:hAnsi="Times New Roman" w:cs="Times New Roman"/>
          <w:color w:val="000000" w:themeColor="text1"/>
          <w:sz w:val="22"/>
          <w:szCs w:val="22"/>
          <w:lang w:val="es-MX"/>
        </w:rPr>
        <w:t>en cuenta al elaborar y sentar las bases de la acción mundial coordinada mediante el futuro Plan de Acción Mundial:</w:t>
      </w:r>
    </w:p>
    <w:p w14:paraId="7C58E435" w14:textId="77777777" w:rsidR="00371A95" w:rsidRPr="007849A5" w:rsidRDefault="00371A95" w:rsidP="000B40A7">
      <w:pPr>
        <w:ind w:left="540"/>
        <w:jc w:val="both"/>
        <w:rPr>
          <w:rFonts w:ascii="Times New Roman" w:hAnsi="Times New Roman" w:cs="Times New Roman"/>
          <w:color w:val="000000" w:themeColor="text1"/>
          <w:sz w:val="22"/>
          <w:szCs w:val="22"/>
          <w:lang w:val="es-MX"/>
        </w:rPr>
      </w:pPr>
    </w:p>
    <w:p w14:paraId="06D6E801" w14:textId="785C97E7" w:rsidR="00501CF0" w:rsidRPr="00B371AA" w:rsidRDefault="00501CF0" w:rsidP="000B40A7">
      <w:pPr>
        <w:pStyle w:val="ListParagraph"/>
        <w:ind w:left="540"/>
        <w:jc w:val="both"/>
        <w:rPr>
          <w:rFonts w:ascii="Times New Roman" w:hAnsi="Times New Roman" w:cs="Times New Roman"/>
          <w:b/>
          <w:color w:val="000000" w:themeColor="text1"/>
          <w:u w:val="single"/>
          <w:lang w:val="es-MX"/>
        </w:rPr>
      </w:pPr>
      <w:r w:rsidRPr="00B371AA">
        <w:rPr>
          <w:rFonts w:ascii="Times New Roman" w:hAnsi="Times New Roman" w:cs="Times New Roman"/>
          <w:b/>
          <w:color w:val="000000" w:themeColor="text1"/>
          <w:u w:val="single"/>
          <w:lang w:val="es-MX"/>
        </w:rPr>
        <w:t>I.</w:t>
      </w:r>
      <w:r w:rsidRPr="00B371AA">
        <w:rPr>
          <w:rFonts w:ascii="Times New Roman" w:hAnsi="Times New Roman" w:cs="Times New Roman"/>
          <w:b/>
          <w:color w:val="000000" w:themeColor="text1"/>
          <w:u w:val="single"/>
          <w:lang w:val="es-MX"/>
        </w:rPr>
        <w:tab/>
        <w:t>Educación inclusiva y equitativa y entornos de aprendizaje para la promoción de las lenguas indígenas</w:t>
      </w:r>
    </w:p>
    <w:p w14:paraId="51E1F46F" w14:textId="49745684" w:rsidR="003B2ED6" w:rsidRPr="00FA227B" w:rsidRDefault="003B2ED6" w:rsidP="000B40A7">
      <w:pPr>
        <w:ind w:left="540"/>
        <w:jc w:val="both"/>
        <w:rPr>
          <w:rFonts w:ascii="Times New Roman" w:hAnsi="Times New Roman" w:cs="Times New Roman"/>
          <w:color w:val="000000" w:themeColor="text1"/>
          <w:sz w:val="22"/>
          <w:szCs w:val="22"/>
          <w:lang w:val="es-MX"/>
        </w:rPr>
      </w:pPr>
    </w:p>
    <w:p w14:paraId="19D81C7E" w14:textId="5CF9847C" w:rsidR="00501CF0" w:rsidRPr="007849A5" w:rsidRDefault="00501CF0" w:rsidP="000B40A7">
      <w:pPr>
        <w:ind w:left="540"/>
        <w:jc w:val="both"/>
        <w:rPr>
          <w:rFonts w:ascii="Times New Roman" w:hAnsi="Times New Roman" w:cs="Times New Roman"/>
          <w:color w:val="000000" w:themeColor="text1"/>
          <w:sz w:val="22"/>
          <w:szCs w:val="22"/>
          <w:lang w:val="es-MX"/>
        </w:rPr>
      </w:pPr>
      <w:r w:rsidRPr="007849A5">
        <w:rPr>
          <w:rFonts w:ascii="Times New Roman" w:hAnsi="Times New Roman" w:cs="Times New Roman"/>
          <w:color w:val="000000" w:themeColor="text1"/>
          <w:sz w:val="22"/>
          <w:szCs w:val="22"/>
          <w:lang w:val="es-MX"/>
        </w:rPr>
        <w:t>Para promover políticas educativas bilingües, multilingües e interculturales, se formulan recomendaciones en cinco áreas correspo</w:t>
      </w:r>
      <w:r w:rsidR="00E76F7C" w:rsidRPr="007849A5">
        <w:rPr>
          <w:rFonts w:ascii="Times New Roman" w:hAnsi="Times New Roman" w:cs="Times New Roman"/>
          <w:color w:val="000000" w:themeColor="text1"/>
          <w:sz w:val="22"/>
          <w:szCs w:val="22"/>
          <w:lang w:val="es-MX"/>
        </w:rPr>
        <w:t>ndientes al trabajo lingüística,</w:t>
      </w:r>
      <w:r w:rsidRPr="007849A5">
        <w:rPr>
          <w:rFonts w:ascii="Times New Roman" w:hAnsi="Times New Roman" w:cs="Times New Roman"/>
          <w:color w:val="000000" w:themeColor="text1"/>
          <w:sz w:val="22"/>
          <w:szCs w:val="22"/>
          <w:lang w:val="es-MX"/>
        </w:rPr>
        <w:t xml:space="preserve"> </w:t>
      </w:r>
      <w:r w:rsidR="00E76F7C" w:rsidRPr="007849A5">
        <w:rPr>
          <w:rFonts w:ascii="Times New Roman" w:hAnsi="Times New Roman" w:cs="Times New Roman"/>
          <w:color w:val="000000" w:themeColor="text1"/>
          <w:sz w:val="22"/>
          <w:szCs w:val="22"/>
          <w:lang w:val="es-MX"/>
        </w:rPr>
        <w:t>la labor educativa</w:t>
      </w:r>
      <w:r w:rsidRPr="007849A5">
        <w:rPr>
          <w:rFonts w:ascii="Times New Roman" w:hAnsi="Times New Roman" w:cs="Times New Roman"/>
          <w:color w:val="000000" w:themeColor="text1"/>
          <w:sz w:val="22"/>
          <w:szCs w:val="22"/>
          <w:lang w:val="es-MX"/>
        </w:rPr>
        <w:t>; la producción y el uso de materiales en lenguas indígenas; las políticas lingüísticas y cultur</w:t>
      </w:r>
      <w:r w:rsidR="00E76F7C" w:rsidRPr="007849A5">
        <w:rPr>
          <w:rFonts w:ascii="Times New Roman" w:hAnsi="Times New Roman" w:cs="Times New Roman"/>
          <w:color w:val="000000" w:themeColor="text1"/>
          <w:sz w:val="22"/>
          <w:szCs w:val="22"/>
          <w:lang w:val="es-MX"/>
        </w:rPr>
        <w:t>ales,</w:t>
      </w:r>
      <w:r w:rsidRPr="007849A5">
        <w:rPr>
          <w:rFonts w:ascii="Times New Roman" w:hAnsi="Times New Roman" w:cs="Times New Roman"/>
          <w:color w:val="000000" w:themeColor="text1"/>
          <w:sz w:val="22"/>
          <w:szCs w:val="22"/>
          <w:lang w:val="es-MX"/>
        </w:rPr>
        <w:t xml:space="preserve"> y la labor legislativa necesaria como andamiaje de las políticas educativas. Se debe prestar especial atención a las comunidades de lenguas indígenas que </w:t>
      </w:r>
      <w:r w:rsidR="00E76F7C" w:rsidRPr="007849A5">
        <w:rPr>
          <w:rFonts w:ascii="Times New Roman" w:hAnsi="Times New Roman" w:cs="Times New Roman"/>
          <w:color w:val="000000" w:themeColor="text1"/>
          <w:sz w:val="22"/>
          <w:szCs w:val="22"/>
          <w:lang w:val="es-MX"/>
        </w:rPr>
        <w:t xml:space="preserve">trascienden </w:t>
      </w:r>
      <w:r w:rsidRPr="007849A5">
        <w:rPr>
          <w:rFonts w:ascii="Times New Roman" w:hAnsi="Times New Roman" w:cs="Times New Roman"/>
          <w:color w:val="000000" w:themeColor="text1"/>
          <w:sz w:val="22"/>
          <w:szCs w:val="22"/>
          <w:lang w:val="es-MX"/>
        </w:rPr>
        <w:t>las fronteras nacionales. Asimismo, un eje transversal corresponde a la participación de los pueblos y organizaciones indígenas en la toma de decisiones.</w:t>
      </w:r>
    </w:p>
    <w:p w14:paraId="794744D3" w14:textId="77777777" w:rsidR="00A07870" w:rsidRPr="007849A5" w:rsidRDefault="00A07870" w:rsidP="000B40A7">
      <w:pPr>
        <w:ind w:left="540" w:hanging="450"/>
        <w:jc w:val="both"/>
        <w:rPr>
          <w:rFonts w:ascii="Times New Roman" w:hAnsi="Times New Roman" w:cs="Times New Roman"/>
          <w:b/>
          <w:bCs/>
          <w:color w:val="000000" w:themeColor="text1"/>
          <w:sz w:val="22"/>
          <w:szCs w:val="22"/>
          <w:lang w:val="es-MX"/>
        </w:rPr>
      </w:pPr>
    </w:p>
    <w:p w14:paraId="56CF6DFB" w14:textId="77777777" w:rsidR="00501CF0" w:rsidRPr="007849A5" w:rsidRDefault="00501CF0" w:rsidP="000B40A7">
      <w:pPr>
        <w:ind w:left="540"/>
        <w:jc w:val="both"/>
        <w:rPr>
          <w:rFonts w:ascii="Times New Roman" w:hAnsi="Times New Roman" w:cs="Times New Roman"/>
          <w:b/>
          <w:bCs/>
          <w:i/>
          <w:iCs/>
          <w:color w:val="000000" w:themeColor="text1"/>
          <w:sz w:val="22"/>
          <w:szCs w:val="22"/>
          <w:lang w:val="es-MX"/>
        </w:rPr>
      </w:pPr>
      <w:r w:rsidRPr="007849A5">
        <w:rPr>
          <w:rFonts w:ascii="Times New Roman" w:hAnsi="Times New Roman" w:cs="Times New Roman"/>
          <w:b/>
          <w:bCs/>
          <w:i/>
          <w:iCs/>
          <w:color w:val="000000" w:themeColor="text1"/>
          <w:sz w:val="22"/>
          <w:szCs w:val="22"/>
          <w:lang w:val="es-MX"/>
        </w:rPr>
        <w:t>Trabajo lingüístico</w:t>
      </w:r>
    </w:p>
    <w:p w14:paraId="6EBB0D79" w14:textId="6AEB9444" w:rsidR="00501CF0" w:rsidRPr="00B371AA" w:rsidRDefault="00501CF0" w:rsidP="00281C82">
      <w:pPr>
        <w:pStyle w:val="ListParagraph"/>
        <w:numPr>
          <w:ilvl w:val="0"/>
          <w:numId w:val="8"/>
        </w:numPr>
        <w:jc w:val="both"/>
        <w:rPr>
          <w:rFonts w:ascii="Times New Roman" w:hAnsi="Times New Roman" w:cs="Times New Roman"/>
          <w:color w:val="000000" w:themeColor="text1"/>
          <w:sz w:val="22"/>
          <w:szCs w:val="22"/>
          <w:lang w:val="es-MX"/>
        </w:rPr>
      </w:pPr>
      <w:r w:rsidRPr="00B371AA">
        <w:rPr>
          <w:rFonts w:ascii="Times New Roman" w:hAnsi="Times New Roman" w:cs="Times New Roman"/>
          <w:color w:val="000000" w:themeColor="text1"/>
          <w:sz w:val="22"/>
          <w:szCs w:val="22"/>
          <w:lang w:val="es-MX"/>
        </w:rPr>
        <w:t>Centrarse en al menos tres dimensiones: el uso de</w:t>
      </w:r>
      <w:r w:rsidR="00E76F7C" w:rsidRPr="00B371AA">
        <w:rPr>
          <w:rFonts w:ascii="Times New Roman" w:hAnsi="Times New Roman" w:cs="Times New Roman"/>
          <w:color w:val="000000" w:themeColor="text1"/>
          <w:sz w:val="22"/>
          <w:szCs w:val="22"/>
          <w:lang w:val="es-MX"/>
        </w:rPr>
        <w:t xml:space="preserve"> la lengua </w:t>
      </w:r>
      <w:r w:rsidRPr="00B371AA">
        <w:rPr>
          <w:rFonts w:ascii="Times New Roman" w:hAnsi="Times New Roman" w:cs="Times New Roman"/>
          <w:color w:val="000000" w:themeColor="text1"/>
          <w:sz w:val="22"/>
          <w:szCs w:val="22"/>
          <w:lang w:val="es-MX"/>
        </w:rPr>
        <w:t>como objeto de estudio e investigación, la enseñanza de las lenguas indígenas y la enseñanza en lenguas indígenas.</w:t>
      </w:r>
    </w:p>
    <w:p w14:paraId="1900CC40" w14:textId="70F48521" w:rsidR="00501CF0" w:rsidRPr="00B371AA" w:rsidRDefault="00FA227B" w:rsidP="00281C82">
      <w:pPr>
        <w:pStyle w:val="ListParagraph"/>
        <w:numPr>
          <w:ilvl w:val="0"/>
          <w:numId w:val="8"/>
        </w:numPr>
        <w:jc w:val="both"/>
        <w:rPr>
          <w:rFonts w:ascii="Times New Roman" w:hAnsi="Times New Roman" w:cs="Times New Roman"/>
          <w:color w:val="000000" w:themeColor="text1"/>
          <w:sz w:val="22"/>
          <w:szCs w:val="22"/>
          <w:lang w:val="es-MX"/>
        </w:rPr>
      </w:pPr>
      <w:r w:rsidRPr="00B371AA">
        <w:rPr>
          <w:rFonts w:ascii="Times New Roman" w:hAnsi="Times New Roman" w:cs="Times New Roman"/>
          <w:color w:val="000000" w:themeColor="text1"/>
          <w:sz w:val="22"/>
          <w:szCs w:val="22"/>
          <w:lang w:val="es-MX"/>
        </w:rPr>
        <w:t xml:space="preserve">El uso, </w:t>
      </w:r>
      <w:r w:rsidR="00501CF0" w:rsidRPr="00B371AA">
        <w:rPr>
          <w:rFonts w:ascii="Times New Roman" w:hAnsi="Times New Roman" w:cs="Times New Roman"/>
          <w:color w:val="000000" w:themeColor="text1"/>
          <w:sz w:val="22"/>
          <w:szCs w:val="22"/>
          <w:lang w:val="es-MX"/>
        </w:rPr>
        <w:t>revitalización, preservación y salvaguardia de las lenguas indígenas es necesaria en función de su grado de vitalidad.</w:t>
      </w:r>
    </w:p>
    <w:p w14:paraId="4EA87F4D" w14:textId="576EC0EA" w:rsidR="00501CF0" w:rsidRPr="00B371AA" w:rsidRDefault="00501CF0" w:rsidP="00281C82">
      <w:pPr>
        <w:pStyle w:val="ListParagraph"/>
        <w:numPr>
          <w:ilvl w:val="0"/>
          <w:numId w:val="8"/>
        </w:numPr>
        <w:jc w:val="both"/>
        <w:rPr>
          <w:rFonts w:ascii="Times New Roman" w:hAnsi="Times New Roman" w:cs="Times New Roman"/>
          <w:color w:val="000000" w:themeColor="text1"/>
          <w:sz w:val="22"/>
          <w:szCs w:val="22"/>
          <w:lang w:val="es-MX"/>
        </w:rPr>
      </w:pPr>
      <w:r w:rsidRPr="00B371AA">
        <w:rPr>
          <w:rFonts w:ascii="Times New Roman" w:hAnsi="Times New Roman" w:cs="Times New Roman"/>
          <w:color w:val="000000" w:themeColor="text1"/>
          <w:sz w:val="22"/>
          <w:szCs w:val="22"/>
          <w:lang w:val="es-MX"/>
        </w:rPr>
        <w:t xml:space="preserve">El desarrollo de sistemas de escritura, incluidos los alfabetos, la ortografía y la homologación de </w:t>
      </w:r>
      <w:r w:rsidR="00E76F7C" w:rsidRPr="00B371AA">
        <w:rPr>
          <w:rFonts w:ascii="Times New Roman" w:hAnsi="Times New Roman" w:cs="Times New Roman"/>
          <w:color w:val="000000" w:themeColor="text1"/>
          <w:sz w:val="22"/>
          <w:szCs w:val="22"/>
          <w:lang w:val="es-MX"/>
        </w:rPr>
        <w:t xml:space="preserve">las lenguas </w:t>
      </w:r>
      <w:r w:rsidRPr="00B371AA">
        <w:rPr>
          <w:rFonts w:ascii="Times New Roman" w:hAnsi="Times New Roman" w:cs="Times New Roman"/>
          <w:color w:val="000000" w:themeColor="text1"/>
          <w:sz w:val="22"/>
          <w:szCs w:val="22"/>
          <w:lang w:val="es-MX"/>
        </w:rPr>
        <w:t xml:space="preserve">por parte de las organizaciones nacionales de armonización lingüística, las academias de idiomas y otras organizaciones de pueblos indígenas, debería ser reconocido y apoyado por todos los Estados Miembros y los órganos pertinentes </w:t>
      </w:r>
      <w:r w:rsidR="00E76F7C" w:rsidRPr="00B371AA">
        <w:rPr>
          <w:rFonts w:ascii="Times New Roman" w:hAnsi="Times New Roman" w:cs="Times New Roman"/>
          <w:color w:val="000000" w:themeColor="text1"/>
          <w:sz w:val="22"/>
          <w:szCs w:val="22"/>
          <w:lang w:val="es-MX"/>
        </w:rPr>
        <w:t xml:space="preserve">de validación </w:t>
      </w:r>
      <w:r w:rsidRPr="00B371AA">
        <w:rPr>
          <w:rFonts w:ascii="Times New Roman" w:hAnsi="Times New Roman" w:cs="Times New Roman"/>
          <w:color w:val="000000" w:themeColor="text1"/>
          <w:sz w:val="22"/>
          <w:szCs w:val="22"/>
          <w:lang w:val="es-MX"/>
        </w:rPr>
        <w:t>y acreditación</w:t>
      </w:r>
      <w:r w:rsidR="00E76F7C" w:rsidRPr="00B371AA">
        <w:rPr>
          <w:rFonts w:ascii="Times New Roman" w:hAnsi="Times New Roman" w:cs="Times New Roman"/>
          <w:color w:val="000000" w:themeColor="text1"/>
          <w:sz w:val="22"/>
          <w:szCs w:val="22"/>
          <w:lang w:val="es-MX"/>
        </w:rPr>
        <w:t xml:space="preserve"> calidad</w:t>
      </w:r>
      <w:r w:rsidRPr="00B371AA">
        <w:rPr>
          <w:rFonts w:ascii="Times New Roman" w:hAnsi="Times New Roman" w:cs="Times New Roman"/>
          <w:color w:val="000000" w:themeColor="text1"/>
          <w:sz w:val="22"/>
          <w:szCs w:val="22"/>
          <w:lang w:val="es-MX"/>
        </w:rPr>
        <w:t>.</w:t>
      </w:r>
    </w:p>
    <w:p w14:paraId="312894D3" w14:textId="59EC5D76" w:rsidR="00501CF0" w:rsidRPr="00B371AA" w:rsidRDefault="00501CF0" w:rsidP="00281C82">
      <w:pPr>
        <w:pStyle w:val="ListParagraph"/>
        <w:numPr>
          <w:ilvl w:val="0"/>
          <w:numId w:val="8"/>
        </w:numPr>
        <w:jc w:val="both"/>
        <w:rPr>
          <w:rFonts w:ascii="Times New Roman" w:hAnsi="Times New Roman" w:cs="Times New Roman"/>
          <w:color w:val="000000" w:themeColor="text1"/>
          <w:sz w:val="22"/>
          <w:szCs w:val="22"/>
          <w:lang w:val="es-MX"/>
        </w:rPr>
      </w:pPr>
      <w:r w:rsidRPr="00B371AA">
        <w:rPr>
          <w:rFonts w:ascii="Times New Roman" w:hAnsi="Times New Roman" w:cs="Times New Roman"/>
          <w:color w:val="000000" w:themeColor="text1"/>
          <w:sz w:val="22"/>
          <w:szCs w:val="22"/>
          <w:lang w:val="es-MX"/>
        </w:rPr>
        <w:t>Se debería promover la equidad entre el uso de los idiomas indígenas y los idiomas dominantes en el sector de la educación</w:t>
      </w:r>
      <w:r w:rsidR="00E76F7C" w:rsidRPr="00B371AA">
        <w:rPr>
          <w:rFonts w:ascii="Times New Roman" w:hAnsi="Times New Roman" w:cs="Times New Roman"/>
          <w:color w:val="000000" w:themeColor="text1"/>
          <w:sz w:val="22"/>
          <w:szCs w:val="22"/>
          <w:lang w:val="es-MX"/>
        </w:rPr>
        <w:t>,</w:t>
      </w:r>
      <w:r w:rsidRPr="00B371AA">
        <w:rPr>
          <w:rFonts w:ascii="Times New Roman" w:hAnsi="Times New Roman" w:cs="Times New Roman"/>
          <w:color w:val="000000" w:themeColor="text1"/>
          <w:sz w:val="22"/>
          <w:szCs w:val="22"/>
          <w:lang w:val="es-MX"/>
        </w:rPr>
        <w:t xml:space="preserve"> en los planos nacional y local.</w:t>
      </w:r>
    </w:p>
    <w:p w14:paraId="58DD13C4" w14:textId="77777777" w:rsidR="00501CF0" w:rsidRPr="007849A5" w:rsidRDefault="00501CF0" w:rsidP="000B40A7">
      <w:pPr>
        <w:ind w:left="540"/>
        <w:jc w:val="both"/>
        <w:rPr>
          <w:rFonts w:ascii="Times New Roman" w:hAnsi="Times New Roman" w:cs="Times New Roman"/>
          <w:color w:val="000000" w:themeColor="text1"/>
          <w:sz w:val="22"/>
          <w:szCs w:val="22"/>
          <w:lang w:val="es-MX"/>
        </w:rPr>
      </w:pPr>
    </w:p>
    <w:p w14:paraId="53D094D8" w14:textId="18702C91" w:rsidR="00501CF0" w:rsidRPr="007849A5" w:rsidRDefault="007A3A3E" w:rsidP="000B40A7">
      <w:pPr>
        <w:ind w:left="540"/>
        <w:jc w:val="both"/>
        <w:rPr>
          <w:rFonts w:ascii="Times New Roman" w:hAnsi="Times New Roman" w:cs="Times New Roman"/>
          <w:b/>
          <w:bCs/>
          <w:i/>
          <w:iCs/>
          <w:color w:val="000000" w:themeColor="text1"/>
          <w:sz w:val="22"/>
          <w:szCs w:val="22"/>
          <w:lang w:val="es-MX"/>
        </w:rPr>
      </w:pPr>
      <w:r w:rsidRPr="007849A5">
        <w:rPr>
          <w:rFonts w:ascii="Times New Roman" w:hAnsi="Times New Roman" w:cs="Times New Roman"/>
          <w:b/>
          <w:bCs/>
          <w:i/>
          <w:iCs/>
          <w:color w:val="000000" w:themeColor="text1"/>
          <w:sz w:val="22"/>
          <w:szCs w:val="22"/>
          <w:lang w:val="es-MX"/>
        </w:rPr>
        <w:t>Labor educativa</w:t>
      </w:r>
    </w:p>
    <w:p w14:paraId="3BE5C32B" w14:textId="4405634A"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La promoción del uso público de las lenguas indígenas es esencial para la revitalización de </w:t>
      </w:r>
      <w:r w:rsidR="00CC4DE1" w:rsidRPr="00281C82">
        <w:rPr>
          <w:rFonts w:ascii="Times New Roman" w:hAnsi="Times New Roman" w:cs="Times New Roman"/>
          <w:color w:val="000000" w:themeColor="text1"/>
          <w:sz w:val="22"/>
          <w:szCs w:val="22"/>
          <w:lang w:val="es-MX"/>
        </w:rPr>
        <w:t>la</w:t>
      </w:r>
      <w:r w:rsidR="00FA227B" w:rsidRPr="00281C82">
        <w:rPr>
          <w:rFonts w:ascii="Times New Roman" w:hAnsi="Times New Roman" w:cs="Times New Roman"/>
          <w:color w:val="000000" w:themeColor="text1"/>
          <w:sz w:val="22"/>
          <w:szCs w:val="22"/>
          <w:lang w:val="es-MX"/>
        </w:rPr>
        <w:t>s</w:t>
      </w:r>
      <w:r w:rsidR="00CC4DE1" w:rsidRPr="00281C82">
        <w:rPr>
          <w:rFonts w:ascii="Times New Roman" w:hAnsi="Times New Roman" w:cs="Times New Roman"/>
          <w:color w:val="000000" w:themeColor="text1"/>
          <w:sz w:val="22"/>
          <w:szCs w:val="22"/>
          <w:lang w:val="es-MX"/>
        </w:rPr>
        <w:t xml:space="preserve"> lenguas</w:t>
      </w:r>
      <w:r w:rsidRPr="00281C82">
        <w:rPr>
          <w:rFonts w:ascii="Times New Roman" w:hAnsi="Times New Roman" w:cs="Times New Roman"/>
          <w:color w:val="000000" w:themeColor="text1"/>
          <w:sz w:val="22"/>
          <w:szCs w:val="22"/>
          <w:lang w:val="es-MX"/>
        </w:rPr>
        <w:t xml:space="preserve"> indígenas.</w:t>
      </w:r>
    </w:p>
    <w:p w14:paraId="787D1B44" w14:textId="3DB97617"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El aprendizaje de las lenguas indígenas debería promoverse en las escuelas y en otros entornos de aprendizaje, mediante la educación no académica y el aprendizaje informal. Se deben </w:t>
      </w:r>
      <w:r w:rsidR="00CC4DE1" w:rsidRPr="00281C82">
        <w:rPr>
          <w:rFonts w:ascii="Times New Roman" w:hAnsi="Times New Roman" w:cs="Times New Roman"/>
          <w:color w:val="000000" w:themeColor="text1"/>
          <w:sz w:val="22"/>
          <w:szCs w:val="22"/>
          <w:lang w:val="es-MX"/>
        </w:rPr>
        <w:t>atender</w:t>
      </w:r>
      <w:r w:rsidRPr="00281C82">
        <w:rPr>
          <w:rFonts w:ascii="Times New Roman" w:hAnsi="Times New Roman" w:cs="Times New Roman"/>
          <w:color w:val="000000" w:themeColor="text1"/>
          <w:sz w:val="22"/>
          <w:szCs w:val="22"/>
          <w:lang w:val="es-MX"/>
        </w:rPr>
        <w:t xml:space="preserve"> las dimensiones recreativas, comunitarias, artísticas y culturales de la educación, teniendo como fuente los conocimientos y las prácticas de las cosmovisiones indígenas.</w:t>
      </w:r>
    </w:p>
    <w:p w14:paraId="728BE6F4" w14:textId="5C272FE3"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Es necesario abordar las contradicciones evidentes en el actual sistema de educación formal: los procesos educativos, los contenidos y las pedagogías, y las formas de evaluación y acreditación del aprendizaje. Se recomienda abordar esas contradicciones desde una perspectiva culturalmente sensible e inclusiva.</w:t>
      </w:r>
    </w:p>
    <w:p w14:paraId="7C28042A" w14:textId="3A2E5C3E"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Los planes de estudio deberían</w:t>
      </w:r>
      <w:r w:rsidR="00CC4DE1" w:rsidRPr="00281C82">
        <w:rPr>
          <w:rFonts w:ascii="Times New Roman" w:hAnsi="Times New Roman" w:cs="Times New Roman"/>
          <w:color w:val="000000" w:themeColor="text1"/>
          <w:sz w:val="22"/>
          <w:szCs w:val="22"/>
          <w:lang w:val="es-MX"/>
        </w:rPr>
        <w:t xml:space="preserve"> incluir no sólo la enseñanza de las lenguas</w:t>
      </w:r>
      <w:r w:rsidRPr="00281C82">
        <w:rPr>
          <w:rFonts w:ascii="Times New Roman" w:hAnsi="Times New Roman" w:cs="Times New Roman"/>
          <w:color w:val="000000" w:themeColor="text1"/>
          <w:sz w:val="22"/>
          <w:szCs w:val="22"/>
          <w:lang w:val="es-MX"/>
        </w:rPr>
        <w:t>, sino también cuestiones de contenido sobre los conocimientos, las culturas, los valores, la espiritualidad y las cosmovisiones indígenas, en particular en relación con el medio ambiente y la diversidad biológica, así como con sus territorios y tierras ancestrales.</w:t>
      </w:r>
    </w:p>
    <w:p w14:paraId="2634C442" w14:textId="36CD912B"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Evaluación de los logros de la educación bilingüe intercultural y </w:t>
      </w:r>
      <w:r w:rsidR="00CC4DE1" w:rsidRPr="00281C82">
        <w:rPr>
          <w:rFonts w:ascii="Times New Roman" w:hAnsi="Times New Roman" w:cs="Times New Roman"/>
          <w:color w:val="000000" w:themeColor="text1"/>
          <w:sz w:val="22"/>
          <w:szCs w:val="22"/>
          <w:lang w:val="es-MX"/>
        </w:rPr>
        <w:t xml:space="preserve">revisión </w:t>
      </w:r>
      <w:r w:rsidRPr="00281C82">
        <w:rPr>
          <w:rFonts w:ascii="Times New Roman" w:hAnsi="Times New Roman" w:cs="Times New Roman"/>
          <w:color w:val="000000" w:themeColor="text1"/>
          <w:sz w:val="22"/>
          <w:szCs w:val="22"/>
          <w:lang w:val="es-MX"/>
        </w:rPr>
        <w:t>de los planes de estudio y las prácticas para promover la integración de las pedagogías comunitarias y las formas de educación indígena en los sistemas educativos.</w:t>
      </w:r>
    </w:p>
    <w:p w14:paraId="5159DB56" w14:textId="5461AB6D" w:rsidR="00501CF0" w:rsidRPr="00281C82" w:rsidRDefault="00CC4DE1"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En </w:t>
      </w:r>
      <w:r w:rsidR="00501CF0" w:rsidRPr="00281C82">
        <w:rPr>
          <w:rFonts w:ascii="Times New Roman" w:hAnsi="Times New Roman" w:cs="Times New Roman"/>
          <w:color w:val="000000" w:themeColor="text1"/>
          <w:sz w:val="22"/>
          <w:szCs w:val="22"/>
          <w:lang w:val="es-MX"/>
        </w:rPr>
        <w:t xml:space="preserve">entornos </w:t>
      </w:r>
      <w:r w:rsidRPr="00281C82">
        <w:rPr>
          <w:rFonts w:ascii="Times New Roman" w:hAnsi="Times New Roman" w:cs="Times New Roman"/>
          <w:color w:val="000000" w:themeColor="text1"/>
          <w:sz w:val="22"/>
          <w:szCs w:val="22"/>
          <w:lang w:val="es-MX"/>
        </w:rPr>
        <w:t xml:space="preserve">donde </w:t>
      </w:r>
      <w:r w:rsidR="00501CF0" w:rsidRPr="00281C82">
        <w:rPr>
          <w:rFonts w:ascii="Times New Roman" w:hAnsi="Times New Roman" w:cs="Times New Roman"/>
          <w:color w:val="000000" w:themeColor="text1"/>
          <w:sz w:val="22"/>
          <w:szCs w:val="22"/>
          <w:lang w:val="es-MX"/>
        </w:rPr>
        <w:t xml:space="preserve">la educación se imparte en un idioma dominante, </w:t>
      </w:r>
      <w:r w:rsidRPr="00281C82">
        <w:rPr>
          <w:rFonts w:ascii="Times New Roman" w:hAnsi="Times New Roman" w:cs="Times New Roman"/>
          <w:color w:val="000000" w:themeColor="text1"/>
          <w:sz w:val="22"/>
          <w:szCs w:val="22"/>
          <w:lang w:val="es-MX"/>
        </w:rPr>
        <w:t xml:space="preserve">proporcionar capacitación en las </w:t>
      </w:r>
      <w:r w:rsidR="00501CF0" w:rsidRPr="00281C82">
        <w:rPr>
          <w:rFonts w:ascii="Times New Roman" w:hAnsi="Times New Roman" w:cs="Times New Roman"/>
          <w:color w:val="000000" w:themeColor="text1"/>
          <w:sz w:val="22"/>
          <w:szCs w:val="22"/>
          <w:lang w:val="es-MX"/>
        </w:rPr>
        <w:t>indígenas presentes en los territorios y las comunidades escolares.</w:t>
      </w:r>
    </w:p>
    <w:p w14:paraId="7F405764" w14:textId="26CAA452"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Promoción de la educación intercultural bilingüe en todos los niveles educativos, no sólo en las etapas iniciales, sino incluso en la enseñanza superior y en la formación permanente, incluida la enseñanza y la formación técnica y profesional.</w:t>
      </w:r>
    </w:p>
    <w:p w14:paraId="62659FC5" w14:textId="568038B9"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Brindar oportunidades a los alumnos de la enseñanza general para que aprendan las lenguas indígenas en el marco de la educación intercultural para todos.</w:t>
      </w:r>
    </w:p>
    <w:p w14:paraId="6FAF3FED" w14:textId="49151E44" w:rsidR="00501CF0" w:rsidRPr="00281C82" w:rsidRDefault="00501CF0"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lastRenderedPageBreak/>
        <w:t>Elaboración de programas de capacitación adecuados y formación de profesores -inicial y continua- en y sobre la enseñanza de las lenguas indígenas.</w:t>
      </w:r>
    </w:p>
    <w:p w14:paraId="31344E80" w14:textId="4D6D3C07" w:rsidR="00501CF0" w:rsidRPr="00281C82" w:rsidRDefault="00CC4DE1" w:rsidP="00281C82">
      <w:pPr>
        <w:pStyle w:val="ListParagraph"/>
        <w:numPr>
          <w:ilvl w:val="0"/>
          <w:numId w:val="9"/>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Garantizar</w:t>
      </w:r>
      <w:r w:rsidR="00501CF0" w:rsidRPr="00281C82">
        <w:rPr>
          <w:rFonts w:ascii="Times New Roman" w:hAnsi="Times New Roman" w:cs="Times New Roman"/>
          <w:color w:val="000000" w:themeColor="text1"/>
          <w:sz w:val="22"/>
          <w:szCs w:val="22"/>
          <w:lang w:val="es-MX"/>
        </w:rPr>
        <w:t xml:space="preserve"> formas equitativas de contratación, formación, remuneración y condiciones de trabajo para los </w:t>
      </w:r>
      <w:r w:rsidRPr="00281C82">
        <w:rPr>
          <w:rFonts w:ascii="Times New Roman" w:hAnsi="Times New Roman" w:cs="Times New Roman"/>
          <w:color w:val="000000" w:themeColor="text1"/>
          <w:sz w:val="22"/>
          <w:szCs w:val="22"/>
          <w:lang w:val="es-MX"/>
        </w:rPr>
        <w:t xml:space="preserve">docentes </w:t>
      </w:r>
      <w:r w:rsidR="00501CF0" w:rsidRPr="00281C82">
        <w:rPr>
          <w:rFonts w:ascii="Times New Roman" w:hAnsi="Times New Roman" w:cs="Times New Roman"/>
          <w:color w:val="000000" w:themeColor="text1"/>
          <w:sz w:val="22"/>
          <w:szCs w:val="22"/>
          <w:lang w:val="es-MX"/>
        </w:rPr>
        <w:t>y educadores indígenas.</w:t>
      </w:r>
    </w:p>
    <w:p w14:paraId="3EB45174" w14:textId="77777777" w:rsidR="00501CF0" w:rsidRPr="007849A5" w:rsidRDefault="00501CF0" w:rsidP="000B40A7">
      <w:pPr>
        <w:ind w:left="540"/>
        <w:jc w:val="both"/>
        <w:rPr>
          <w:rFonts w:ascii="Times New Roman" w:hAnsi="Times New Roman" w:cs="Times New Roman"/>
          <w:color w:val="000000" w:themeColor="text1"/>
          <w:sz w:val="22"/>
          <w:szCs w:val="22"/>
          <w:lang w:val="es-MX"/>
        </w:rPr>
      </w:pPr>
    </w:p>
    <w:p w14:paraId="26A59786" w14:textId="4BB277A9" w:rsidR="00501CF0" w:rsidRPr="007849A5" w:rsidRDefault="00501CF0" w:rsidP="000B40A7">
      <w:pPr>
        <w:ind w:left="540"/>
        <w:jc w:val="both"/>
        <w:rPr>
          <w:rFonts w:ascii="Times New Roman" w:hAnsi="Times New Roman" w:cs="Times New Roman"/>
          <w:b/>
          <w:i/>
          <w:color w:val="000000" w:themeColor="text1"/>
          <w:sz w:val="22"/>
          <w:szCs w:val="22"/>
          <w:lang w:val="es-MX"/>
        </w:rPr>
      </w:pPr>
      <w:r w:rsidRPr="007849A5">
        <w:rPr>
          <w:rFonts w:ascii="Times New Roman" w:hAnsi="Times New Roman" w:cs="Times New Roman"/>
          <w:b/>
          <w:i/>
          <w:color w:val="000000" w:themeColor="text1"/>
          <w:sz w:val="22"/>
          <w:szCs w:val="22"/>
          <w:lang w:val="es-MX"/>
        </w:rPr>
        <w:t xml:space="preserve">Producción y </w:t>
      </w:r>
      <w:r w:rsidR="007A3A3E" w:rsidRPr="007849A5">
        <w:rPr>
          <w:rFonts w:ascii="Times New Roman" w:hAnsi="Times New Roman" w:cs="Times New Roman"/>
          <w:b/>
          <w:i/>
          <w:color w:val="000000" w:themeColor="text1"/>
          <w:sz w:val="22"/>
          <w:szCs w:val="22"/>
          <w:lang w:val="es-MX"/>
        </w:rPr>
        <w:t>uso</w:t>
      </w:r>
      <w:r w:rsidRPr="007849A5">
        <w:rPr>
          <w:rFonts w:ascii="Times New Roman" w:hAnsi="Times New Roman" w:cs="Times New Roman"/>
          <w:b/>
          <w:i/>
          <w:color w:val="000000" w:themeColor="text1"/>
          <w:sz w:val="22"/>
          <w:szCs w:val="22"/>
          <w:lang w:val="es-MX"/>
        </w:rPr>
        <w:t xml:space="preserve"> de materiales en lenguas indígenas </w:t>
      </w:r>
    </w:p>
    <w:p w14:paraId="39B2B4FD" w14:textId="639BA7DF" w:rsidR="00501CF0" w:rsidRPr="00281C82" w:rsidRDefault="00501CF0" w:rsidP="00281C82">
      <w:pPr>
        <w:pStyle w:val="ListParagraph"/>
        <w:numPr>
          <w:ilvl w:val="0"/>
          <w:numId w:val="10"/>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Promoción y elaboración de materiales en lenguas indígenas y sobre la cultura de los pueblos indígenas, así como su utilización en procesos educativos y en la producción de recursos educativos abiertos</w:t>
      </w:r>
      <w:r w:rsidR="00CC4DE1" w:rsidRPr="00281C82">
        <w:rPr>
          <w:rFonts w:ascii="Times New Roman" w:hAnsi="Times New Roman" w:cs="Times New Roman"/>
          <w:color w:val="000000" w:themeColor="text1"/>
          <w:sz w:val="22"/>
          <w:szCs w:val="22"/>
          <w:lang w:val="es-MX"/>
        </w:rPr>
        <w:t xml:space="preserve">, en cualquier formato y medio, </w:t>
      </w:r>
      <w:r w:rsidRPr="00281C82">
        <w:rPr>
          <w:rFonts w:ascii="Times New Roman" w:hAnsi="Times New Roman" w:cs="Times New Roman"/>
          <w:color w:val="000000" w:themeColor="text1"/>
          <w:sz w:val="22"/>
          <w:szCs w:val="22"/>
          <w:lang w:val="es-MX"/>
        </w:rPr>
        <w:t>que residan en el dominio público o que estén sujetos a derechos de autor que hayan sido liberados bajo una licencia abierta que permita el acceso, la reutilización,</w:t>
      </w:r>
      <w:r w:rsidR="003A3069" w:rsidRPr="00281C82">
        <w:rPr>
          <w:rFonts w:ascii="Times New Roman" w:hAnsi="Times New Roman" w:cs="Times New Roman"/>
          <w:color w:val="000000" w:themeColor="text1"/>
          <w:sz w:val="22"/>
          <w:szCs w:val="22"/>
          <w:lang w:val="es-MX"/>
        </w:rPr>
        <w:t xml:space="preserve"> la</w:t>
      </w:r>
      <w:r w:rsidRPr="00281C82">
        <w:rPr>
          <w:rFonts w:ascii="Times New Roman" w:hAnsi="Times New Roman" w:cs="Times New Roman"/>
          <w:color w:val="000000" w:themeColor="text1"/>
          <w:sz w:val="22"/>
          <w:szCs w:val="22"/>
          <w:lang w:val="es-MX"/>
        </w:rPr>
        <w:t xml:space="preserve"> </w:t>
      </w:r>
      <w:r w:rsidR="003A3069" w:rsidRPr="00281C82">
        <w:rPr>
          <w:rFonts w:ascii="Times New Roman" w:hAnsi="Times New Roman" w:cs="Times New Roman"/>
          <w:color w:val="000000" w:themeColor="text1"/>
          <w:sz w:val="22"/>
          <w:szCs w:val="22"/>
          <w:lang w:val="es-MX"/>
        </w:rPr>
        <w:t xml:space="preserve">reconversión, </w:t>
      </w:r>
      <w:r w:rsidRPr="00281C82">
        <w:rPr>
          <w:rFonts w:ascii="Times New Roman" w:hAnsi="Times New Roman" w:cs="Times New Roman"/>
          <w:color w:val="000000" w:themeColor="text1"/>
          <w:sz w:val="22"/>
          <w:szCs w:val="22"/>
          <w:lang w:val="es-MX"/>
        </w:rPr>
        <w:t>la adaptación y la redistribución sin costo alguno por parte de otros.</w:t>
      </w:r>
    </w:p>
    <w:p w14:paraId="17D6286D" w14:textId="068EED12" w:rsidR="00501CF0" w:rsidRPr="00281C82" w:rsidRDefault="00501CF0" w:rsidP="00281C82">
      <w:pPr>
        <w:pStyle w:val="ListParagraph"/>
        <w:numPr>
          <w:ilvl w:val="0"/>
          <w:numId w:val="10"/>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Uso de las lenguas indígenas en los medios de comunicación, las redes sociales y los espacios públicos y promoción del uso de las tecnologías como recursos de aprendizaje de las lenguas indígenas.</w:t>
      </w:r>
    </w:p>
    <w:p w14:paraId="0DD9A143" w14:textId="72522D7D" w:rsidR="00501CF0" w:rsidRPr="00281C82" w:rsidRDefault="00501CF0" w:rsidP="00281C82">
      <w:pPr>
        <w:pStyle w:val="ListParagraph"/>
        <w:numPr>
          <w:ilvl w:val="0"/>
          <w:numId w:val="10"/>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Apoyo y financiación de los procesos de traducción de los materiales educativos existentes.</w:t>
      </w:r>
    </w:p>
    <w:p w14:paraId="49F2972B" w14:textId="60775A2F" w:rsidR="00D43EEB" w:rsidRPr="00281C82" w:rsidRDefault="00501CF0" w:rsidP="00281C82">
      <w:pPr>
        <w:pStyle w:val="ListParagraph"/>
        <w:numPr>
          <w:ilvl w:val="0"/>
          <w:numId w:val="10"/>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Producción y suministro adecuado de material educativo en lenguas ind</w:t>
      </w:r>
      <w:r w:rsidR="00CC4DE1" w:rsidRPr="00281C82">
        <w:rPr>
          <w:rFonts w:ascii="Times New Roman" w:hAnsi="Times New Roman" w:cs="Times New Roman"/>
          <w:color w:val="000000" w:themeColor="text1"/>
          <w:sz w:val="22"/>
          <w:szCs w:val="22"/>
          <w:lang w:val="es-MX"/>
        </w:rPr>
        <w:t>ígenas y capacitación en pedagogía</w:t>
      </w:r>
      <w:r w:rsidR="00D43EEB" w:rsidRPr="00281C82">
        <w:rPr>
          <w:rFonts w:ascii="Times New Roman" w:hAnsi="Times New Roman" w:cs="Times New Roman"/>
          <w:color w:val="000000" w:themeColor="text1"/>
          <w:sz w:val="22"/>
          <w:szCs w:val="22"/>
          <w:lang w:val="es-MX"/>
        </w:rPr>
        <w:t>.</w:t>
      </w:r>
    </w:p>
    <w:p w14:paraId="4028B46F" w14:textId="77777777" w:rsidR="00D43EEB" w:rsidRPr="007849A5" w:rsidRDefault="00D43EEB" w:rsidP="000B40A7">
      <w:pPr>
        <w:ind w:left="540"/>
        <w:jc w:val="both"/>
        <w:rPr>
          <w:rFonts w:ascii="Times New Roman" w:hAnsi="Times New Roman" w:cs="Times New Roman"/>
          <w:color w:val="000000" w:themeColor="text1"/>
          <w:sz w:val="22"/>
          <w:szCs w:val="22"/>
          <w:lang w:val="es-MX"/>
        </w:rPr>
      </w:pPr>
    </w:p>
    <w:p w14:paraId="38672CFF" w14:textId="3C05A8C7" w:rsidR="00501CF0" w:rsidRPr="007849A5" w:rsidRDefault="00501CF0" w:rsidP="000B40A7">
      <w:pPr>
        <w:ind w:left="540"/>
        <w:jc w:val="both"/>
        <w:rPr>
          <w:rFonts w:ascii="Times New Roman" w:hAnsi="Times New Roman" w:cs="Times New Roman"/>
          <w:color w:val="000000" w:themeColor="text1"/>
          <w:sz w:val="22"/>
          <w:szCs w:val="22"/>
          <w:lang w:val="es-MX"/>
        </w:rPr>
      </w:pPr>
      <w:r w:rsidRPr="007849A5">
        <w:rPr>
          <w:rFonts w:ascii="Times New Roman" w:eastAsia="Times New Roman" w:hAnsi="Times New Roman" w:cs="Times New Roman"/>
          <w:b/>
          <w:bCs/>
          <w:i/>
          <w:iCs/>
          <w:color w:val="000000" w:themeColor="text1"/>
          <w:sz w:val="22"/>
          <w:szCs w:val="22"/>
          <w:lang w:val="es-MX" w:eastAsia="es-MX"/>
        </w:rPr>
        <w:t>Políticas lingüísticas</w:t>
      </w:r>
    </w:p>
    <w:p w14:paraId="693603A2" w14:textId="3A5B51C7" w:rsidR="00501CF0" w:rsidRPr="00281C82" w:rsidRDefault="003A3069" w:rsidP="00281C82">
      <w:pPr>
        <w:pStyle w:val="ListParagraph"/>
        <w:numPr>
          <w:ilvl w:val="0"/>
          <w:numId w:val="11"/>
        </w:numPr>
        <w:shd w:val="clear" w:color="auto" w:fill="FFFFFF"/>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Priorización de la puesta en valor de las lenguas</w:t>
      </w:r>
      <w:r w:rsidR="00501CF0" w:rsidRPr="00281C82">
        <w:rPr>
          <w:rFonts w:ascii="Times New Roman" w:eastAsia="Times New Roman" w:hAnsi="Times New Roman" w:cs="Times New Roman"/>
          <w:color w:val="000000" w:themeColor="text1"/>
          <w:sz w:val="22"/>
          <w:szCs w:val="22"/>
          <w:lang w:val="es-MX" w:eastAsia="es-MX"/>
        </w:rPr>
        <w:t xml:space="preserve"> y los conocimientos indígenas en las políticas lingüísticas y apoyo a su difusión mediante procesos que legitimen y valoren </w:t>
      </w:r>
      <w:r w:rsidRPr="00281C82">
        <w:rPr>
          <w:rFonts w:ascii="Times New Roman" w:eastAsia="Times New Roman" w:hAnsi="Times New Roman" w:cs="Times New Roman"/>
          <w:color w:val="000000" w:themeColor="text1"/>
          <w:sz w:val="22"/>
          <w:szCs w:val="22"/>
          <w:lang w:val="es-MX" w:eastAsia="es-MX"/>
        </w:rPr>
        <w:t xml:space="preserve">las lenguas </w:t>
      </w:r>
      <w:r w:rsidR="00501CF0" w:rsidRPr="00281C82">
        <w:rPr>
          <w:rFonts w:ascii="Times New Roman" w:eastAsia="Times New Roman" w:hAnsi="Times New Roman" w:cs="Times New Roman"/>
          <w:color w:val="000000" w:themeColor="text1"/>
          <w:sz w:val="22"/>
          <w:szCs w:val="22"/>
          <w:lang w:val="es-MX" w:eastAsia="es-MX"/>
        </w:rPr>
        <w:t xml:space="preserve">indígenas </w:t>
      </w:r>
      <w:r w:rsidRPr="00281C82">
        <w:rPr>
          <w:rFonts w:ascii="Times New Roman" w:eastAsia="Times New Roman" w:hAnsi="Times New Roman" w:cs="Times New Roman"/>
          <w:color w:val="000000" w:themeColor="text1"/>
          <w:sz w:val="22"/>
          <w:szCs w:val="22"/>
          <w:lang w:val="es-MX" w:eastAsia="es-MX"/>
        </w:rPr>
        <w:t>a la par de otras le lenguas</w:t>
      </w:r>
      <w:r w:rsidR="00501CF0" w:rsidRPr="00281C82">
        <w:rPr>
          <w:rFonts w:ascii="Times New Roman" w:eastAsia="Times New Roman" w:hAnsi="Times New Roman" w:cs="Times New Roman"/>
          <w:color w:val="000000" w:themeColor="text1"/>
          <w:sz w:val="22"/>
          <w:szCs w:val="22"/>
          <w:lang w:val="es-MX" w:eastAsia="es-MX"/>
        </w:rPr>
        <w:t>.</w:t>
      </w:r>
    </w:p>
    <w:p w14:paraId="58364540" w14:textId="243B0FAF" w:rsidR="00501CF0" w:rsidRPr="00281C82" w:rsidRDefault="00501CF0" w:rsidP="00281C82">
      <w:pPr>
        <w:pStyle w:val="ListParagraph"/>
        <w:numPr>
          <w:ilvl w:val="0"/>
          <w:numId w:val="11"/>
        </w:numPr>
        <w:shd w:val="clear" w:color="auto" w:fill="FFFFFF"/>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Incentivos para el uso de </w:t>
      </w:r>
      <w:r w:rsidR="003A3069" w:rsidRPr="00281C82">
        <w:rPr>
          <w:rFonts w:ascii="Times New Roman" w:eastAsia="Times New Roman" w:hAnsi="Times New Roman" w:cs="Times New Roman"/>
          <w:color w:val="000000" w:themeColor="text1"/>
          <w:sz w:val="22"/>
          <w:szCs w:val="22"/>
          <w:lang w:val="es-MX" w:eastAsia="es-MX"/>
        </w:rPr>
        <w:t xml:space="preserve">las lenguas en </w:t>
      </w:r>
      <w:r w:rsidR="00000A29" w:rsidRPr="00281C82">
        <w:rPr>
          <w:rFonts w:ascii="Times New Roman" w:eastAsia="Times New Roman" w:hAnsi="Times New Roman" w:cs="Times New Roman"/>
          <w:color w:val="000000" w:themeColor="text1"/>
          <w:sz w:val="22"/>
          <w:szCs w:val="22"/>
          <w:lang w:val="es-MX" w:eastAsia="es-MX"/>
        </w:rPr>
        <w:t xml:space="preserve">distintas </w:t>
      </w:r>
      <w:r w:rsidRPr="00281C82">
        <w:rPr>
          <w:rFonts w:ascii="Times New Roman" w:eastAsia="Times New Roman" w:hAnsi="Times New Roman" w:cs="Times New Roman"/>
          <w:color w:val="000000" w:themeColor="text1"/>
          <w:sz w:val="22"/>
          <w:szCs w:val="22"/>
          <w:lang w:val="es-MX" w:eastAsia="es-MX"/>
        </w:rPr>
        <w:t>esferas de la vida social.</w:t>
      </w:r>
    </w:p>
    <w:p w14:paraId="350B9B91" w14:textId="4366B676" w:rsidR="00501CF0" w:rsidRPr="00281C82" w:rsidRDefault="00501CF0" w:rsidP="00281C82">
      <w:pPr>
        <w:pStyle w:val="ListParagraph"/>
        <w:numPr>
          <w:ilvl w:val="0"/>
          <w:numId w:val="11"/>
        </w:numPr>
        <w:shd w:val="clear" w:color="auto" w:fill="FFFFFF"/>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Incentivos para la revitalización de </w:t>
      </w:r>
      <w:r w:rsidR="00000A29" w:rsidRPr="00281C82">
        <w:rPr>
          <w:rFonts w:ascii="Times New Roman" w:eastAsia="Times New Roman" w:hAnsi="Times New Roman" w:cs="Times New Roman"/>
          <w:color w:val="000000" w:themeColor="text1"/>
          <w:sz w:val="22"/>
          <w:szCs w:val="22"/>
          <w:lang w:val="es-MX" w:eastAsia="es-MX"/>
        </w:rPr>
        <w:t>las lenguas</w:t>
      </w:r>
      <w:r w:rsidRPr="00281C82">
        <w:rPr>
          <w:rFonts w:ascii="Times New Roman" w:eastAsia="Times New Roman" w:hAnsi="Times New Roman" w:cs="Times New Roman"/>
          <w:color w:val="000000" w:themeColor="text1"/>
          <w:sz w:val="22"/>
          <w:szCs w:val="22"/>
          <w:lang w:val="es-MX" w:eastAsia="es-MX"/>
        </w:rPr>
        <w:t xml:space="preserve"> y las culturas indígenas.</w:t>
      </w:r>
    </w:p>
    <w:p w14:paraId="195BD20F" w14:textId="60A3E659" w:rsidR="00501CF0" w:rsidRPr="00281C82" w:rsidRDefault="00501CF0" w:rsidP="00281C82">
      <w:pPr>
        <w:pStyle w:val="ListParagraph"/>
        <w:numPr>
          <w:ilvl w:val="0"/>
          <w:numId w:val="11"/>
        </w:numPr>
        <w:shd w:val="clear" w:color="auto" w:fill="FFFFFF"/>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Equidad y multilingüismo en los entornos en que prevalece el idioma dominante;</w:t>
      </w:r>
    </w:p>
    <w:p w14:paraId="72964EC1" w14:textId="76248F6E" w:rsidR="00501CF0" w:rsidRPr="00281C82" w:rsidRDefault="00000A29" w:rsidP="00281C82">
      <w:pPr>
        <w:pStyle w:val="ListParagraph"/>
        <w:numPr>
          <w:ilvl w:val="0"/>
          <w:numId w:val="11"/>
        </w:numPr>
        <w:shd w:val="clear" w:color="auto" w:fill="FFFFFF"/>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Señalética </w:t>
      </w:r>
      <w:r w:rsidR="00501CF0" w:rsidRPr="00281C82">
        <w:rPr>
          <w:rFonts w:ascii="Times New Roman" w:eastAsia="Times New Roman" w:hAnsi="Times New Roman" w:cs="Times New Roman"/>
          <w:color w:val="000000" w:themeColor="text1"/>
          <w:sz w:val="22"/>
          <w:szCs w:val="22"/>
          <w:lang w:val="es-MX" w:eastAsia="es-MX"/>
        </w:rPr>
        <w:t xml:space="preserve">y comunicación pública en lenguas indígenas, en particular para resaltar la historia local y la memoria social de las comunidades indígenas, </w:t>
      </w:r>
      <w:r w:rsidRPr="00281C82">
        <w:rPr>
          <w:rFonts w:ascii="Times New Roman" w:eastAsia="Times New Roman" w:hAnsi="Times New Roman" w:cs="Times New Roman"/>
          <w:color w:val="000000" w:themeColor="text1"/>
          <w:sz w:val="22"/>
          <w:szCs w:val="22"/>
          <w:lang w:val="es-MX" w:eastAsia="es-MX"/>
        </w:rPr>
        <w:t xml:space="preserve">así </w:t>
      </w:r>
      <w:r w:rsidR="00501CF0" w:rsidRPr="00281C82">
        <w:rPr>
          <w:rFonts w:ascii="Times New Roman" w:eastAsia="Times New Roman" w:hAnsi="Times New Roman" w:cs="Times New Roman"/>
          <w:color w:val="000000" w:themeColor="text1"/>
          <w:sz w:val="22"/>
          <w:szCs w:val="22"/>
          <w:lang w:val="es-MX" w:eastAsia="es-MX"/>
        </w:rPr>
        <w:t xml:space="preserve">como </w:t>
      </w:r>
      <w:r w:rsidRPr="00281C82">
        <w:rPr>
          <w:rFonts w:ascii="Times New Roman" w:eastAsia="Times New Roman" w:hAnsi="Times New Roman" w:cs="Times New Roman"/>
          <w:color w:val="000000" w:themeColor="text1"/>
          <w:sz w:val="22"/>
          <w:szCs w:val="22"/>
          <w:lang w:val="es-MX" w:eastAsia="es-MX"/>
        </w:rPr>
        <w:t xml:space="preserve">el </w:t>
      </w:r>
      <w:r w:rsidR="00501CF0" w:rsidRPr="00281C82">
        <w:rPr>
          <w:rFonts w:ascii="Times New Roman" w:eastAsia="Times New Roman" w:hAnsi="Times New Roman" w:cs="Times New Roman"/>
          <w:color w:val="000000" w:themeColor="text1"/>
          <w:sz w:val="22"/>
          <w:szCs w:val="22"/>
          <w:lang w:val="es-MX" w:eastAsia="es-MX"/>
        </w:rPr>
        <w:t xml:space="preserve">ejercicio de </w:t>
      </w:r>
      <w:r w:rsidRPr="00281C82">
        <w:rPr>
          <w:rFonts w:ascii="Times New Roman" w:eastAsia="Times New Roman" w:hAnsi="Times New Roman" w:cs="Times New Roman"/>
          <w:color w:val="000000" w:themeColor="text1"/>
          <w:sz w:val="22"/>
          <w:szCs w:val="22"/>
          <w:lang w:val="es-MX" w:eastAsia="es-MX"/>
        </w:rPr>
        <w:t xml:space="preserve">la </w:t>
      </w:r>
      <w:r w:rsidR="00501CF0" w:rsidRPr="00281C82">
        <w:rPr>
          <w:rFonts w:ascii="Times New Roman" w:eastAsia="Times New Roman" w:hAnsi="Times New Roman" w:cs="Times New Roman"/>
          <w:color w:val="000000" w:themeColor="text1"/>
          <w:sz w:val="22"/>
          <w:szCs w:val="22"/>
          <w:lang w:val="es-MX" w:eastAsia="es-MX"/>
        </w:rPr>
        <w:t>justicia social y de reparación y restitución de derechos.</w:t>
      </w:r>
    </w:p>
    <w:p w14:paraId="74C5F17B" w14:textId="77777777" w:rsidR="00501CF0" w:rsidRPr="007849A5" w:rsidRDefault="00501CF0" w:rsidP="000B40A7">
      <w:pPr>
        <w:shd w:val="clear" w:color="auto" w:fill="FFFFFF"/>
        <w:ind w:left="540"/>
        <w:jc w:val="both"/>
        <w:rPr>
          <w:rFonts w:ascii="Times New Roman" w:eastAsia="Times New Roman" w:hAnsi="Times New Roman" w:cs="Times New Roman"/>
          <w:color w:val="000000" w:themeColor="text1"/>
          <w:sz w:val="22"/>
          <w:szCs w:val="22"/>
          <w:lang w:val="es-MX" w:eastAsia="es-MX"/>
        </w:rPr>
      </w:pPr>
    </w:p>
    <w:p w14:paraId="706DCBE8" w14:textId="1D2AD366" w:rsidR="00501CF0" w:rsidRPr="007849A5" w:rsidRDefault="006F2130" w:rsidP="00A00FF7">
      <w:pPr>
        <w:shd w:val="clear" w:color="auto" w:fill="FFFFFF"/>
        <w:ind w:left="540" w:hanging="450"/>
        <w:jc w:val="both"/>
        <w:rPr>
          <w:rFonts w:ascii="Times New Roman" w:eastAsia="Times New Roman" w:hAnsi="Times New Roman" w:cs="Times New Roman"/>
          <w:b/>
          <w:bCs/>
          <w:i/>
          <w:iCs/>
          <w:color w:val="000000" w:themeColor="text1"/>
          <w:sz w:val="22"/>
          <w:szCs w:val="22"/>
          <w:lang w:val="es-MX" w:eastAsia="es-MX"/>
        </w:rPr>
      </w:pPr>
      <w:r w:rsidRPr="007849A5">
        <w:rPr>
          <w:rFonts w:ascii="Times New Roman" w:eastAsia="Times New Roman" w:hAnsi="Times New Roman" w:cs="Times New Roman"/>
          <w:color w:val="000000" w:themeColor="text1"/>
          <w:sz w:val="22"/>
          <w:szCs w:val="22"/>
          <w:bdr w:val="none" w:sz="0" w:space="0" w:color="auto" w:frame="1"/>
          <w:lang w:val="es-MX" w:eastAsia="es-MX"/>
        </w:rPr>
        <w:t> </w:t>
      </w:r>
      <w:r w:rsidR="00501CF0" w:rsidRPr="007849A5">
        <w:rPr>
          <w:rFonts w:ascii="Times New Roman" w:eastAsia="Times New Roman" w:hAnsi="Times New Roman" w:cs="Times New Roman"/>
          <w:b/>
          <w:bCs/>
          <w:i/>
          <w:iCs/>
          <w:color w:val="000000" w:themeColor="text1"/>
          <w:sz w:val="22"/>
          <w:szCs w:val="22"/>
          <w:lang w:val="es-MX" w:eastAsia="es-MX"/>
        </w:rPr>
        <w:t>Trabajo legislativo</w:t>
      </w:r>
    </w:p>
    <w:p w14:paraId="3F346AC2" w14:textId="5DE44E39" w:rsidR="00501CF0" w:rsidRPr="00281C82" w:rsidRDefault="00501CF0" w:rsidP="00281C82">
      <w:pPr>
        <w:pStyle w:val="ListParagraph"/>
        <w:numPr>
          <w:ilvl w:val="0"/>
          <w:numId w:val="12"/>
        </w:numPr>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Formulación y adopción de medidas </w:t>
      </w:r>
      <w:proofErr w:type="spellStart"/>
      <w:proofErr w:type="gramStart"/>
      <w:r w:rsidRPr="00281C82">
        <w:rPr>
          <w:rFonts w:ascii="Times New Roman" w:eastAsia="Times New Roman" w:hAnsi="Times New Roman" w:cs="Times New Roman"/>
          <w:color w:val="000000" w:themeColor="text1"/>
          <w:sz w:val="22"/>
          <w:szCs w:val="22"/>
          <w:lang w:val="es-MX" w:eastAsia="es-MX"/>
        </w:rPr>
        <w:t>anti</w:t>
      </w:r>
      <w:r w:rsidR="00000A29"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discriminatorias</w:t>
      </w:r>
      <w:proofErr w:type="spellEnd"/>
      <w:proofErr w:type="gramEnd"/>
      <w:r w:rsidRPr="00281C82">
        <w:rPr>
          <w:rFonts w:ascii="Times New Roman" w:eastAsia="Times New Roman" w:hAnsi="Times New Roman" w:cs="Times New Roman"/>
          <w:color w:val="000000" w:themeColor="text1"/>
          <w:sz w:val="22"/>
          <w:szCs w:val="22"/>
          <w:lang w:val="es-MX" w:eastAsia="es-MX"/>
        </w:rPr>
        <w:t xml:space="preserve"> que eliminen los prejuicios contra los pueblos indígenas, sus </w:t>
      </w:r>
      <w:r w:rsidR="00000A29" w:rsidRPr="00281C82">
        <w:rPr>
          <w:rFonts w:ascii="Times New Roman" w:eastAsia="Times New Roman" w:hAnsi="Times New Roman" w:cs="Times New Roman"/>
          <w:color w:val="000000" w:themeColor="text1"/>
          <w:sz w:val="22"/>
          <w:szCs w:val="22"/>
          <w:lang w:val="es-MX" w:eastAsia="es-MX"/>
        </w:rPr>
        <w:t xml:space="preserve">lenguas </w:t>
      </w:r>
      <w:r w:rsidRPr="00281C82">
        <w:rPr>
          <w:rFonts w:ascii="Times New Roman" w:eastAsia="Times New Roman" w:hAnsi="Times New Roman" w:cs="Times New Roman"/>
          <w:color w:val="000000" w:themeColor="text1"/>
          <w:sz w:val="22"/>
          <w:szCs w:val="22"/>
          <w:lang w:val="es-MX" w:eastAsia="es-MX"/>
        </w:rPr>
        <w:t>y sus culturas.</w:t>
      </w:r>
    </w:p>
    <w:p w14:paraId="58F06878" w14:textId="2F07D820" w:rsidR="00501CF0" w:rsidRPr="00281C82" w:rsidRDefault="00501CF0" w:rsidP="00281C82">
      <w:pPr>
        <w:pStyle w:val="ListParagraph"/>
        <w:numPr>
          <w:ilvl w:val="0"/>
          <w:numId w:val="12"/>
        </w:numPr>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Cambios legislativos para promover la autonomía de los pueblos indígenas y su plena participación en la formulación de políticas educativas y lingüísticas, entre otras.</w:t>
      </w:r>
    </w:p>
    <w:p w14:paraId="19E4B530" w14:textId="4FC745BE" w:rsidR="00501CF0" w:rsidRPr="00281C82" w:rsidRDefault="00501CF0" w:rsidP="00281C82">
      <w:pPr>
        <w:pStyle w:val="ListParagraph"/>
        <w:numPr>
          <w:ilvl w:val="0"/>
          <w:numId w:val="12"/>
        </w:numPr>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Financia</w:t>
      </w:r>
      <w:r w:rsidR="00000A29" w:rsidRPr="00281C82">
        <w:rPr>
          <w:rFonts w:ascii="Times New Roman" w:eastAsia="Times New Roman" w:hAnsi="Times New Roman" w:cs="Times New Roman"/>
          <w:color w:val="000000" w:themeColor="text1"/>
          <w:sz w:val="22"/>
          <w:szCs w:val="22"/>
          <w:lang w:val="es-MX" w:eastAsia="es-MX"/>
        </w:rPr>
        <w:t>miento</w:t>
      </w:r>
      <w:r w:rsidRPr="00281C82">
        <w:rPr>
          <w:rFonts w:ascii="Times New Roman" w:eastAsia="Times New Roman" w:hAnsi="Times New Roman" w:cs="Times New Roman"/>
          <w:color w:val="000000" w:themeColor="text1"/>
          <w:sz w:val="22"/>
          <w:szCs w:val="22"/>
          <w:lang w:val="es-MX" w:eastAsia="es-MX"/>
        </w:rPr>
        <w:t xml:space="preserve"> de las políticas educativas y lingüísticas relativas a los pueblos indígenas de manera equitativa.</w:t>
      </w:r>
    </w:p>
    <w:p w14:paraId="2799419A" w14:textId="6237736E" w:rsidR="00B371AA" w:rsidRDefault="006F2130" w:rsidP="000B40A7">
      <w:pPr>
        <w:shd w:val="clear" w:color="auto" w:fill="FFFFFF"/>
        <w:ind w:left="540"/>
        <w:jc w:val="both"/>
        <w:rPr>
          <w:rFonts w:ascii="Times New Roman" w:eastAsia="Times New Roman" w:hAnsi="Times New Roman" w:cs="Times New Roman"/>
          <w:color w:val="000000" w:themeColor="text1"/>
          <w:sz w:val="22"/>
          <w:szCs w:val="22"/>
          <w:bdr w:val="none" w:sz="0" w:space="0" w:color="auto" w:frame="1"/>
          <w:lang w:val="es-MX" w:eastAsia="es-MX"/>
        </w:rPr>
      </w:pPr>
      <w:r w:rsidRPr="007849A5">
        <w:rPr>
          <w:rFonts w:ascii="Times New Roman" w:eastAsia="Times New Roman" w:hAnsi="Times New Roman" w:cs="Times New Roman"/>
          <w:color w:val="000000" w:themeColor="text1"/>
          <w:sz w:val="22"/>
          <w:szCs w:val="22"/>
          <w:bdr w:val="none" w:sz="0" w:space="0" w:color="auto" w:frame="1"/>
          <w:lang w:val="es-MX" w:eastAsia="es-MX"/>
        </w:rPr>
        <w:t> </w:t>
      </w:r>
    </w:p>
    <w:p w14:paraId="49CA5D4A" w14:textId="1160BBB5" w:rsidR="00501CF0" w:rsidRPr="007849A5" w:rsidRDefault="00501CF0" w:rsidP="000B40A7">
      <w:pPr>
        <w:ind w:left="540"/>
        <w:jc w:val="both"/>
        <w:rPr>
          <w:rStyle w:val="bumpedfont15"/>
          <w:rFonts w:ascii="Times New Roman" w:eastAsia="Times New Roman" w:hAnsi="Times New Roman" w:cs="Times New Roman"/>
          <w:b/>
          <w:bCs/>
          <w:color w:val="000000" w:themeColor="text1"/>
          <w:sz w:val="22"/>
          <w:szCs w:val="22"/>
          <w:u w:val="single"/>
          <w:lang w:val="es-MX"/>
        </w:rPr>
      </w:pPr>
      <w:r w:rsidRPr="00A00FF7">
        <w:rPr>
          <w:rStyle w:val="bumpedfont15"/>
          <w:rFonts w:ascii="Times New Roman" w:eastAsia="Times New Roman" w:hAnsi="Times New Roman" w:cs="Times New Roman"/>
          <w:b/>
          <w:bCs/>
          <w:color w:val="000000" w:themeColor="text1"/>
          <w:sz w:val="22"/>
          <w:szCs w:val="22"/>
          <w:lang w:val="es-MX"/>
        </w:rPr>
        <w:t>II.</w:t>
      </w:r>
      <w:r w:rsidR="00A00FF7">
        <w:rPr>
          <w:rStyle w:val="bumpedfont15"/>
          <w:rFonts w:ascii="Times New Roman" w:eastAsia="Times New Roman" w:hAnsi="Times New Roman" w:cs="Times New Roman"/>
          <w:b/>
          <w:bCs/>
          <w:color w:val="000000" w:themeColor="text1"/>
          <w:sz w:val="22"/>
          <w:szCs w:val="22"/>
          <w:lang w:val="es-MX"/>
        </w:rPr>
        <w:t xml:space="preserve"> </w:t>
      </w:r>
      <w:r w:rsidR="00000A29" w:rsidRPr="007849A5">
        <w:rPr>
          <w:rStyle w:val="bumpedfont15"/>
          <w:rFonts w:ascii="Times New Roman" w:eastAsia="Times New Roman" w:hAnsi="Times New Roman" w:cs="Times New Roman"/>
          <w:b/>
          <w:bCs/>
          <w:color w:val="000000" w:themeColor="text1"/>
          <w:sz w:val="22"/>
          <w:szCs w:val="22"/>
          <w:u w:val="single"/>
          <w:lang w:val="es-MX"/>
        </w:rPr>
        <w:t>Las Lenguas Indígenas en la Justicia y los Servicios P</w:t>
      </w:r>
      <w:r w:rsidRPr="007849A5">
        <w:rPr>
          <w:rStyle w:val="bumpedfont15"/>
          <w:rFonts w:ascii="Times New Roman" w:eastAsia="Times New Roman" w:hAnsi="Times New Roman" w:cs="Times New Roman"/>
          <w:b/>
          <w:bCs/>
          <w:color w:val="000000" w:themeColor="text1"/>
          <w:sz w:val="22"/>
          <w:szCs w:val="22"/>
          <w:u w:val="single"/>
          <w:lang w:val="es-MX"/>
        </w:rPr>
        <w:t>úblicos</w:t>
      </w:r>
    </w:p>
    <w:p w14:paraId="7369AE8E" w14:textId="77777777" w:rsidR="00501CF0" w:rsidRPr="007849A5" w:rsidRDefault="00501CF0" w:rsidP="000B40A7">
      <w:pPr>
        <w:ind w:left="540"/>
        <w:jc w:val="both"/>
        <w:rPr>
          <w:rStyle w:val="bumpedfont15"/>
          <w:rFonts w:ascii="Times New Roman" w:eastAsia="Times New Roman" w:hAnsi="Times New Roman" w:cs="Times New Roman"/>
          <w:color w:val="000000" w:themeColor="text1"/>
          <w:sz w:val="22"/>
          <w:szCs w:val="22"/>
          <w:lang w:val="es-MX"/>
        </w:rPr>
      </w:pPr>
    </w:p>
    <w:p w14:paraId="385A7326" w14:textId="783BE356" w:rsidR="00501CF0" w:rsidRPr="007849A5" w:rsidRDefault="00501CF0" w:rsidP="000B40A7">
      <w:pPr>
        <w:ind w:left="540"/>
        <w:jc w:val="both"/>
        <w:rPr>
          <w:rStyle w:val="bumpedfont15"/>
          <w:rFonts w:ascii="Times New Roman" w:eastAsia="Times New Roman" w:hAnsi="Times New Roman" w:cs="Times New Roman"/>
          <w:color w:val="000000" w:themeColor="text1"/>
          <w:sz w:val="22"/>
          <w:szCs w:val="22"/>
          <w:lang w:val="es-MX"/>
        </w:rPr>
      </w:pPr>
      <w:r w:rsidRPr="007849A5">
        <w:rPr>
          <w:rStyle w:val="bumpedfont15"/>
          <w:rFonts w:ascii="Times New Roman" w:eastAsia="Times New Roman" w:hAnsi="Times New Roman" w:cs="Times New Roman"/>
          <w:color w:val="000000" w:themeColor="text1"/>
          <w:sz w:val="22"/>
          <w:szCs w:val="22"/>
          <w:lang w:val="es-MX"/>
        </w:rPr>
        <w:t>De conformidad con el derecho y las normas internacionales, en particular, teniendo en cuenta las disposiciones de la Declaración de</w:t>
      </w:r>
      <w:r w:rsidR="00000A29" w:rsidRPr="007849A5">
        <w:rPr>
          <w:rStyle w:val="bumpedfont15"/>
          <w:rFonts w:ascii="Times New Roman" w:eastAsia="Times New Roman" w:hAnsi="Times New Roman" w:cs="Times New Roman"/>
          <w:color w:val="000000" w:themeColor="text1"/>
          <w:sz w:val="22"/>
          <w:szCs w:val="22"/>
          <w:lang w:val="es-MX"/>
        </w:rPr>
        <w:t xml:space="preserve"> las Naciones Unidas sobre los D</w:t>
      </w:r>
      <w:r w:rsidRPr="007849A5">
        <w:rPr>
          <w:rStyle w:val="bumpedfont15"/>
          <w:rFonts w:ascii="Times New Roman" w:eastAsia="Times New Roman" w:hAnsi="Times New Roman" w:cs="Times New Roman"/>
          <w:color w:val="000000" w:themeColor="text1"/>
          <w:sz w:val="22"/>
          <w:szCs w:val="22"/>
          <w:lang w:val="es-MX"/>
        </w:rPr>
        <w:t xml:space="preserve">erechos de los </w:t>
      </w:r>
      <w:r w:rsidR="00000A29" w:rsidRPr="007849A5">
        <w:rPr>
          <w:rStyle w:val="bumpedfont15"/>
          <w:rFonts w:ascii="Times New Roman" w:eastAsia="Times New Roman" w:hAnsi="Times New Roman" w:cs="Times New Roman"/>
          <w:color w:val="000000" w:themeColor="text1"/>
          <w:sz w:val="22"/>
          <w:szCs w:val="22"/>
          <w:lang w:val="es-MX"/>
        </w:rPr>
        <w:t>P</w:t>
      </w:r>
      <w:r w:rsidRPr="007849A5">
        <w:rPr>
          <w:rStyle w:val="bumpedfont15"/>
          <w:rFonts w:ascii="Times New Roman" w:eastAsia="Times New Roman" w:hAnsi="Times New Roman" w:cs="Times New Roman"/>
          <w:color w:val="000000" w:themeColor="text1"/>
          <w:sz w:val="22"/>
          <w:szCs w:val="22"/>
          <w:lang w:val="es-MX"/>
        </w:rPr>
        <w:t xml:space="preserve">ueblos </w:t>
      </w:r>
      <w:r w:rsidR="00000A29" w:rsidRPr="007849A5">
        <w:rPr>
          <w:rStyle w:val="bumpedfont15"/>
          <w:rFonts w:ascii="Times New Roman" w:eastAsia="Times New Roman" w:hAnsi="Times New Roman" w:cs="Times New Roman"/>
          <w:color w:val="000000" w:themeColor="text1"/>
          <w:sz w:val="22"/>
          <w:szCs w:val="22"/>
          <w:lang w:val="es-MX"/>
        </w:rPr>
        <w:t>I</w:t>
      </w:r>
      <w:r w:rsidRPr="007849A5">
        <w:rPr>
          <w:rStyle w:val="bumpedfont15"/>
          <w:rFonts w:ascii="Times New Roman" w:eastAsia="Times New Roman" w:hAnsi="Times New Roman" w:cs="Times New Roman"/>
          <w:color w:val="000000" w:themeColor="text1"/>
          <w:sz w:val="22"/>
          <w:szCs w:val="22"/>
          <w:lang w:val="es-MX"/>
        </w:rPr>
        <w:t xml:space="preserve">ndígenas, que constituye </w:t>
      </w:r>
      <w:r w:rsidR="00000A29" w:rsidRPr="007849A5">
        <w:rPr>
          <w:rStyle w:val="bumpedfont15"/>
          <w:rFonts w:ascii="Times New Roman" w:eastAsia="Times New Roman" w:hAnsi="Times New Roman" w:cs="Times New Roman"/>
          <w:color w:val="000000" w:themeColor="text1"/>
          <w:sz w:val="22"/>
          <w:szCs w:val="22"/>
          <w:lang w:val="es-MX"/>
        </w:rPr>
        <w:t>el estándar</w:t>
      </w:r>
      <w:r w:rsidRPr="007849A5">
        <w:rPr>
          <w:rStyle w:val="bumpedfont15"/>
          <w:rFonts w:ascii="Times New Roman" w:eastAsia="Times New Roman" w:hAnsi="Times New Roman" w:cs="Times New Roman"/>
          <w:color w:val="000000" w:themeColor="text1"/>
          <w:sz w:val="22"/>
          <w:szCs w:val="22"/>
          <w:lang w:val="es-MX"/>
        </w:rPr>
        <w:t xml:space="preserve"> </w:t>
      </w:r>
      <w:r w:rsidR="00000A29" w:rsidRPr="007849A5">
        <w:rPr>
          <w:rStyle w:val="bumpedfont15"/>
          <w:rFonts w:ascii="Times New Roman" w:eastAsia="Times New Roman" w:hAnsi="Times New Roman" w:cs="Times New Roman"/>
          <w:color w:val="000000" w:themeColor="text1"/>
          <w:sz w:val="22"/>
          <w:szCs w:val="22"/>
          <w:lang w:val="es-MX"/>
        </w:rPr>
        <w:t xml:space="preserve">mínimo </w:t>
      </w:r>
      <w:r w:rsidRPr="007849A5">
        <w:rPr>
          <w:rStyle w:val="bumpedfont15"/>
          <w:rFonts w:ascii="Times New Roman" w:eastAsia="Times New Roman" w:hAnsi="Times New Roman" w:cs="Times New Roman"/>
          <w:color w:val="000000" w:themeColor="text1"/>
          <w:sz w:val="22"/>
          <w:szCs w:val="22"/>
          <w:lang w:val="es-MX"/>
        </w:rPr>
        <w:t>para la supervivencia, la dignidad y el bienestar de los pueblos indígenas, así como para la promoción de la diversidad lingüística y el multilingüismo sobre la base del respeto, la coexistencia y el beneficio mutuos, y también los tratados internacionales conexos.</w:t>
      </w:r>
    </w:p>
    <w:p w14:paraId="65625168" w14:textId="77777777" w:rsidR="00501CF0" w:rsidRPr="007849A5" w:rsidRDefault="00501CF0" w:rsidP="000B40A7">
      <w:pPr>
        <w:ind w:left="540"/>
        <w:jc w:val="both"/>
        <w:rPr>
          <w:rStyle w:val="bumpedfont15"/>
          <w:rFonts w:ascii="Times New Roman" w:eastAsia="Times New Roman" w:hAnsi="Times New Roman" w:cs="Times New Roman"/>
          <w:color w:val="000000" w:themeColor="text1"/>
          <w:sz w:val="22"/>
          <w:szCs w:val="22"/>
          <w:lang w:val="es-MX"/>
        </w:rPr>
      </w:pPr>
    </w:p>
    <w:p w14:paraId="664B709B" w14:textId="6CE90336" w:rsidR="00501CF0" w:rsidRPr="007849A5" w:rsidRDefault="00501CF0" w:rsidP="000B40A7">
      <w:pPr>
        <w:ind w:left="540"/>
        <w:jc w:val="both"/>
        <w:rPr>
          <w:rFonts w:ascii="Times New Roman" w:hAnsi="Times New Roman" w:cs="Times New Roman"/>
          <w:b/>
          <w:bCs/>
          <w:i/>
          <w:iCs/>
          <w:color w:val="000000" w:themeColor="text1"/>
          <w:sz w:val="22"/>
          <w:szCs w:val="22"/>
          <w:lang w:val="es-MX"/>
        </w:rPr>
      </w:pPr>
      <w:r w:rsidRPr="007849A5">
        <w:rPr>
          <w:rFonts w:ascii="Times New Roman" w:hAnsi="Times New Roman" w:cs="Times New Roman"/>
          <w:b/>
          <w:bCs/>
          <w:i/>
          <w:iCs/>
          <w:color w:val="000000" w:themeColor="text1"/>
          <w:sz w:val="22"/>
          <w:szCs w:val="22"/>
          <w:lang w:val="es-MX"/>
        </w:rPr>
        <w:t xml:space="preserve">Lenguas indígenas para una justicia </w:t>
      </w:r>
      <w:r w:rsidR="00D43EEB" w:rsidRPr="007849A5">
        <w:rPr>
          <w:rFonts w:ascii="Times New Roman" w:hAnsi="Times New Roman" w:cs="Times New Roman"/>
          <w:b/>
          <w:bCs/>
          <w:i/>
          <w:iCs/>
          <w:color w:val="000000" w:themeColor="text1"/>
          <w:sz w:val="22"/>
          <w:szCs w:val="22"/>
          <w:lang w:val="es-MX"/>
        </w:rPr>
        <w:t>equitativa</w:t>
      </w:r>
    </w:p>
    <w:p w14:paraId="772BE94F" w14:textId="77777777" w:rsidR="00501CF0" w:rsidRPr="007849A5" w:rsidRDefault="00501CF0" w:rsidP="000B40A7">
      <w:pPr>
        <w:ind w:left="540"/>
        <w:jc w:val="both"/>
        <w:rPr>
          <w:rFonts w:ascii="Times New Roman" w:hAnsi="Times New Roman" w:cs="Times New Roman"/>
          <w:color w:val="000000" w:themeColor="text1"/>
          <w:sz w:val="22"/>
          <w:szCs w:val="22"/>
          <w:lang w:val="es-MX"/>
        </w:rPr>
      </w:pPr>
    </w:p>
    <w:p w14:paraId="6AA27754" w14:textId="33BDE530" w:rsidR="00501CF0" w:rsidRPr="00281C82" w:rsidRDefault="00501CF0" w:rsidP="00281C82">
      <w:pPr>
        <w:pStyle w:val="ListParagraph"/>
        <w:numPr>
          <w:ilvl w:val="0"/>
          <w:numId w:val="13"/>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Se aconseja a los Estados Miembros que, a través de sus sistemas jurídicos, cumplan las obligaciones contraídas al ratificar los instrumentos normativos internacionales, incluido el Pacto Internacional de Derechos Civiles y Políticos (PIDCP, 1966), con respecto a los derechos lingüísticos en el contexto de los juicios imparciales. Concretamente, se debe inf</w:t>
      </w:r>
      <w:r w:rsidR="00000A29" w:rsidRPr="00281C82">
        <w:rPr>
          <w:rFonts w:ascii="Times New Roman" w:hAnsi="Times New Roman" w:cs="Times New Roman"/>
          <w:color w:val="000000" w:themeColor="text1"/>
          <w:sz w:val="22"/>
          <w:szCs w:val="22"/>
          <w:lang w:val="es-MX"/>
        </w:rPr>
        <w:t xml:space="preserve">ormar a los acusados indígenas, </w:t>
      </w:r>
      <w:r w:rsidRPr="00281C82">
        <w:rPr>
          <w:rFonts w:ascii="Times New Roman" w:hAnsi="Times New Roman" w:cs="Times New Roman"/>
          <w:color w:val="000000" w:themeColor="text1"/>
          <w:sz w:val="22"/>
          <w:szCs w:val="22"/>
          <w:lang w:val="es-MX"/>
        </w:rPr>
        <w:t xml:space="preserve">en un idioma que comprendan, de la naturaleza y las causas de los cargos que se les imputan, y se les </w:t>
      </w:r>
      <w:r w:rsidRPr="00281C82">
        <w:rPr>
          <w:rFonts w:ascii="Times New Roman" w:hAnsi="Times New Roman" w:cs="Times New Roman"/>
          <w:color w:val="000000" w:themeColor="text1"/>
          <w:sz w:val="22"/>
          <w:szCs w:val="22"/>
          <w:lang w:val="es-MX"/>
        </w:rPr>
        <w:lastRenderedPageBreak/>
        <w:t xml:space="preserve">debe proporcionar la asistencia gratuita de un intérprete si no pueden comprender o hablar el idioma del tribunal (artículo 14 del Pacto Internacional de Derechos Civiles y Políticos).  </w:t>
      </w:r>
    </w:p>
    <w:p w14:paraId="75C8C6A0" w14:textId="245B21AC" w:rsidR="00501CF0" w:rsidRPr="00281C82" w:rsidRDefault="00501CF0" w:rsidP="00281C82">
      <w:pPr>
        <w:pStyle w:val="ListParagraph"/>
        <w:numPr>
          <w:ilvl w:val="0"/>
          <w:numId w:val="13"/>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Debe garantizarse la disponibilidad de intérpretes y traductores cualificados para los acusados indígenas. Se r</w:t>
      </w:r>
      <w:r w:rsidR="00000A29" w:rsidRPr="00281C82">
        <w:rPr>
          <w:rFonts w:ascii="Times New Roman" w:hAnsi="Times New Roman" w:cs="Times New Roman"/>
          <w:color w:val="000000" w:themeColor="text1"/>
          <w:sz w:val="22"/>
          <w:szCs w:val="22"/>
          <w:lang w:val="es-MX"/>
        </w:rPr>
        <w:t>equiere</w:t>
      </w:r>
      <w:r w:rsidRPr="00281C82">
        <w:rPr>
          <w:rFonts w:ascii="Times New Roman" w:hAnsi="Times New Roman" w:cs="Times New Roman"/>
          <w:color w:val="000000" w:themeColor="text1"/>
          <w:sz w:val="22"/>
          <w:szCs w:val="22"/>
          <w:lang w:val="es-MX"/>
        </w:rPr>
        <w:t xml:space="preserve"> </w:t>
      </w:r>
      <w:r w:rsidR="00000A29" w:rsidRPr="00281C82">
        <w:rPr>
          <w:rFonts w:ascii="Times New Roman" w:hAnsi="Times New Roman" w:cs="Times New Roman"/>
          <w:color w:val="000000" w:themeColor="text1"/>
          <w:sz w:val="22"/>
          <w:szCs w:val="22"/>
          <w:lang w:val="es-MX"/>
        </w:rPr>
        <w:t>invertir de manera urgente</w:t>
      </w:r>
      <w:r w:rsidRPr="00281C82">
        <w:rPr>
          <w:rFonts w:ascii="Times New Roman" w:hAnsi="Times New Roman" w:cs="Times New Roman"/>
          <w:color w:val="000000" w:themeColor="text1"/>
          <w:sz w:val="22"/>
          <w:szCs w:val="22"/>
          <w:lang w:val="es-MX"/>
        </w:rPr>
        <w:t xml:space="preserve"> </w:t>
      </w:r>
      <w:r w:rsidR="00000A29" w:rsidRPr="00281C82">
        <w:rPr>
          <w:rFonts w:ascii="Times New Roman" w:hAnsi="Times New Roman" w:cs="Times New Roman"/>
          <w:color w:val="000000" w:themeColor="text1"/>
          <w:sz w:val="22"/>
          <w:szCs w:val="22"/>
          <w:lang w:val="es-MX"/>
        </w:rPr>
        <w:t xml:space="preserve">en </w:t>
      </w:r>
      <w:r w:rsidRPr="00281C82">
        <w:rPr>
          <w:rFonts w:ascii="Times New Roman" w:hAnsi="Times New Roman" w:cs="Times New Roman"/>
          <w:color w:val="000000" w:themeColor="text1"/>
          <w:sz w:val="22"/>
          <w:szCs w:val="22"/>
          <w:lang w:val="es-MX"/>
        </w:rPr>
        <w:t xml:space="preserve">formar a más intérpretes y traductores en lenguas indígenas, </w:t>
      </w:r>
      <w:r w:rsidR="00000A29" w:rsidRPr="00281C82">
        <w:rPr>
          <w:rFonts w:ascii="Times New Roman" w:hAnsi="Times New Roman" w:cs="Times New Roman"/>
          <w:color w:val="000000" w:themeColor="text1"/>
          <w:sz w:val="22"/>
          <w:szCs w:val="22"/>
          <w:lang w:val="es-MX"/>
        </w:rPr>
        <w:t xml:space="preserve">en asegurar </w:t>
      </w:r>
      <w:r w:rsidRPr="00281C82">
        <w:rPr>
          <w:rFonts w:ascii="Times New Roman" w:hAnsi="Times New Roman" w:cs="Times New Roman"/>
          <w:color w:val="000000" w:themeColor="text1"/>
          <w:sz w:val="22"/>
          <w:szCs w:val="22"/>
          <w:lang w:val="es-MX"/>
        </w:rPr>
        <w:t>proceso</w:t>
      </w:r>
      <w:r w:rsidR="00000A29" w:rsidRPr="00281C82">
        <w:rPr>
          <w:rFonts w:ascii="Times New Roman" w:hAnsi="Times New Roman" w:cs="Times New Roman"/>
          <w:color w:val="000000" w:themeColor="text1"/>
          <w:sz w:val="22"/>
          <w:szCs w:val="22"/>
          <w:lang w:val="es-MX"/>
        </w:rPr>
        <w:t>s</w:t>
      </w:r>
      <w:r w:rsidRPr="00281C82">
        <w:rPr>
          <w:rFonts w:ascii="Times New Roman" w:hAnsi="Times New Roman" w:cs="Times New Roman"/>
          <w:color w:val="000000" w:themeColor="text1"/>
          <w:sz w:val="22"/>
          <w:szCs w:val="22"/>
          <w:lang w:val="es-MX"/>
        </w:rPr>
        <w:t xml:space="preserve"> de contratación adecuado</w:t>
      </w:r>
      <w:r w:rsidR="00000A29" w:rsidRPr="00281C82">
        <w:rPr>
          <w:rFonts w:ascii="Times New Roman" w:hAnsi="Times New Roman" w:cs="Times New Roman"/>
          <w:color w:val="000000" w:themeColor="text1"/>
          <w:sz w:val="22"/>
          <w:szCs w:val="22"/>
          <w:lang w:val="es-MX"/>
        </w:rPr>
        <w:t>s</w:t>
      </w:r>
      <w:r w:rsidRPr="00281C82">
        <w:rPr>
          <w:rFonts w:ascii="Times New Roman" w:hAnsi="Times New Roman" w:cs="Times New Roman"/>
          <w:color w:val="000000" w:themeColor="text1"/>
          <w:sz w:val="22"/>
          <w:szCs w:val="22"/>
          <w:lang w:val="es-MX"/>
        </w:rPr>
        <w:t xml:space="preserve"> y garantizar una compensación justa por sus servicios</w:t>
      </w:r>
      <w:r w:rsidR="00000A29" w:rsidRPr="00281C82">
        <w:rPr>
          <w:rFonts w:ascii="Times New Roman" w:hAnsi="Times New Roman" w:cs="Times New Roman"/>
          <w:color w:val="000000" w:themeColor="text1"/>
          <w:sz w:val="22"/>
          <w:szCs w:val="22"/>
          <w:lang w:val="es-MX"/>
        </w:rPr>
        <w:t>,</w:t>
      </w:r>
      <w:r w:rsidRPr="00281C82">
        <w:rPr>
          <w:rFonts w:ascii="Times New Roman" w:hAnsi="Times New Roman" w:cs="Times New Roman"/>
          <w:color w:val="000000" w:themeColor="text1"/>
          <w:sz w:val="22"/>
          <w:szCs w:val="22"/>
          <w:lang w:val="es-MX"/>
        </w:rPr>
        <w:t xml:space="preserve"> a fin de que los sistemas jurídicos sean justos para todos los ciudadanos. </w:t>
      </w:r>
    </w:p>
    <w:p w14:paraId="3278E4A8" w14:textId="1AF70D15" w:rsidR="00501CF0" w:rsidRPr="00281C82" w:rsidRDefault="00501CF0" w:rsidP="00281C82">
      <w:pPr>
        <w:pStyle w:val="ListParagraph"/>
        <w:numPr>
          <w:ilvl w:val="0"/>
          <w:numId w:val="13"/>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Se debe prestar más atención y apoyo a la sensibilización de los pueblos indígenas acerca de sus derechos lingüísticos con respecto al sistema de justicia, a fin de mejorar los conocimientos jurídicos básicos de los pueblos indígenas.  </w:t>
      </w:r>
    </w:p>
    <w:p w14:paraId="62E8D6AC" w14:textId="2B45372F" w:rsidR="00501CF0" w:rsidRPr="00281C82" w:rsidRDefault="00501CF0" w:rsidP="00281C82">
      <w:pPr>
        <w:pStyle w:val="ListParagraph"/>
        <w:numPr>
          <w:ilvl w:val="0"/>
          <w:numId w:val="13"/>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Se debería promover la educ</w:t>
      </w:r>
      <w:r w:rsidR="006D1B4D" w:rsidRPr="00281C82">
        <w:rPr>
          <w:rFonts w:ascii="Times New Roman" w:hAnsi="Times New Roman" w:cs="Times New Roman"/>
          <w:color w:val="000000" w:themeColor="text1"/>
          <w:sz w:val="22"/>
          <w:szCs w:val="22"/>
          <w:lang w:val="es-MX"/>
        </w:rPr>
        <w:t>ación de los abogados indígenas</w:t>
      </w:r>
      <w:r w:rsidRPr="00281C82">
        <w:rPr>
          <w:rFonts w:ascii="Times New Roman" w:hAnsi="Times New Roman" w:cs="Times New Roman"/>
          <w:color w:val="000000" w:themeColor="text1"/>
          <w:sz w:val="22"/>
          <w:szCs w:val="22"/>
          <w:lang w:val="es-MX"/>
        </w:rPr>
        <w:t xml:space="preserve"> y su educación jurídica debería incluir una perspectiva intercultural, incluida la comprensión del derecho consuetudinario tradicional, que les ayudaría a prestar un mejor servicio a sus comunidades de origen. </w:t>
      </w:r>
    </w:p>
    <w:p w14:paraId="5DB4D93B" w14:textId="366F65A4" w:rsidR="00D43EEB" w:rsidRPr="00281C82" w:rsidRDefault="00501CF0" w:rsidP="00281C82">
      <w:pPr>
        <w:pStyle w:val="ListParagraph"/>
        <w:numPr>
          <w:ilvl w:val="0"/>
          <w:numId w:val="13"/>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La viabilidad de la elaboración de un nuevo instrumento normativo internacional para la salvaguardia de </w:t>
      </w:r>
      <w:r w:rsidR="006D1B4D" w:rsidRPr="00281C82">
        <w:rPr>
          <w:rFonts w:ascii="Times New Roman" w:hAnsi="Times New Roman" w:cs="Times New Roman"/>
          <w:color w:val="000000" w:themeColor="text1"/>
          <w:sz w:val="22"/>
          <w:szCs w:val="22"/>
          <w:lang w:val="es-MX"/>
        </w:rPr>
        <w:t>las lenguas</w:t>
      </w:r>
      <w:r w:rsidRPr="00281C82">
        <w:rPr>
          <w:rFonts w:ascii="Times New Roman" w:hAnsi="Times New Roman" w:cs="Times New Roman"/>
          <w:color w:val="000000" w:themeColor="text1"/>
          <w:sz w:val="22"/>
          <w:szCs w:val="22"/>
          <w:lang w:val="es-MX"/>
        </w:rPr>
        <w:t xml:space="preserve"> indígenas y en peligro de extinción</w:t>
      </w:r>
      <w:r w:rsidR="006D1B4D" w:rsidRPr="00281C82">
        <w:rPr>
          <w:rFonts w:ascii="Times New Roman" w:hAnsi="Times New Roman" w:cs="Times New Roman"/>
          <w:color w:val="000000" w:themeColor="text1"/>
          <w:sz w:val="22"/>
          <w:szCs w:val="22"/>
          <w:lang w:val="es-MX"/>
        </w:rPr>
        <w:t>,</w:t>
      </w:r>
      <w:r w:rsidRPr="00281C82">
        <w:rPr>
          <w:rFonts w:ascii="Times New Roman" w:hAnsi="Times New Roman" w:cs="Times New Roman"/>
          <w:color w:val="000000" w:themeColor="text1"/>
          <w:sz w:val="22"/>
          <w:szCs w:val="22"/>
          <w:lang w:val="es-MX"/>
        </w:rPr>
        <w:t xml:space="preserve"> debería ser examinada cuidadosamente por todas las partes interesadas.  </w:t>
      </w:r>
    </w:p>
    <w:p w14:paraId="0E3856C6" w14:textId="77777777" w:rsidR="00D43EEB" w:rsidRPr="007849A5" w:rsidRDefault="00D43EEB" w:rsidP="000B40A7">
      <w:pPr>
        <w:ind w:left="540"/>
        <w:jc w:val="both"/>
        <w:rPr>
          <w:rFonts w:ascii="Times New Roman" w:hAnsi="Times New Roman" w:cs="Times New Roman"/>
          <w:color w:val="000000" w:themeColor="text1"/>
          <w:sz w:val="22"/>
          <w:szCs w:val="22"/>
          <w:lang w:val="es-MX"/>
        </w:rPr>
      </w:pPr>
    </w:p>
    <w:p w14:paraId="32FA7782" w14:textId="745223E7" w:rsidR="00501CF0" w:rsidRPr="007849A5" w:rsidRDefault="00501CF0" w:rsidP="000B40A7">
      <w:pPr>
        <w:ind w:left="540"/>
        <w:jc w:val="both"/>
        <w:rPr>
          <w:rFonts w:ascii="Times New Roman" w:hAnsi="Times New Roman" w:cs="Times New Roman"/>
          <w:color w:val="000000" w:themeColor="text1"/>
          <w:sz w:val="22"/>
          <w:szCs w:val="22"/>
          <w:lang w:val="es-MX"/>
        </w:rPr>
      </w:pPr>
      <w:r w:rsidRPr="007849A5">
        <w:rPr>
          <w:rFonts w:ascii="Times New Roman" w:hAnsi="Times New Roman" w:cs="Times New Roman"/>
          <w:b/>
          <w:bCs/>
          <w:i/>
          <w:color w:val="000000" w:themeColor="text1"/>
          <w:sz w:val="22"/>
          <w:szCs w:val="22"/>
          <w:lang w:val="es-MX"/>
        </w:rPr>
        <w:t>Creación y mejora de marcos para las políticas lingüísticas</w:t>
      </w:r>
    </w:p>
    <w:p w14:paraId="4DC793D0" w14:textId="1A631170" w:rsidR="00501CF0" w:rsidRPr="00281C82" w:rsidRDefault="00501CF0" w:rsidP="00281C82">
      <w:pPr>
        <w:pStyle w:val="ListParagraph"/>
        <w:numPr>
          <w:ilvl w:val="0"/>
          <w:numId w:val="14"/>
        </w:numPr>
        <w:jc w:val="both"/>
        <w:rPr>
          <w:rFonts w:ascii="Times New Roman" w:hAnsi="Times New Roman" w:cs="Times New Roman"/>
          <w:iCs/>
          <w:color w:val="000000" w:themeColor="text1"/>
          <w:sz w:val="22"/>
          <w:szCs w:val="22"/>
          <w:lang w:val="es-MX"/>
        </w:rPr>
      </w:pPr>
      <w:r w:rsidRPr="00281C82">
        <w:rPr>
          <w:rFonts w:ascii="Times New Roman" w:hAnsi="Times New Roman" w:cs="Times New Roman"/>
          <w:iCs/>
          <w:color w:val="000000" w:themeColor="text1"/>
          <w:sz w:val="22"/>
          <w:szCs w:val="22"/>
          <w:lang w:val="es-MX"/>
        </w:rPr>
        <w:t>Reconocimiento de los derechos lingüísticos de los pueblos indígenas en la legislación nacional.</w:t>
      </w:r>
    </w:p>
    <w:p w14:paraId="7C7E6761" w14:textId="39E6C715" w:rsidR="00501CF0" w:rsidRPr="00281C82" w:rsidRDefault="00501CF0" w:rsidP="00281C82">
      <w:pPr>
        <w:pStyle w:val="ListParagraph"/>
        <w:numPr>
          <w:ilvl w:val="0"/>
          <w:numId w:val="14"/>
        </w:numPr>
        <w:jc w:val="both"/>
        <w:rPr>
          <w:rFonts w:ascii="Times New Roman" w:hAnsi="Times New Roman" w:cs="Times New Roman"/>
          <w:iCs/>
          <w:color w:val="000000" w:themeColor="text1"/>
          <w:sz w:val="22"/>
          <w:szCs w:val="22"/>
          <w:lang w:val="es-MX"/>
        </w:rPr>
      </w:pPr>
      <w:r w:rsidRPr="00281C82">
        <w:rPr>
          <w:rFonts w:ascii="Times New Roman" w:hAnsi="Times New Roman" w:cs="Times New Roman"/>
          <w:iCs/>
          <w:color w:val="000000" w:themeColor="text1"/>
          <w:sz w:val="22"/>
          <w:szCs w:val="22"/>
          <w:lang w:val="es-MX"/>
        </w:rPr>
        <w:t>Establecimiento de mecanismos pertinentes para la aplicación de las políticas sobre lenguas indígenas.</w:t>
      </w:r>
    </w:p>
    <w:p w14:paraId="1850E5C2" w14:textId="73141942" w:rsidR="00501CF0" w:rsidRPr="00281C82" w:rsidRDefault="00501CF0" w:rsidP="00281C82">
      <w:pPr>
        <w:pStyle w:val="ListParagraph"/>
        <w:numPr>
          <w:ilvl w:val="0"/>
          <w:numId w:val="14"/>
        </w:numPr>
        <w:jc w:val="both"/>
        <w:rPr>
          <w:rFonts w:ascii="Times New Roman" w:hAnsi="Times New Roman" w:cs="Times New Roman"/>
          <w:iCs/>
          <w:color w:val="000000" w:themeColor="text1"/>
          <w:sz w:val="22"/>
          <w:szCs w:val="22"/>
          <w:lang w:val="es-MX"/>
        </w:rPr>
      </w:pPr>
      <w:r w:rsidRPr="00281C82">
        <w:rPr>
          <w:rFonts w:ascii="Times New Roman" w:hAnsi="Times New Roman" w:cs="Times New Roman"/>
          <w:iCs/>
          <w:color w:val="000000" w:themeColor="text1"/>
          <w:sz w:val="22"/>
          <w:szCs w:val="22"/>
          <w:lang w:val="es-MX"/>
        </w:rPr>
        <w:t>Reconocimiento de los tratados, acuerdos y otros arreglos constructivos como mecanismos para fomentar la paz, la reconciliación y el respeto dentro de nuestras sociedades, en sus escritos formales, procedimientos orales y prácticas sobre la difusión de estos tratados.</w:t>
      </w:r>
    </w:p>
    <w:p w14:paraId="728AFE25" w14:textId="1A92F7B5" w:rsidR="00501CF0" w:rsidRPr="00281C82" w:rsidRDefault="00501CF0" w:rsidP="00281C82">
      <w:pPr>
        <w:pStyle w:val="ListParagraph"/>
        <w:numPr>
          <w:ilvl w:val="0"/>
          <w:numId w:val="14"/>
        </w:numPr>
        <w:jc w:val="both"/>
        <w:rPr>
          <w:rFonts w:ascii="Times New Roman" w:hAnsi="Times New Roman" w:cs="Times New Roman"/>
          <w:iCs/>
          <w:color w:val="000000" w:themeColor="text1"/>
          <w:sz w:val="22"/>
          <w:szCs w:val="22"/>
          <w:lang w:val="es-MX"/>
        </w:rPr>
      </w:pPr>
      <w:r w:rsidRPr="00281C82">
        <w:rPr>
          <w:rFonts w:ascii="Times New Roman" w:hAnsi="Times New Roman" w:cs="Times New Roman"/>
          <w:iCs/>
          <w:color w:val="000000" w:themeColor="text1"/>
          <w:sz w:val="22"/>
          <w:szCs w:val="22"/>
          <w:lang w:val="es-MX"/>
        </w:rPr>
        <w:t>Observatorios a nivel local, nacional, regional e internacional de buenas prácticas que proporcionen recomendaciones normativas sobre derechos lingüísticos, así como la promoción de la elaboración de un instrumento internacional para proteger, apoyar y promover las lenguas indígenas.</w:t>
      </w:r>
    </w:p>
    <w:p w14:paraId="5944B3E5" w14:textId="54C60BB6" w:rsidR="00501CF0" w:rsidRPr="00281C82" w:rsidRDefault="00501CF0" w:rsidP="00281C82">
      <w:pPr>
        <w:pStyle w:val="ListParagraph"/>
        <w:numPr>
          <w:ilvl w:val="0"/>
          <w:numId w:val="14"/>
        </w:numPr>
        <w:jc w:val="both"/>
        <w:rPr>
          <w:rFonts w:ascii="Times New Roman" w:hAnsi="Times New Roman" w:cs="Times New Roman"/>
          <w:iCs/>
          <w:color w:val="000000" w:themeColor="text1"/>
          <w:sz w:val="22"/>
          <w:szCs w:val="22"/>
          <w:lang w:val="es-MX"/>
        </w:rPr>
      </w:pPr>
      <w:r w:rsidRPr="00281C82">
        <w:rPr>
          <w:rFonts w:ascii="Times New Roman" w:hAnsi="Times New Roman" w:cs="Times New Roman"/>
          <w:iCs/>
          <w:color w:val="000000" w:themeColor="text1"/>
          <w:sz w:val="22"/>
          <w:szCs w:val="22"/>
          <w:lang w:val="es-MX"/>
        </w:rPr>
        <w:t xml:space="preserve">Asistencia en la elaboración de materiales de comunicación y educación </w:t>
      </w:r>
      <w:r w:rsidR="006D1B4D" w:rsidRPr="00281C82">
        <w:rPr>
          <w:rFonts w:ascii="Times New Roman" w:hAnsi="Times New Roman" w:cs="Times New Roman"/>
          <w:iCs/>
          <w:color w:val="000000" w:themeColor="text1"/>
          <w:sz w:val="22"/>
          <w:szCs w:val="22"/>
          <w:lang w:val="es-MX"/>
        </w:rPr>
        <w:t xml:space="preserve">en lenguas indígenas </w:t>
      </w:r>
      <w:r w:rsidRPr="00281C82">
        <w:rPr>
          <w:rFonts w:ascii="Times New Roman" w:hAnsi="Times New Roman" w:cs="Times New Roman"/>
          <w:iCs/>
          <w:color w:val="000000" w:themeColor="text1"/>
          <w:sz w:val="22"/>
          <w:szCs w:val="22"/>
          <w:lang w:val="es-MX"/>
        </w:rPr>
        <w:t>elaborados por las entidades del sistema de las Naciones Unidas - en colaboración con los Estados Miembros - y/o en formatos accesibles para su traducción a las lenguas indígenas.</w:t>
      </w:r>
    </w:p>
    <w:p w14:paraId="1996F77E" w14:textId="77777777" w:rsidR="00501CF0" w:rsidRPr="007849A5" w:rsidRDefault="00501CF0" w:rsidP="000B40A7">
      <w:pPr>
        <w:ind w:left="540"/>
        <w:jc w:val="both"/>
        <w:rPr>
          <w:rFonts w:ascii="Times New Roman" w:hAnsi="Times New Roman" w:cs="Times New Roman"/>
          <w:iCs/>
          <w:color w:val="000000" w:themeColor="text1"/>
          <w:sz w:val="22"/>
          <w:szCs w:val="22"/>
          <w:lang w:val="es-MX"/>
        </w:rPr>
      </w:pPr>
    </w:p>
    <w:p w14:paraId="45919C24" w14:textId="77777777" w:rsidR="00501CF0" w:rsidRPr="007849A5" w:rsidRDefault="00501CF0" w:rsidP="000B40A7">
      <w:pPr>
        <w:ind w:left="540" w:hanging="446"/>
        <w:jc w:val="both"/>
        <w:rPr>
          <w:rFonts w:ascii="Times New Roman" w:hAnsi="Times New Roman" w:cs="Times New Roman"/>
          <w:b/>
          <w:bCs/>
          <w:i/>
          <w:iCs/>
          <w:color w:val="000000" w:themeColor="text1"/>
          <w:sz w:val="22"/>
          <w:szCs w:val="22"/>
          <w:lang w:val="es-MX"/>
        </w:rPr>
      </w:pPr>
      <w:r w:rsidRPr="007849A5">
        <w:rPr>
          <w:rFonts w:ascii="Times New Roman" w:hAnsi="Times New Roman" w:cs="Times New Roman"/>
          <w:b/>
          <w:bCs/>
          <w:i/>
          <w:iCs/>
          <w:color w:val="000000" w:themeColor="text1"/>
          <w:sz w:val="22"/>
          <w:szCs w:val="22"/>
          <w:lang w:val="es-MX"/>
        </w:rPr>
        <w:t>Debates públicos y consultas con los interesados pertinentes</w:t>
      </w:r>
      <w:r w:rsidRPr="007849A5">
        <w:rPr>
          <w:rFonts w:ascii="Times New Roman" w:hAnsi="Times New Roman" w:cs="Times New Roman"/>
          <w:b/>
          <w:bCs/>
          <w:i/>
          <w:iCs/>
          <w:color w:val="000000" w:themeColor="text1"/>
          <w:sz w:val="22"/>
          <w:szCs w:val="22"/>
          <w:lang w:val="es-MX"/>
        </w:rPr>
        <w:tab/>
        <w:t xml:space="preserve"> </w:t>
      </w:r>
    </w:p>
    <w:p w14:paraId="7E1FE5AB" w14:textId="0D133414" w:rsidR="00501CF0" w:rsidRPr="00281C82" w:rsidRDefault="00501CF0"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Reuniones nacionales e internacionales con representantes de los pueblos </w:t>
      </w:r>
      <w:r w:rsidR="00FA227B" w:rsidRPr="00281C82">
        <w:rPr>
          <w:rFonts w:ascii="Times New Roman" w:hAnsi="Times New Roman" w:cs="Times New Roman"/>
          <w:color w:val="000000" w:themeColor="text1"/>
          <w:sz w:val="22"/>
          <w:szCs w:val="22"/>
          <w:lang w:val="es-MX"/>
        </w:rPr>
        <w:t>cuyas lenguas</w:t>
      </w:r>
      <w:r w:rsidRPr="00281C82">
        <w:rPr>
          <w:rFonts w:ascii="Times New Roman" w:hAnsi="Times New Roman" w:cs="Times New Roman"/>
          <w:color w:val="000000" w:themeColor="text1"/>
          <w:sz w:val="22"/>
          <w:szCs w:val="22"/>
          <w:lang w:val="es-MX"/>
        </w:rPr>
        <w:t xml:space="preserve"> corren mayor peligro, para conocer sus estrategias y preocupaciones, a fin de que cuenten con la orientación de expertos en la salvaguardia de la diversidad lingüística de manera integral.</w:t>
      </w:r>
    </w:p>
    <w:p w14:paraId="28BAD419" w14:textId="42069B76" w:rsidR="00501CF0" w:rsidRPr="00281C82" w:rsidRDefault="00EA5CF3"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Apuntalar la</w:t>
      </w:r>
      <w:r w:rsidR="00501CF0" w:rsidRPr="00281C82">
        <w:rPr>
          <w:rFonts w:ascii="Times New Roman" w:hAnsi="Times New Roman" w:cs="Times New Roman"/>
          <w:color w:val="000000" w:themeColor="text1"/>
          <w:sz w:val="22"/>
          <w:szCs w:val="22"/>
          <w:lang w:val="es-MX"/>
        </w:rPr>
        <w:t xml:space="preserve"> participación en los </w:t>
      </w:r>
      <w:r w:rsidRPr="00281C82">
        <w:rPr>
          <w:rFonts w:ascii="Times New Roman" w:hAnsi="Times New Roman" w:cs="Times New Roman"/>
          <w:color w:val="000000" w:themeColor="text1"/>
          <w:sz w:val="22"/>
          <w:szCs w:val="22"/>
          <w:lang w:val="es-MX"/>
        </w:rPr>
        <w:t>P</w:t>
      </w:r>
      <w:r w:rsidR="00501CF0" w:rsidRPr="00281C82">
        <w:rPr>
          <w:rFonts w:ascii="Times New Roman" w:hAnsi="Times New Roman" w:cs="Times New Roman"/>
          <w:color w:val="000000" w:themeColor="text1"/>
          <w:sz w:val="22"/>
          <w:szCs w:val="22"/>
          <w:lang w:val="es-MX"/>
        </w:rPr>
        <w:t xml:space="preserve">lanes de </w:t>
      </w:r>
      <w:r w:rsidRPr="00281C82">
        <w:rPr>
          <w:rFonts w:ascii="Times New Roman" w:hAnsi="Times New Roman" w:cs="Times New Roman"/>
          <w:color w:val="000000" w:themeColor="text1"/>
          <w:sz w:val="22"/>
          <w:szCs w:val="22"/>
          <w:lang w:val="es-MX"/>
        </w:rPr>
        <w:t>A</w:t>
      </w:r>
      <w:r w:rsidR="00501CF0" w:rsidRPr="00281C82">
        <w:rPr>
          <w:rFonts w:ascii="Times New Roman" w:hAnsi="Times New Roman" w:cs="Times New Roman"/>
          <w:color w:val="000000" w:themeColor="text1"/>
          <w:sz w:val="22"/>
          <w:szCs w:val="22"/>
          <w:lang w:val="es-MX"/>
        </w:rPr>
        <w:t xml:space="preserve">cción para </w:t>
      </w:r>
      <w:r w:rsidR="00FA227B" w:rsidRPr="00281C82">
        <w:rPr>
          <w:rFonts w:ascii="Times New Roman" w:hAnsi="Times New Roman" w:cs="Times New Roman"/>
          <w:color w:val="000000" w:themeColor="text1"/>
          <w:sz w:val="22"/>
          <w:szCs w:val="22"/>
          <w:lang w:val="es-MX"/>
        </w:rPr>
        <w:t>el uso, promoción</w:t>
      </w:r>
      <w:r w:rsidR="00501CF0" w:rsidRPr="00281C82">
        <w:rPr>
          <w:rFonts w:ascii="Times New Roman" w:hAnsi="Times New Roman" w:cs="Times New Roman"/>
          <w:color w:val="000000" w:themeColor="text1"/>
          <w:sz w:val="22"/>
          <w:szCs w:val="22"/>
          <w:lang w:val="es-MX"/>
        </w:rPr>
        <w:t xml:space="preserve">, </w:t>
      </w:r>
      <w:r w:rsidR="00FA227B" w:rsidRPr="00281C82">
        <w:rPr>
          <w:rFonts w:ascii="Times New Roman" w:hAnsi="Times New Roman" w:cs="Times New Roman"/>
          <w:color w:val="000000" w:themeColor="text1"/>
          <w:sz w:val="22"/>
          <w:szCs w:val="22"/>
          <w:lang w:val="es-MX"/>
        </w:rPr>
        <w:t>fortalecimiento, preservación</w:t>
      </w:r>
      <w:r w:rsidR="00501CF0" w:rsidRPr="00281C82">
        <w:rPr>
          <w:rFonts w:ascii="Times New Roman" w:hAnsi="Times New Roman" w:cs="Times New Roman"/>
          <w:color w:val="000000" w:themeColor="text1"/>
          <w:sz w:val="22"/>
          <w:szCs w:val="22"/>
          <w:lang w:val="es-MX"/>
        </w:rPr>
        <w:t xml:space="preserve"> y revitaliz</w:t>
      </w:r>
      <w:r w:rsidR="00FA227B" w:rsidRPr="00281C82">
        <w:rPr>
          <w:rFonts w:ascii="Times New Roman" w:hAnsi="Times New Roman" w:cs="Times New Roman"/>
          <w:color w:val="000000" w:themeColor="text1"/>
          <w:sz w:val="22"/>
          <w:szCs w:val="22"/>
          <w:lang w:val="es-MX"/>
        </w:rPr>
        <w:t>ación de</w:t>
      </w:r>
      <w:r w:rsidR="00501CF0" w:rsidRPr="00281C82">
        <w:rPr>
          <w:rFonts w:ascii="Times New Roman" w:hAnsi="Times New Roman" w:cs="Times New Roman"/>
          <w:color w:val="000000" w:themeColor="text1"/>
          <w:sz w:val="22"/>
          <w:szCs w:val="22"/>
          <w:lang w:val="es-MX"/>
        </w:rPr>
        <w:t xml:space="preserve"> </w:t>
      </w:r>
      <w:r w:rsidR="006D1B4D" w:rsidRPr="00281C82">
        <w:rPr>
          <w:rFonts w:ascii="Times New Roman" w:hAnsi="Times New Roman" w:cs="Times New Roman"/>
          <w:color w:val="000000" w:themeColor="text1"/>
          <w:sz w:val="22"/>
          <w:szCs w:val="22"/>
          <w:lang w:val="es-MX"/>
        </w:rPr>
        <w:t>las lenguas</w:t>
      </w:r>
      <w:r w:rsidR="00501CF0" w:rsidRPr="00281C82">
        <w:rPr>
          <w:rFonts w:ascii="Times New Roman" w:hAnsi="Times New Roman" w:cs="Times New Roman"/>
          <w:color w:val="000000" w:themeColor="text1"/>
          <w:sz w:val="22"/>
          <w:szCs w:val="22"/>
          <w:lang w:val="es-MX"/>
        </w:rPr>
        <w:t xml:space="preserve"> indígenas, incluido el reconocimiento de los derechos lingüísticos de los pueblos indígenas en los marcos legislativos nacionales.  </w:t>
      </w:r>
    </w:p>
    <w:p w14:paraId="4A3D4065" w14:textId="77777777" w:rsidR="000B40A7" w:rsidRPr="00281C82" w:rsidRDefault="00501CF0"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 xml:space="preserve">Apoyo a la iniciativa de los Embajadores </w:t>
      </w:r>
      <w:r w:rsidR="006D1B4D" w:rsidRPr="00281C82">
        <w:rPr>
          <w:rFonts w:ascii="Times New Roman" w:hAnsi="Times New Roman" w:cs="Times New Roman"/>
          <w:color w:val="000000" w:themeColor="text1"/>
          <w:sz w:val="22"/>
          <w:szCs w:val="22"/>
          <w:lang w:val="es-MX"/>
        </w:rPr>
        <w:t xml:space="preserve">de Lenguas </w:t>
      </w:r>
      <w:r w:rsidRPr="00281C82">
        <w:rPr>
          <w:rFonts w:ascii="Times New Roman" w:hAnsi="Times New Roman" w:cs="Times New Roman"/>
          <w:color w:val="000000" w:themeColor="text1"/>
          <w:sz w:val="22"/>
          <w:szCs w:val="22"/>
          <w:lang w:val="es-MX"/>
        </w:rPr>
        <w:t>Indígenas en la</w:t>
      </w:r>
      <w:r w:rsidR="000B40A7" w:rsidRPr="00281C82">
        <w:rPr>
          <w:rFonts w:ascii="Times New Roman" w:hAnsi="Times New Roman" w:cs="Times New Roman"/>
          <w:color w:val="000000" w:themeColor="text1"/>
          <w:sz w:val="22"/>
          <w:szCs w:val="22"/>
          <w:lang w:val="es-MX"/>
        </w:rPr>
        <w:t xml:space="preserve"> UNESCO y los Estados Miembros,</w:t>
      </w:r>
    </w:p>
    <w:p w14:paraId="22678A0B" w14:textId="7EDD4038" w:rsidR="00501CF0" w:rsidRPr="00281C82" w:rsidRDefault="00501CF0"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con el fin de contribuir a promover, fortalecer, preser</w:t>
      </w:r>
      <w:r w:rsidR="006D1B4D" w:rsidRPr="00281C82">
        <w:rPr>
          <w:rFonts w:ascii="Times New Roman" w:hAnsi="Times New Roman" w:cs="Times New Roman"/>
          <w:color w:val="000000" w:themeColor="text1"/>
          <w:sz w:val="22"/>
          <w:szCs w:val="22"/>
          <w:lang w:val="es-MX"/>
        </w:rPr>
        <w:t xml:space="preserve">var y revitalizar el uso de las lenguas </w:t>
      </w:r>
      <w:r w:rsidR="000B40A7" w:rsidRPr="00281C82">
        <w:rPr>
          <w:rFonts w:ascii="Times New Roman" w:hAnsi="Times New Roman" w:cs="Times New Roman"/>
          <w:color w:val="000000" w:themeColor="text1"/>
          <w:sz w:val="22"/>
          <w:szCs w:val="22"/>
          <w:lang w:val="es-MX"/>
        </w:rPr>
        <w:t xml:space="preserve">indígenas, en </w:t>
      </w:r>
      <w:r w:rsidRPr="00281C82">
        <w:rPr>
          <w:rFonts w:ascii="Times New Roman" w:hAnsi="Times New Roman" w:cs="Times New Roman"/>
          <w:color w:val="000000" w:themeColor="text1"/>
          <w:sz w:val="22"/>
          <w:szCs w:val="22"/>
          <w:lang w:val="es-MX"/>
        </w:rPr>
        <w:t>particular entre las jóvenes y las mujeres, las personas con discapacidad y otros.</w:t>
      </w:r>
    </w:p>
    <w:p w14:paraId="79277BFE" w14:textId="6301CFFB" w:rsidR="00501CF0" w:rsidRPr="00281C82" w:rsidRDefault="00501CF0"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Financiación internacional de proyectos de revitalización y fortalecimiento de las lenguas indígenas, dando prioridad a las que corren mayor riesgo de desaparecer.</w:t>
      </w:r>
    </w:p>
    <w:p w14:paraId="7ACCC1B8" w14:textId="3D6FF42C" w:rsidR="00501CF0" w:rsidRPr="00281C82" w:rsidRDefault="00501CF0" w:rsidP="00281C82">
      <w:pPr>
        <w:pStyle w:val="ListParagraph"/>
        <w:numPr>
          <w:ilvl w:val="0"/>
          <w:numId w:val="15"/>
        </w:numPr>
        <w:jc w:val="both"/>
        <w:rPr>
          <w:rFonts w:ascii="Times New Roman" w:hAnsi="Times New Roman" w:cs="Times New Roman"/>
          <w:color w:val="000000" w:themeColor="text1"/>
          <w:sz w:val="22"/>
          <w:szCs w:val="22"/>
          <w:lang w:val="es-MX"/>
        </w:rPr>
      </w:pPr>
      <w:r w:rsidRPr="00281C82">
        <w:rPr>
          <w:rFonts w:ascii="Times New Roman" w:hAnsi="Times New Roman" w:cs="Times New Roman"/>
          <w:color w:val="000000" w:themeColor="text1"/>
          <w:sz w:val="22"/>
          <w:szCs w:val="22"/>
          <w:lang w:val="es-MX"/>
        </w:rPr>
        <w:t>Elaboración de instrumentos apropiados de r</w:t>
      </w:r>
      <w:r w:rsidR="00D8775E" w:rsidRPr="00281C82">
        <w:rPr>
          <w:rFonts w:ascii="Times New Roman" w:hAnsi="Times New Roman" w:cs="Times New Roman"/>
          <w:color w:val="000000" w:themeColor="text1"/>
          <w:sz w:val="22"/>
          <w:szCs w:val="22"/>
          <w:lang w:val="es-MX"/>
        </w:rPr>
        <w:t>ecopilación</w:t>
      </w:r>
      <w:r w:rsidRPr="00281C82">
        <w:rPr>
          <w:rFonts w:ascii="Times New Roman" w:hAnsi="Times New Roman" w:cs="Times New Roman"/>
          <w:color w:val="000000" w:themeColor="text1"/>
          <w:sz w:val="22"/>
          <w:szCs w:val="22"/>
          <w:lang w:val="es-MX"/>
        </w:rPr>
        <w:t xml:space="preserve"> de datos para proporcionar a todos los interesados datos precisos, </w:t>
      </w:r>
      <w:r w:rsidR="000B40A7" w:rsidRPr="00281C82">
        <w:rPr>
          <w:rFonts w:ascii="Times New Roman" w:hAnsi="Times New Roman" w:cs="Times New Roman"/>
          <w:color w:val="000000" w:themeColor="text1"/>
          <w:sz w:val="22"/>
          <w:szCs w:val="22"/>
          <w:lang w:val="es-MX"/>
        </w:rPr>
        <w:t>confiables</w:t>
      </w:r>
      <w:r w:rsidRPr="00281C82">
        <w:rPr>
          <w:rFonts w:ascii="Times New Roman" w:hAnsi="Times New Roman" w:cs="Times New Roman"/>
          <w:color w:val="000000" w:themeColor="text1"/>
          <w:sz w:val="22"/>
          <w:szCs w:val="22"/>
          <w:lang w:val="es-MX"/>
        </w:rPr>
        <w:t xml:space="preserve"> y oportunos para la adopción de decisiones estratégicas, el desarrollo de nuevos instrumentos, recursos y servicios y la respuesta a los problemas y oportunidades existentes.</w:t>
      </w:r>
    </w:p>
    <w:p w14:paraId="06EF129D" w14:textId="37A480A6" w:rsidR="002D1823" w:rsidRPr="007849A5" w:rsidRDefault="002D1823" w:rsidP="000B40A7">
      <w:pPr>
        <w:ind w:left="540" w:hanging="446"/>
        <w:jc w:val="both"/>
        <w:rPr>
          <w:rFonts w:ascii="Times New Roman" w:hAnsi="Times New Roman" w:cs="Times New Roman"/>
          <w:b/>
          <w:bCs/>
          <w:color w:val="000000" w:themeColor="text1"/>
          <w:sz w:val="22"/>
          <w:szCs w:val="22"/>
          <w:lang w:val="es-MX"/>
        </w:rPr>
      </w:pPr>
    </w:p>
    <w:p w14:paraId="0DF73BAF"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Lenguas indígenas en el espacio y servicios públicos</w:t>
      </w:r>
    </w:p>
    <w:p w14:paraId="433822F2" w14:textId="144C555D" w:rsidR="005F3250" w:rsidRPr="00281C82" w:rsidRDefault="005F3250"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Promoción del uso de lenguas indígenas en espacios públicos para una mejor gobernanza, justicia, salud, cohesión social y respuestas humanitarias.</w:t>
      </w:r>
    </w:p>
    <w:p w14:paraId="5B6DC4F1" w14:textId="5BBBB1E8" w:rsidR="005F3250" w:rsidRPr="00281C82" w:rsidRDefault="005F3250"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La prestació</w:t>
      </w:r>
      <w:r w:rsidR="00D8775E" w:rsidRPr="00281C82">
        <w:rPr>
          <w:rFonts w:ascii="Times New Roman" w:eastAsia="Times New Roman" w:hAnsi="Times New Roman" w:cs="Times New Roman"/>
          <w:color w:val="000000" w:themeColor="text1"/>
          <w:sz w:val="22"/>
          <w:szCs w:val="22"/>
          <w:lang w:val="es-MX" w:eastAsia="es-MX"/>
        </w:rPr>
        <w:t>n de servicios públicos, como servicios de salud</w:t>
      </w:r>
      <w:r w:rsidRPr="00281C82">
        <w:rPr>
          <w:rFonts w:ascii="Times New Roman" w:eastAsia="Times New Roman" w:hAnsi="Times New Roman" w:cs="Times New Roman"/>
          <w:color w:val="000000" w:themeColor="text1"/>
          <w:sz w:val="22"/>
          <w:szCs w:val="22"/>
          <w:lang w:val="es-MX" w:eastAsia="es-MX"/>
        </w:rPr>
        <w:t xml:space="preserve">, </w:t>
      </w:r>
      <w:r w:rsidR="00D8775E" w:rsidRPr="00281C82">
        <w:rPr>
          <w:rFonts w:ascii="Times New Roman" w:eastAsia="Times New Roman" w:hAnsi="Times New Roman" w:cs="Times New Roman"/>
          <w:color w:val="000000" w:themeColor="text1"/>
          <w:sz w:val="22"/>
          <w:szCs w:val="22"/>
          <w:lang w:val="es-MX" w:eastAsia="es-MX"/>
        </w:rPr>
        <w:t xml:space="preserve">de </w:t>
      </w:r>
      <w:r w:rsidRPr="00281C82">
        <w:rPr>
          <w:rFonts w:ascii="Times New Roman" w:eastAsia="Times New Roman" w:hAnsi="Times New Roman" w:cs="Times New Roman"/>
          <w:color w:val="000000" w:themeColor="text1"/>
          <w:sz w:val="22"/>
          <w:szCs w:val="22"/>
          <w:lang w:val="es-MX" w:eastAsia="es-MX"/>
        </w:rPr>
        <w:t xml:space="preserve">educación, medios de comunicación y otros, a los pueblos indígenas en sus </w:t>
      </w:r>
      <w:r w:rsidR="00D8775E" w:rsidRPr="00281C82">
        <w:rPr>
          <w:rFonts w:ascii="Times New Roman" w:eastAsia="Times New Roman" w:hAnsi="Times New Roman" w:cs="Times New Roman"/>
          <w:color w:val="000000" w:themeColor="text1"/>
          <w:sz w:val="22"/>
          <w:szCs w:val="22"/>
          <w:lang w:val="es-MX" w:eastAsia="es-MX"/>
        </w:rPr>
        <w:t xml:space="preserve">lenguas </w:t>
      </w:r>
      <w:r w:rsidRPr="00281C82">
        <w:rPr>
          <w:rFonts w:ascii="Times New Roman" w:eastAsia="Times New Roman" w:hAnsi="Times New Roman" w:cs="Times New Roman"/>
          <w:color w:val="000000" w:themeColor="text1"/>
          <w:sz w:val="22"/>
          <w:szCs w:val="22"/>
          <w:lang w:val="es-MX" w:eastAsia="es-MX"/>
        </w:rPr>
        <w:t xml:space="preserve">demuestra el respeto a sus derechos humanos y </w:t>
      </w:r>
      <w:r w:rsidR="00D8775E" w:rsidRPr="00281C82">
        <w:rPr>
          <w:rFonts w:ascii="Times New Roman" w:eastAsia="Times New Roman" w:hAnsi="Times New Roman" w:cs="Times New Roman"/>
          <w:color w:val="000000" w:themeColor="text1"/>
          <w:sz w:val="22"/>
          <w:szCs w:val="22"/>
          <w:lang w:val="es-MX" w:eastAsia="es-MX"/>
        </w:rPr>
        <w:t xml:space="preserve">a </w:t>
      </w:r>
      <w:r w:rsidRPr="00281C82">
        <w:rPr>
          <w:rFonts w:ascii="Times New Roman" w:eastAsia="Times New Roman" w:hAnsi="Times New Roman" w:cs="Times New Roman"/>
          <w:color w:val="000000" w:themeColor="text1"/>
          <w:sz w:val="22"/>
          <w:szCs w:val="22"/>
          <w:lang w:val="es-MX" w:eastAsia="es-MX"/>
        </w:rPr>
        <w:t xml:space="preserve">su </w:t>
      </w:r>
      <w:r w:rsidRPr="00281C82">
        <w:rPr>
          <w:rFonts w:ascii="Times New Roman" w:eastAsia="Times New Roman" w:hAnsi="Times New Roman" w:cs="Times New Roman"/>
          <w:color w:val="000000" w:themeColor="text1"/>
          <w:sz w:val="22"/>
          <w:szCs w:val="22"/>
          <w:lang w:val="es-MX" w:eastAsia="es-MX"/>
        </w:rPr>
        <w:lastRenderedPageBreak/>
        <w:t>dignidad, por lo que debe fomentarse en todos los niveles de gobierno, pero en particular a nivel municipal, ya que son territorios tradicionales de las respectivas comunidades lingüísticas.</w:t>
      </w:r>
    </w:p>
    <w:p w14:paraId="4FF0E74F" w14:textId="0D8F8D41" w:rsidR="005F3250" w:rsidRPr="00281C82" w:rsidRDefault="00DB21E1"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Se alienta </w:t>
      </w:r>
      <w:r w:rsidR="005F3250" w:rsidRPr="00281C82">
        <w:rPr>
          <w:rFonts w:ascii="Times New Roman" w:eastAsia="Times New Roman" w:hAnsi="Times New Roman" w:cs="Times New Roman"/>
          <w:color w:val="000000" w:themeColor="text1"/>
          <w:sz w:val="22"/>
          <w:szCs w:val="22"/>
          <w:lang w:val="es-MX" w:eastAsia="es-MX"/>
        </w:rPr>
        <w:t xml:space="preserve">a las autoridades regionales y locales a que asignen </w:t>
      </w:r>
      <w:r w:rsidRPr="00281C82">
        <w:rPr>
          <w:rFonts w:ascii="Times New Roman" w:eastAsia="Times New Roman" w:hAnsi="Times New Roman" w:cs="Times New Roman"/>
          <w:color w:val="000000" w:themeColor="text1"/>
          <w:sz w:val="22"/>
          <w:szCs w:val="22"/>
          <w:lang w:val="es-MX" w:eastAsia="es-MX"/>
        </w:rPr>
        <w:t>un</w:t>
      </w:r>
      <w:r w:rsidR="005F3250" w:rsidRPr="00281C82">
        <w:rPr>
          <w:rFonts w:ascii="Times New Roman" w:eastAsia="Times New Roman" w:hAnsi="Times New Roman" w:cs="Times New Roman"/>
          <w:color w:val="000000" w:themeColor="text1"/>
          <w:sz w:val="22"/>
          <w:szCs w:val="22"/>
          <w:lang w:val="es-MX" w:eastAsia="es-MX"/>
        </w:rPr>
        <w:t xml:space="preserve"> carácter oficial a </w:t>
      </w:r>
      <w:r w:rsidRPr="00281C82">
        <w:rPr>
          <w:rFonts w:ascii="Times New Roman" w:eastAsia="Times New Roman" w:hAnsi="Times New Roman" w:cs="Times New Roman"/>
          <w:color w:val="000000" w:themeColor="text1"/>
          <w:sz w:val="22"/>
          <w:szCs w:val="22"/>
          <w:lang w:val="es-MX" w:eastAsia="es-MX"/>
        </w:rPr>
        <w:t xml:space="preserve">las lenguas indígenas de su territorio, </w:t>
      </w:r>
      <w:r w:rsidR="005F3250" w:rsidRPr="00281C82">
        <w:rPr>
          <w:rFonts w:ascii="Times New Roman" w:eastAsia="Times New Roman" w:hAnsi="Times New Roman" w:cs="Times New Roman"/>
          <w:color w:val="000000" w:themeColor="text1"/>
          <w:sz w:val="22"/>
          <w:szCs w:val="22"/>
          <w:lang w:val="es-MX" w:eastAsia="es-MX"/>
        </w:rPr>
        <w:t xml:space="preserve">a fin de garantizar la prestación sistemática y de alta calidad de los servicios públicos en </w:t>
      </w:r>
      <w:r w:rsidRPr="00281C82">
        <w:rPr>
          <w:rFonts w:ascii="Times New Roman" w:eastAsia="Times New Roman" w:hAnsi="Times New Roman" w:cs="Times New Roman"/>
          <w:color w:val="000000" w:themeColor="text1"/>
          <w:sz w:val="22"/>
          <w:szCs w:val="22"/>
          <w:lang w:val="es-MX" w:eastAsia="es-MX"/>
        </w:rPr>
        <w:t xml:space="preserve">lenguas </w:t>
      </w:r>
      <w:r w:rsidR="005F3250" w:rsidRPr="00281C82">
        <w:rPr>
          <w:rFonts w:ascii="Times New Roman" w:eastAsia="Times New Roman" w:hAnsi="Times New Roman" w:cs="Times New Roman"/>
          <w:color w:val="000000" w:themeColor="text1"/>
          <w:sz w:val="22"/>
          <w:szCs w:val="22"/>
          <w:lang w:val="es-MX" w:eastAsia="es-MX"/>
        </w:rPr>
        <w:t>indígenas.</w:t>
      </w:r>
    </w:p>
    <w:p w14:paraId="166AFD7A" w14:textId="28D889BA" w:rsidR="005F3250" w:rsidRPr="00281C82" w:rsidRDefault="00DB21E1"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Desarrollo de c</w:t>
      </w:r>
      <w:r w:rsidR="005F3250" w:rsidRPr="00281C82">
        <w:rPr>
          <w:rFonts w:ascii="Times New Roman" w:eastAsia="Times New Roman" w:hAnsi="Times New Roman" w:cs="Times New Roman"/>
          <w:color w:val="000000" w:themeColor="text1"/>
          <w:sz w:val="22"/>
          <w:szCs w:val="22"/>
          <w:lang w:val="es-MX" w:eastAsia="es-MX"/>
        </w:rPr>
        <w:t xml:space="preserve">ampañas mediáticas y de acción afirmativa en la educación en favor de los pueblos indígenas a todos los niveles, incluyendo en las lenguas indígenas y en los medios </w:t>
      </w:r>
      <w:r w:rsidRPr="00281C82">
        <w:rPr>
          <w:rFonts w:ascii="Times New Roman" w:eastAsia="Times New Roman" w:hAnsi="Times New Roman" w:cs="Times New Roman"/>
          <w:color w:val="000000" w:themeColor="text1"/>
          <w:sz w:val="22"/>
          <w:szCs w:val="22"/>
          <w:lang w:val="es-MX" w:eastAsia="es-MX"/>
        </w:rPr>
        <w:t xml:space="preserve">de comunicación </w:t>
      </w:r>
      <w:r w:rsidR="005F3250" w:rsidRPr="00281C82">
        <w:rPr>
          <w:rFonts w:ascii="Times New Roman" w:eastAsia="Times New Roman" w:hAnsi="Times New Roman" w:cs="Times New Roman"/>
          <w:color w:val="000000" w:themeColor="text1"/>
          <w:sz w:val="22"/>
          <w:szCs w:val="22"/>
          <w:lang w:val="es-MX" w:eastAsia="es-MX"/>
        </w:rPr>
        <w:t>de los pueblos indígenas.</w:t>
      </w:r>
    </w:p>
    <w:p w14:paraId="6BE21077" w14:textId="0C6EE3C8" w:rsidR="005F3250" w:rsidRPr="00281C82" w:rsidRDefault="005F3250"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Promoción del uso y la difusión de lenguas indígenas en espacios institucionales, </w:t>
      </w:r>
      <w:r w:rsidR="00DB21E1" w:rsidRPr="00281C82">
        <w:rPr>
          <w:rFonts w:ascii="Times New Roman" w:eastAsia="Times New Roman" w:hAnsi="Times New Roman" w:cs="Times New Roman"/>
          <w:color w:val="000000" w:themeColor="text1"/>
          <w:sz w:val="22"/>
          <w:szCs w:val="22"/>
          <w:lang w:val="es-MX" w:eastAsia="es-MX"/>
        </w:rPr>
        <w:t xml:space="preserve">de </w:t>
      </w:r>
      <w:r w:rsidRPr="00281C82">
        <w:rPr>
          <w:rFonts w:ascii="Times New Roman" w:eastAsia="Times New Roman" w:hAnsi="Times New Roman" w:cs="Times New Roman"/>
          <w:color w:val="000000" w:themeColor="text1"/>
          <w:sz w:val="22"/>
          <w:szCs w:val="22"/>
          <w:lang w:val="es-MX" w:eastAsia="es-MX"/>
        </w:rPr>
        <w:t xml:space="preserve">protección civil, </w:t>
      </w:r>
      <w:r w:rsidR="00DB21E1" w:rsidRPr="00281C82">
        <w:rPr>
          <w:rFonts w:ascii="Times New Roman" w:eastAsia="Times New Roman" w:hAnsi="Times New Roman" w:cs="Times New Roman"/>
          <w:color w:val="000000" w:themeColor="text1"/>
          <w:sz w:val="22"/>
          <w:szCs w:val="22"/>
          <w:lang w:val="es-MX" w:eastAsia="es-MX"/>
        </w:rPr>
        <w:t xml:space="preserve">en </w:t>
      </w:r>
      <w:r w:rsidRPr="00281C82">
        <w:rPr>
          <w:rFonts w:ascii="Times New Roman" w:eastAsia="Times New Roman" w:hAnsi="Times New Roman" w:cs="Times New Roman"/>
          <w:color w:val="000000" w:themeColor="text1"/>
          <w:sz w:val="22"/>
          <w:szCs w:val="22"/>
          <w:lang w:val="es-MX" w:eastAsia="es-MX"/>
        </w:rPr>
        <w:t xml:space="preserve">medios de comunicación y establecimientos educativos, para </w:t>
      </w:r>
      <w:r w:rsidR="00DB21E1" w:rsidRPr="00281C82">
        <w:rPr>
          <w:rFonts w:ascii="Times New Roman" w:eastAsia="Times New Roman" w:hAnsi="Times New Roman" w:cs="Times New Roman"/>
          <w:color w:val="000000" w:themeColor="text1"/>
          <w:sz w:val="22"/>
          <w:szCs w:val="22"/>
          <w:lang w:val="es-MX" w:eastAsia="es-MX"/>
        </w:rPr>
        <w:t xml:space="preserve">lo cual </w:t>
      </w:r>
      <w:r w:rsidRPr="00281C82">
        <w:rPr>
          <w:rFonts w:ascii="Times New Roman" w:eastAsia="Times New Roman" w:hAnsi="Times New Roman" w:cs="Times New Roman"/>
          <w:color w:val="000000" w:themeColor="text1"/>
          <w:sz w:val="22"/>
          <w:szCs w:val="22"/>
          <w:lang w:val="es-MX" w:eastAsia="es-MX"/>
        </w:rPr>
        <w:t xml:space="preserve">será necesario </w:t>
      </w:r>
      <w:r w:rsidR="00DB21E1" w:rsidRPr="00281C82">
        <w:rPr>
          <w:rFonts w:ascii="Times New Roman" w:eastAsia="Times New Roman" w:hAnsi="Times New Roman" w:cs="Times New Roman"/>
          <w:color w:val="000000" w:themeColor="text1"/>
          <w:sz w:val="22"/>
          <w:szCs w:val="22"/>
          <w:lang w:val="es-MX" w:eastAsia="es-MX"/>
        </w:rPr>
        <w:t xml:space="preserve">desarrollar </w:t>
      </w:r>
      <w:r w:rsidRPr="00281C82">
        <w:rPr>
          <w:rFonts w:ascii="Times New Roman" w:eastAsia="Times New Roman" w:hAnsi="Times New Roman" w:cs="Times New Roman"/>
          <w:color w:val="000000" w:themeColor="text1"/>
          <w:sz w:val="22"/>
          <w:szCs w:val="22"/>
          <w:lang w:val="es-MX" w:eastAsia="es-MX"/>
        </w:rPr>
        <w:t>una mayor conciencia intercultural entre los servidores públicos</w:t>
      </w:r>
      <w:r w:rsidR="00DB21E1"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como </w:t>
      </w:r>
      <w:r w:rsidR="00DB21E1" w:rsidRPr="00281C82">
        <w:rPr>
          <w:rFonts w:ascii="Times New Roman" w:eastAsia="Times New Roman" w:hAnsi="Times New Roman" w:cs="Times New Roman"/>
          <w:color w:val="000000" w:themeColor="text1"/>
          <w:sz w:val="22"/>
          <w:szCs w:val="22"/>
          <w:lang w:val="es-MX" w:eastAsia="es-MX"/>
        </w:rPr>
        <w:t xml:space="preserve">entre los decentes </w:t>
      </w:r>
      <w:r w:rsidRPr="00281C82">
        <w:rPr>
          <w:rFonts w:ascii="Times New Roman" w:eastAsia="Times New Roman" w:hAnsi="Times New Roman" w:cs="Times New Roman"/>
          <w:color w:val="000000" w:themeColor="text1"/>
          <w:sz w:val="22"/>
          <w:szCs w:val="22"/>
          <w:lang w:val="es-MX" w:eastAsia="es-MX"/>
        </w:rPr>
        <w:t>y el personal administrativo.</w:t>
      </w:r>
    </w:p>
    <w:p w14:paraId="0F66514E" w14:textId="565315C6" w:rsidR="005F3250" w:rsidRPr="00281C82" w:rsidRDefault="005F3250" w:rsidP="00281C82">
      <w:pPr>
        <w:pStyle w:val="ListParagraph"/>
        <w:numPr>
          <w:ilvl w:val="0"/>
          <w:numId w:val="16"/>
        </w:numPr>
        <w:ind w:left="970"/>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Promoción de las lenguas indígenas en la esfera pública, incluyendo en medios de comunicación, sistemas legales y de salud, librerías, organizaciones de información y memoria, deportes y otros espacios culturales. Crear medidas para asegurar el derecho al acceso a servicios públicos y a la información en los estándares </w:t>
      </w:r>
      <w:r w:rsidR="00DB21E1" w:rsidRPr="00281C82">
        <w:rPr>
          <w:rFonts w:ascii="Times New Roman" w:eastAsia="Times New Roman" w:hAnsi="Times New Roman" w:cs="Times New Roman"/>
          <w:color w:val="000000" w:themeColor="text1"/>
          <w:sz w:val="22"/>
          <w:szCs w:val="22"/>
          <w:lang w:val="es-MX" w:eastAsia="es-MX"/>
        </w:rPr>
        <w:t xml:space="preserve">más altos en inclusión de </w:t>
      </w:r>
      <w:r w:rsidRPr="00281C82">
        <w:rPr>
          <w:rFonts w:ascii="Times New Roman" w:eastAsia="Times New Roman" w:hAnsi="Times New Roman" w:cs="Times New Roman"/>
          <w:color w:val="000000" w:themeColor="text1"/>
          <w:sz w:val="22"/>
          <w:szCs w:val="22"/>
          <w:lang w:val="es-MX" w:eastAsia="es-MX"/>
        </w:rPr>
        <w:t>personas con discapacidades (especi</w:t>
      </w:r>
      <w:r w:rsidR="00DB21E1" w:rsidRPr="00281C82">
        <w:rPr>
          <w:rFonts w:ascii="Times New Roman" w:eastAsia="Times New Roman" w:hAnsi="Times New Roman" w:cs="Times New Roman"/>
          <w:color w:val="000000" w:themeColor="text1"/>
          <w:sz w:val="22"/>
          <w:szCs w:val="22"/>
          <w:lang w:val="es-MX" w:eastAsia="es-MX"/>
        </w:rPr>
        <w:t xml:space="preserve">almente </w:t>
      </w:r>
      <w:r w:rsidRPr="00281C82">
        <w:rPr>
          <w:rFonts w:ascii="Times New Roman" w:eastAsia="Times New Roman" w:hAnsi="Times New Roman" w:cs="Times New Roman"/>
          <w:color w:val="000000" w:themeColor="text1"/>
          <w:sz w:val="22"/>
          <w:szCs w:val="22"/>
          <w:lang w:val="es-MX" w:eastAsia="es-MX"/>
        </w:rPr>
        <w:t>aquellas que usan lenguaje de señas). </w:t>
      </w:r>
    </w:p>
    <w:p w14:paraId="21557351" w14:textId="307E84B0" w:rsidR="005F3250" w:rsidRPr="00281C82" w:rsidRDefault="005F3250" w:rsidP="00281C82">
      <w:pPr>
        <w:pStyle w:val="ListParagraph"/>
        <w:numPr>
          <w:ilvl w:val="0"/>
          <w:numId w:val="16"/>
        </w:numPr>
        <w:ind w:left="97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Los medios de comunicación de las comunidades indígenas, particularmente las estaciones de </w:t>
      </w:r>
      <w:proofErr w:type="gramStart"/>
      <w:r w:rsidRPr="00281C82">
        <w:rPr>
          <w:rFonts w:ascii="Times New Roman" w:eastAsia="Times New Roman" w:hAnsi="Times New Roman" w:cs="Times New Roman"/>
          <w:color w:val="000000" w:themeColor="text1"/>
          <w:sz w:val="22"/>
          <w:szCs w:val="22"/>
          <w:lang w:val="es-MX" w:eastAsia="es-MX"/>
        </w:rPr>
        <w:t>radio,</w:t>
      </w:r>
      <w:proofErr w:type="gramEnd"/>
      <w:r w:rsidRPr="00281C82">
        <w:rPr>
          <w:rFonts w:ascii="Times New Roman" w:eastAsia="Times New Roman" w:hAnsi="Times New Roman" w:cs="Times New Roman"/>
          <w:color w:val="000000" w:themeColor="text1"/>
          <w:sz w:val="22"/>
          <w:szCs w:val="22"/>
          <w:lang w:val="es-MX" w:eastAsia="es-MX"/>
        </w:rPr>
        <w:t xml:space="preserve"> deben ver </w:t>
      </w:r>
      <w:r w:rsidR="00CF6678" w:rsidRPr="00281C82">
        <w:rPr>
          <w:rFonts w:ascii="Times New Roman" w:eastAsia="Times New Roman" w:hAnsi="Times New Roman" w:cs="Times New Roman"/>
          <w:color w:val="000000" w:themeColor="text1"/>
          <w:sz w:val="22"/>
          <w:szCs w:val="22"/>
          <w:lang w:val="es-MX" w:eastAsia="es-MX"/>
        </w:rPr>
        <w:t xml:space="preserve">el transmitir en lenguas indígenas como su propósito fundamental </w:t>
      </w:r>
      <w:r w:rsidRPr="00281C82">
        <w:rPr>
          <w:rFonts w:ascii="Times New Roman" w:eastAsia="Times New Roman" w:hAnsi="Times New Roman" w:cs="Times New Roman"/>
          <w:color w:val="000000" w:themeColor="text1"/>
          <w:sz w:val="22"/>
          <w:szCs w:val="22"/>
          <w:lang w:val="es-MX" w:eastAsia="es-MX"/>
        </w:rPr>
        <w:t xml:space="preserve">y, de ser necesario, aumentar la proporción de emisiones en </w:t>
      </w:r>
      <w:r w:rsidR="00CF6678" w:rsidRPr="00281C82">
        <w:rPr>
          <w:rFonts w:ascii="Times New Roman" w:eastAsia="Times New Roman" w:hAnsi="Times New Roman" w:cs="Times New Roman"/>
          <w:color w:val="000000" w:themeColor="text1"/>
          <w:sz w:val="22"/>
          <w:szCs w:val="22"/>
          <w:lang w:val="es-MX" w:eastAsia="es-MX"/>
        </w:rPr>
        <w:t>estas lenguas</w:t>
      </w:r>
      <w:r w:rsidRPr="00281C82">
        <w:rPr>
          <w:rFonts w:ascii="Times New Roman" w:eastAsia="Times New Roman" w:hAnsi="Times New Roman" w:cs="Times New Roman"/>
          <w:color w:val="000000" w:themeColor="text1"/>
          <w:sz w:val="22"/>
          <w:szCs w:val="22"/>
          <w:lang w:val="es-MX" w:eastAsia="es-MX"/>
        </w:rPr>
        <w:t>.</w:t>
      </w:r>
    </w:p>
    <w:p w14:paraId="66359F53" w14:textId="5341A5A2" w:rsidR="005F3250" w:rsidRPr="007849A5" w:rsidRDefault="005F3250" w:rsidP="00281C82">
      <w:pPr>
        <w:ind w:left="1035"/>
        <w:jc w:val="both"/>
        <w:rPr>
          <w:rFonts w:ascii="-webkit-standard" w:eastAsia="Times New Roman" w:hAnsi="-webkit-standard" w:cs="Times New Roman"/>
          <w:color w:val="000000" w:themeColor="text1"/>
          <w:lang w:val="es-MX" w:eastAsia="es-MX"/>
        </w:rPr>
      </w:pPr>
    </w:p>
    <w:p w14:paraId="70A4BCF6" w14:textId="504AE8D9" w:rsidR="005F3250" w:rsidRPr="00FA227B" w:rsidRDefault="00D43EEB" w:rsidP="000B40A7">
      <w:pPr>
        <w:ind w:left="540" w:hanging="620"/>
        <w:rPr>
          <w:rFonts w:ascii="-webkit-standard" w:eastAsia="Times New Roman" w:hAnsi="-webkit-standard" w:cs="Times New Roman"/>
          <w:color w:val="000000" w:themeColor="text1"/>
          <w:lang w:val="es-MX" w:eastAsia="es-MX"/>
        </w:rPr>
      </w:pPr>
      <w:r w:rsidRPr="00FA227B">
        <w:rPr>
          <w:rFonts w:ascii="Times New Roman" w:eastAsia="Times New Roman" w:hAnsi="Times New Roman" w:cs="Times New Roman"/>
          <w:b/>
          <w:bCs/>
          <w:color w:val="000000" w:themeColor="text1"/>
          <w:sz w:val="22"/>
          <w:szCs w:val="22"/>
          <w:lang w:val="es-MX" w:eastAsia="es-MX"/>
        </w:rPr>
        <w:t>III.</w:t>
      </w:r>
      <w:r w:rsidR="005F3250" w:rsidRPr="00FA227B">
        <w:rPr>
          <w:rFonts w:ascii="Times New Roman" w:eastAsia="Times New Roman" w:hAnsi="Times New Roman" w:cs="Times New Roman"/>
          <w:color w:val="000000" w:themeColor="text1"/>
          <w:sz w:val="14"/>
          <w:szCs w:val="14"/>
          <w:lang w:val="es-MX" w:eastAsia="es-MX"/>
        </w:rPr>
        <w:t xml:space="preserve">      </w:t>
      </w:r>
      <w:r w:rsidR="005F3250" w:rsidRPr="00FA227B">
        <w:rPr>
          <w:rFonts w:ascii="Times New Roman" w:eastAsia="Times New Roman" w:hAnsi="Times New Roman" w:cs="Times New Roman"/>
          <w:b/>
          <w:bCs/>
          <w:color w:val="000000" w:themeColor="text1"/>
          <w:u w:val="single"/>
          <w:lang w:val="es-MX" w:eastAsia="es-MX"/>
        </w:rPr>
        <w:t>Lenguas indígenas, cambio climático y biodiversidad</w:t>
      </w:r>
    </w:p>
    <w:p w14:paraId="7AF2254C" w14:textId="77777777" w:rsidR="005F3250" w:rsidRPr="00FA227B" w:rsidRDefault="005F3250" w:rsidP="000B40A7">
      <w:pPr>
        <w:ind w:left="540" w:hanging="440"/>
        <w:jc w:val="both"/>
        <w:rPr>
          <w:rFonts w:ascii="-webkit-standard" w:eastAsia="Times New Roman" w:hAnsi="-webkit-standard" w:cs="Times New Roman"/>
          <w:color w:val="000000" w:themeColor="text1"/>
          <w:lang w:val="es-MX" w:eastAsia="es-MX"/>
        </w:rPr>
      </w:pPr>
      <w:r w:rsidRPr="00FA227B">
        <w:rPr>
          <w:rFonts w:ascii="Times New Roman" w:eastAsia="Times New Roman" w:hAnsi="Times New Roman" w:cs="Times New Roman"/>
          <w:color w:val="000000" w:themeColor="text1"/>
          <w:sz w:val="22"/>
          <w:szCs w:val="22"/>
          <w:lang w:val="es-MX" w:eastAsia="es-MX"/>
        </w:rPr>
        <w:t> </w:t>
      </w:r>
    </w:p>
    <w:p w14:paraId="76EE268D" w14:textId="1A6C8DEB"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El buen vivir. Conocimiento indígena y la naturaleza: experiencias y mejores prácticas para un mundo envuelto en una crisis medioambiental y eco-cultural.</w:t>
      </w:r>
    </w:p>
    <w:p w14:paraId="1511134F" w14:textId="678FE372"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Fortalecer las acciones medioambientales y de cambio climático con apoyo de las comunidades locales y los pueblos indígenas bajo un criterio basado en comunidad y de revitalización del lenguaje.</w:t>
      </w:r>
    </w:p>
    <w:p w14:paraId="6C751FA9" w14:textId="18C30F5B" w:rsidR="005F3250" w:rsidRPr="00281C82" w:rsidRDefault="00CF6678"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Generar conciencia</w:t>
      </w:r>
      <w:r w:rsidR="005F3250" w:rsidRPr="00281C82">
        <w:rPr>
          <w:rFonts w:ascii="Times New Roman" w:eastAsia="Times New Roman" w:hAnsi="Times New Roman" w:cs="Times New Roman"/>
          <w:color w:val="000000" w:themeColor="text1"/>
          <w:sz w:val="22"/>
          <w:szCs w:val="22"/>
          <w:lang w:val="es-MX" w:eastAsia="es-MX"/>
        </w:rPr>
        <w:t xml:space="preserve"> </w:t>
      </w:r>
      <w:r w:rsidRPr="00281C82">
        <w:rPr>
          <w:rFonts w:ascii="Times New Roman" w:eastAsia="Times New Roman" w:hAnsi="Times New Roman" w:cs="Times New Roman"/>
          <w:color w:val="000000" w:themeColor="text1"/>
          <w:sz w:val="22"/>
          <w:szCs w:val="22"/>
          <w:lang w:val="es-MX" w:eastAsia="es-MX"/>
        </w:rPr>
        <w:t xml:space="preserve">de que </w:t>
      </w:r>
      <w:r w:rsidR="005F3250" w:rsidRPr="00281C82">
        <w:rPr>
          <w:rFonts w:ascii="Times New Roman" w:eastAsia="Times New Roman" w:hAnsi="Times New Roman" w:cs="Times New Roman"/>
          <w:color w:val="000000" w:themeColor="text1"/>
          <w:sz w:val="22"/>
          <w:szCs w:val="22"/>
          <w:lang w:val="es-MX" w:eastAsia="es-MX"/>
        </w:rPr>
        <w:t xml:space="preserve">la preservación, el uso y la promoción de las lenguas indígenas, </w:t>
      </w:r>
      <w:r w:rsidRPr="00281C82">
        <w:rPr>
          <w:rFonts w:ascii="Times New Roman" w:eastAsia="Times New Roman" w:hAnsi="Times New Roman" w:cs="Times New Roman"/>
          <w:color w:val="000000" w:themeColor="text1"/>
          <w:sz w:val="22"/>
          <w:szCs w:val="22"/>
          <w:lang w:val="es-MX" w:eastAsia="es-MX"/>
        </w:rPr>
        <w:t xml:space="preserve">está </w:t>
      </w:r>
      <w:r w:rsidR="005F3250" w:rsidRPr="00281C82">
        <w:rPr>
          <w:rFonts w:ascii="Times New Roman" w:eastAsia="Times New Roman" w:hAnsi="Times New Roman" w:cs="Times New Roman"/>
          <w:color w:val="000000" w:themeColor="text1"/>
          <w:sz w:val="22"/>
          <w:szCs w:val="22"/>
          <w:lang w:val="es-MX" w:eastAsia="es-MX"/>
        </w:rPr>
        <w:t xml:space="preserve">estrechamente vinculada a la supervivencia de los estilos de vida de los pueblos indígenas en un contexto de desarrollo sostenible, </w:t>
      </w:r>
      <w:r w:rsidRPr="00281C82">
        <w:rPr>
          <w:rFonts w:ascii="Times New Roman" w:eastAsia="Times New Roman" w:hAnsi="Times New Roman" w:cs="Times New Roman"/>
          <w:color w:val="000000" w:themeColor="text1"/>
          <w:sz w:val="22"/>
          <w:szCs w:val="22"/>
          <w:lang w:val="es-MX" w:eastAsia="es-MX"/>
        </w:rPr>
        <w:t xml:space="preserve">del </w:t>
      </w:r>
      <w:r w:rsidR="005F3250" w:rsidRPr="00281C82">
        <w:rPr>
          <w:rFonts w:ascii="Times New Roman" w:eastAsia="Times New Roman" w:hAnsi="Times New Roman" w:cs="Times New Roman"/>
          <w:color w:val="000000" w:themeColor="text1"/>
          <w:sz w:val="22"/>
          <w:szCs w:val="22"/>
          <w:lang w:val="es-MX" w:eastAsia="es-MX"/>
        </w:rPr>
        <w:t xml:space="preserve">cuidado del territorio, </w:t>
      </w:r>
      <w:r w:rsidRPr="00281C82">
        <w:rPr>
          <w:rFonts w:ascii="Times New Roman" w:eastAsia="Times New Roman" w:hAnsi="Times New Roman" w:cs="Times New Roman"/>
          <w:color w:val="000000" w:themeColor="text1"/>
          <w:sz w:val="22"/>
          <w:szCs w:val="22"/>
          <w:lang w:val="es-MX" w:eastAsia="es-MX"/>
        </w:rPr>
        <w:t>d</w:t>
      </w:r>
      <w:r w:rsidR="005F3250" w:rsidRPr="00281C82">
        <w:rPr>
          <w:rFonts w:ascii="Times New Roman" w:eastAsia="Times New Roman" w:hAnsi="Times New Roman" w:cs="Times New Roman"/>
          <w:color w:val="000000" w:themeColor="text1"/>
          <w:sz w:val="22"/>
          <w:szCs w:val="22"/>
          <w:lang w:val="es-MX" w:eastAsia="es-MX"/>
        </w:rPr>
        <w:t xml:space="preserve">el medio ambiente y </w:t>
      </w:r>
      <w:r w:rsidRPr="00281C82">
        <w:rPr>
          <w:rFonts w:ascii="Times New Roman" w:eastAsia="Times New Roman" w:hAnsi="Times New Roman" w:cs="Times New Roman"/>
          <w:color w:val="000000" w:themeColor="text1"/>
          <w:sz w:val="22"/>
          <w:szCs w:val="22"/>
          <w:lang w:val="es-MX" w:eastAsia="es-MX"/>
        </w:rPr>
        <w:t xml:space="preserve">de </w:t>
      </w:r>
      <w:r w:rsidR="005F3250" w:rsidRPr="00281C82">
        <w:rPr>
          <w:rFonts w:ascii="Times New Roman" w:eastAsia="Times New Roman" w:hAnsi="Times New Roman" w:cs="Times New Roman"/>
          <w:color w:val="000000" w:themeColor="text1"/>
          <w:sz w:val="22"/>
          <w:szCs w:val="22"/>
          <w:lang w:val="es-MX" w:eastAsia="es-MX"/>
        </w:rPr>
        <w:t>la diversidad biológica.</w:t>
      </w:r>
    </w:p>
    <w:p w14:paraId="66F2B781" w14:textId="3591CE2C"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Conocimiento indígena promocionado como parte del conocimiento de la sociedad.</w:t>
      </w:r>
    </w:p>
    <w:p w14:paraId="4FEB1B6D" w14:textId="5824F886"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Integración de las experiencias indígenas y las mejores prácticas para un mundo en crisis medioambiental y eco-cultural, así como la </w:t>
      </w:r>
      <w:r w:rsidR="00CF6678" w:rsidRPr="00281C82">
        <w:rPr>
          <w:rFonts w:ascii="Times New Roman" w:eastAsia="Times New Roman" w:hAnsi="Times New Roman" w:cs="Times New Roman"/>
          <w:color w:val="000000" w:themeColor="text1"/>
          <w:sz w:val="22"/>
          <w:szCs w:val="22"/>
          <w:lang w:val="es-MX" w:eastAsia="es-MX"/>
        </w:rPr>
        <w:t>disponibilidad</w:t>
      </w:r>
      <w:r w:rsidRPr="00281C82">
        <w:rPr>
          <w:rFonts w:ascii="Times New Roman" w:eastAsia="Times New Roman" w:hAnsi="Times New Roman" w:cs="Times New Roman"/>
          <w:color w:val="000000" w:themeColor="text1"/>
          <w:sz w:val="22"/>
          <w:szCs w:val="22"/>
          <w:lang w:val="es-MX" w:eastAsia="es-MX"/>
        </w:rPr>
        <w:t xml:space="preserve"> de información esencial para la vida en lenguas indígenas durante la ayuda humanitaria y la cooperación internacional.</w:t>
      </w:r>
    </w:p>
    <w:p w14:paraId="42C2AEA4" w14:textId="020843BA"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Las ciudades y los asentamientos humanos como espacios más inclusivos, seguros y resistentes para los usuarios de las lenguas indígenas.</w:t>
      </w:r>
    </w:p>
    <w:p w14:paraId="7EC39F90" w14:textId="241920DD"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Propuestas de modelos </w:t>
      </w:r>
      <w:r w:rsidR="00CF6678" w:rsidRPr="00281C82">
        <w:rPr>
          <w:rFonts w:ascii="Times New Roman" w:eastAsia="Times New Roman" w:hAnsi="Times New Roman" w:cs="Times New Roman"/>
          <w:color w:val="000000" w:themeColor="text1"/>
          <w:sz w:val="22"/>
          <w:szCs w:val="22"/>
          <w:lang w:val="es-MX" w:eastAsia="es-MX"/>
        </w:rPr>
        <w:t xml:space="preserve">alternativos </w:t>
      </w:r>
      <w:r w:rsidRPr="00281C82">
        <w:rPr>
          <w:rFonts w:ascii="Times New Roman" w:eastAsia="Times New Roman" w:hAnsi="Times New Roman" w:cs="Times New Roman"/>
          <w:color w:val="000000" w:themeColor="text1"/>
          <w:sz w:val="22"/>
          <w:szCs w:val="22"/>
          <w:lang w:val="es-MX" w:eastAsia="es-MX"/>
        </w:rPr>
        <w:t>de desarrollo en el marco de la Agenda 2030 y su legado.</w:t>
      </w:r>
    </w:p>
    <w:p w14:paraId="2DF690E0" w14:textId="55F476C7" w:rsidR="005F3250" w:rsidRPr="00281C82" w:rsidRDefault="005F3250" w:rsidP="00281C82">
      <w:pPr>
        <w:pStyle w:val="ListParagraph"/>
        <w:numPr>
          <w:ilvl w:val="0"/>
          <w:numId w:val="17"/>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Salvaguardia de las lenguas indígenas en </w:t>
      </w:r>
      <w:r w:rsidR="00CF6678" w:rsidRPr="00281C82">
        <w:rPr>
          <w:rFonts w:ascii="Times New Roman" w:eastAsia="Times New Roman" w:hAnsi="Times New Roman" w:cs="Times New Roman"/>
          <w:color w:val="000000" w:themeColor="text1"/>
          <w:sz w:val="22"/>
          <w:szCs w:val="22"/>
          <w:lang w:val="es-MX" w:eastAsia="es-MX"/>
        </w:rPr>
        <w:t>riesgo</w:t>
      </w:r>
      <w:r w:rsidRPr="00281C82">
        <w:rPr>
          <w:rFonts w:ascii="Times New Roman" w:eastAsia="Times New Roman" w:hAnsi="Times New Roman" w:cs="Times New Roman"/>
          <w:color w:val="000000" w:themeColor="text1"/>
          <w:sz w:val="22"/>
          <w:szCs w:val="22"/>
          <w:lang w:val="es-MX" w:eastAsia="es-MX"/>
        </w:rPr>
        <w:t>, su sabiduría, conocimientos tradicionales y formas de aprendizaje, formas de vida, sus taxonomías y vínculos con la naturaleza.</w:t>
      </w:r>
    </w:p>
    <w:p w14:paraId="4AA87901" w14:textId="17B8143D" w:rsidR="00EA5CF3" w:rsidRPr="00281C82" w:rsidRDefault="005F3250" w:rsidP="00281C82">
      <w:pPr>
        <w:pStyle w:val="ListParagraph"/>
        <w:numPr>
          <w:ilvl w:val="0"/>
          <w:numId w:val="17"/>
        </w:numPr>
        <w:jc w:val="both"/>
        <w:rPr>
          <w:lang w:val="es-MX"/>
        </w:rPr>
      </w:pPr>
      <w:r w:rsidRPr="00281C82">
        <w:rPr>
          <w:rFonts w:ascii="Times New Roman" w:eastAsia="Times New Roman" w:hAnsi="Times New Roman" w:cs="Times New Roman"/>
          <w:color w:val="000000" w:themeColor="text1"/>
          <w:sz w:val="22"/>
          <w:szCs w:val="22"/>
          <w:lang w:val="es-MX" w:eastAsia="es-MX"/>
        </w:rPr>
        <w:t>Análisis del fenómeno de la sobreexplotación de los recursos naturales, las repercusiones del cambio climático, la migración y la urbanización, y sus vínculos con el deterioro de la diversidad biológica como factores importantes para la pérdida de las lenguas indígenas.</w:t>
      </w:r>
    </w:p>
    <w:p w14:paraId="6D00270E" w14:textId="76FDD0DA" w:rsidR="005F3250" w:rsidRPr="00EA5CF3" w:rsidRDefault="00EA5CF3" w:rsidP="00281C82">
      <w:pPr>
        <w:pStyle w:val="ListParagraph"/>
        <w:numPr>
          <w:ilvl w:val="0"/>
          <w:numId w:val="17"/>
        </w:numPr>
        <w:jc w:val="both"/>
        <w:rPr>
          <w:lang w:val="es-MX"/>
        </w:rPr>
      </w:pPr>
      <w:r w:rsidRPr="00EA5CF3">
        <w:rPr>
          <w:rFonts w:ascii="Times New Roman" w:eastAsia="Times New Roman" w:hAnsi="Times New Roman" w:cs="Times New Roman"/>
          <w:color w:val="000000" w:themeColor="text1"/>
          <w:sz w:val="22"/>
          <w:szCs w:val="22"/>
          <w:lang w:val="es-MX" w:eastAsia="es-MX"/>
        </w:rPr>
        <w:t>Promoc</w:t>
      </w:r>
      <w:r>
        <w:rPr>
          <w:rFonts w:ascii="Times New Roman" w:eastAsia="Times New Roman" w:hAnsi="Times New Roman" w:cs="Times New Roman"/>
          <w:color w:val="000000" w:themeColor="text1"/>
          <w:sz w:val="22"/>
          <w:szCs w:val="22"/>
          <w:lang w:val="es-MX" w:eastAsia="es-MX"/>
        </w:rPr>
        <w:t>ión del diálogo de saberes</w:t>
      </w:r>
      <w:r w:rsidRPr="00EA5CF3">
        <w:rPr>
          <w:rFonts w:ascii="Times New Roman" w:eastAsia="Times New Roman" w:hAnsi="Times New Roman" w:cs="Times New Roman"/>
          <w:color w:val="000000" w:themeColor="text1"/>
          <w:sz w:val="22"/>
          <w:szCs w:val="22"/>
          <w:lang w:val="es-MX" w:eastAsia="es-MX"/>
        </w:rPr>
        <w:t xml:space="preserve"> entre el conocimiento tradicional y el conocimiento científico,</w:t>
      </w:r>
      <w:r>
        <w:rPr>
          <w:rFonts w:ascii="Times New Roman" w:eastAsia="Times New Roman" w:hAnsi="Times New Roman" w:cs="Times New Roman"/>
          <w:color w:val="000000" w:themeColor="text1"/>
          <w:sz w:val="22"/>
          <w:szCs w:val="22"/>
          <w:lang w:val="es-MX" w:eastAsia="es-MX"/>
        </w:rPr>
        <w:t xml:space="preserve"> </w:t>
      </w:r>
      <w:r w:rsidRPr="00EA5CF3">
        <w:rPr>
          <w:rFonts w:ascii="Times New Roman" w:eastAsia="Times New Roman" w:hAnsi="Times New Roman" w:cs="Times New Roman"/>
          <w:color w:val="000000" w:themeColor="text1"/>
          <w:sz w:val="22"/>
          <w:szCs w:val="22"/>
          <w:lang w:val="es-MX" w:eastAsia="es-MX"/>
        </w:rPr>
        <w:t>así como asegurar la facilitación de la investigación sobre la biodiversidad en este diálogo.</w:t>
      </w:r>
    </w:p>
    <w:p w14:paraId="6C4BC00F" w14:textId="77777777" w:rsidR="00EA5CF3" w:rsidRPr="007849A5" w:rsidRDefault="00EA5CF3" w:rsidP="000B40A7">
      <w:pPr>
        <w:ind w:left="540" w:hanging="440"/>
        <w:jc w:val="both"/>
        <w:rPr>
          <w:rFonts w:ascii="-webkit-standard" w:eastAsia="Times New Roman" w:hAnsi="-webkit-standard" w:cs="Times New Roman"/>
          <w:color w:val="000000" w:themeColor="text1"/>
          <w:lang w:val="es-MX" w:eastAsia="es-MX"/>
        </w:rPr>
      </w:pPr>
    </w:p>
    <w:p w14:paraId="78E9989D" w14:textId="0D0C0ABA" w:rsidR="005F3250" w:rsidRPr="007849A5" w:rsidRDefault="005F3250" w:rsidP="00A00FF7">
      <w:pPr>
        <w:ind w:left="540" w:hanging="44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 Cambio climático y educación medioambiental</w:t>
      </w:r>
    </w:p>
    <w:p w14:paraId="2D75F665" w14:textId="7BC6D097" w:rsidR="005F3250" w:rsidRPr="00281C82" w:rsidRDefault="005F3250" w:rsidP="00281C82">
      <w:pPr>
        <w:pStyle w:val="ListParagraph"/>
        <w:numPr>
          <w:ilvl w:val="0"/>
          <w:numId w:val="18"/>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Comunicación de padres y madres hacia los hijos y la transferencia de conocimientos a ellos. La necesidad de los abuelos y abuelas, los padres y las madres y otros cuidadores</w:t>
      </w:r>
      <w:r w:rsidR="001D0C32"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por transmitir naturalmente su lengua a sus nietos e hijos.</w:t>
      </w:r>
    </w:p>
    <w:p w14:paraId="6BFE9B73" w14:textId="0A0339D9" w:rsidR="005F3250" w:rsidRPr="00281C82" w:rsidRDefault="005F3250" w:rsidP="00281C82">
      <w:pPr>
        <w:pStyle w:val="ListParagraph"/>
        <w:numPr>
          <w:ilvl w:val="0"/>
          <w:numId w:val="18"/>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Promoción de distintas formas de aprendizaje de lenguas indígenas estableciendo vínculos con el medioambiente, la tierra y los aspectos culturales.</w:t>
      </w:r>
    </w:p>
    <w:p w14:paraId="57D10D2D" w14:textId="060D9EF5" w:rsidR="005F3250" w:rsidRPr="00281C82" w:rsidRDefault="005F3250" w:rsidP="00281C82">
      <w:pPr>
        <w:pStyle w:val="ListParagraph"/>
        <w:numPr>
          <w:ilvl w:val="0"/>
          <w:numId w:val="18"/>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lastRenderedPageBreak/>
        <w:t>Impartir educación sobre el cambio climático en las lenguas indígenas de los pueblos interesados p</w:t>
      </w:r>
      <w:r w:rsidR="001D0C32" w:rsidRPr="00281C82">
        <w:rPr>
          <w:rFonts w:ascii="Times New Roman" w:eastAsia="Times New Roman" w:hAnsi="Times New Roman" w:cs="Times New Roman"/>
          <w:color w:val="000000" w:themeColor="text1"/>
          <w:sz w:val="22"/>
          <w:szCs w:val="22"/>
          <w:lang w:val="es-MX" w:eastAsia="es-MX"/>
        </w:rPr>
        <w:t>ara dar una clara indicación al</w:t>
      </w:r>
      <w:r w:rsidRPr="00281C82">
        <w:rPr>
          <w:rFonts w:ascii="Times New Roman" w:eastAsia="Times New Roman" w:hAnsi="Times New Roman" w:cs="Times New Roman"/>
          <w:color w:val="000000" w:themeColor="text1"/>
          <w:sz w:val="22"/>
          <w:szCs w:val="22"/>
          <w:lang w:val="es-MX" w:eastAsia="es-MX"/>
        </w:rPr>
        <w:t xml:space="preserve"> respeto y </w:t>
      </w:r>
      <w:r w:rsidR="001D0C32" w:rsidRPr="00281C82">
        <w:rPr>
          <w:rFonts w:ascii="Times New Roman" w:eastAsia="Times New Roman" w:hAnsi="Times New Roman" w:cs="Times New Roman"/>
          <w:color w:val="000000" w:themeColor="text1"/>
          <w:sz w:val="22"/>
          <w:szCs w:val="22"/>
          <w:lang w:val="es-MX" w:eastAsia="es-MX"/>
        </w:rPr>
        <w:t xml:space="preserve">enfocada </w:t>
      </w:r>
      <w:r w:rsidRPr="00281C82">
        <w:rPr>
          <w:rFonts w:ascii="Times New Roman" w:eastAsia="Times New Roman" w:hAnsi="Times New Roman" w:cs="Times New Roman"/>
          <w:color w:val="000000" w:themeColor="text1"/>
          <w:sz w:val="22"/>
          <w:szCs w:val="22"/>
          <w:lang w:val="es-MX" w:eastAsia="es-MX"/>
        </w:rPr>
        <w:t>protección de los conocimientos tradicionales que a menudo contienen un rico material e incluso historia sobre el cambio climático, con datos que han sido transmitidos oralmente por los ancianos que recibieron la información de sus antepasados.</w:t>
      </w:r>
    </w:p>
    <w:p w14:paraId="09F364E5"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15F684CF"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Enfoque holístico en las políticas públicas</w:t>
      </w:r>
    </w:p>
    <w:p w14:paraId="24DA4DE9" w14:textId="1E4EC417" w:rsidR="00EA5CF3" w:rsidRPr="00281C82" w:rsidRDefault="005F3250" w:rsidP="00281C82">
      <w:pPr>
        <w:pStyle w:val="ListParagraph"/>
        <w:numPr>
          <w:ilvl w:val="0"/>
          <w:numId w:val="19"/>
        </w:numPr>
        <w:ind w:left="900" w:hanging="440"/>
        <w:jc w:val="both"/>
        <w:rPr>
          <w:rFonts w:ascii="Times New Roman" w:eastAsia="Times New Roman" w:hAnsi="Times New Roman" w:cs="Times New Roman"/>
          <w:color w:val="000000" w:themeColor="text1"/>
          <w:sz w:val="22"/>
          <w:szCs w:val="22"/>
          <w:lang w:val="es-MX" w:eastAsia="es-MX"/>
        </w:rPr>
      </w:pPr>
      <w:proofErr w:type="gramStart"/>
      <w:r w:rsidRPr="00281C82">
        <w:rPr>
          <w:rFonts w:ascii="Times New Roman" w:eastAsia="Times New Roman" w:hAnsi="Times New Roman" w:cs="Times New Roman"/>
          <w:color w:val="000000" w:themeColor="text1"/>
          <w:sz w:val="22"/>
          <w:szCs w:val="22"/>
          <w:lang w:val="es-MX" w:eastAsia="es-MX"/>
        </w:rPr>
        <w:t>A</w:t>
      </w:r>
      <w:r w:rsidR="00EA5CF3" w:rsidRPr="00281C82">
        <w:rPr>
          <w:rFonts w:ascii="Times New Roman" w:eastAsia="Times New Roman" w:hAnsi="Times New Roman" w:cs="Times New Roman"/>
          <w:color w:val="000000" w:themeColor="text1"/>
          <w:sz w:val="22"/>
          <w:szCs w:val="22"/>
          <w:lang w:val="es-MX" w:eastAsia="es-MX"/>
        </w:rPr>
        <w:t>segurar</w:t>
      </w:r>
      <w:proofErr w:type="gramEnd"/>
      <w:r w:rsidR="00EA5CF3" w:rsidRPr="00281C82">
        <w:rPr>
          <w:rFonts w:ascii="Times New Roman" w:eastAsia="Times New Roman" w:hAnsi="Times New Roman" w:cs="Times New Roman"/>
          <w:color w:val="000000" w:themeColor="text1"/>
          <w:sz w:val="22"/>
          <w:szCs w:val="22"/>
          <w:lang w:val="es-MX" w:eastAsia="es-MX"/>
        </w:rPr>
        <w:t xml:space="preserve"> que las políticas públicas incluyan una protección adecuada a la biodiversidad y den apoyo a la investigación continua de los pueblos indígenas sobre el conocimiento indígena, la biodiversidad y otros campos para los cuales la sociedad en general necesita recursos financieros suficientes. Se debe efectuar documentación adicional de dicho conocimiento, por ejemplo, a través de libros, informes, producciones de video con el consentimiento previo y gratuito de los pueblos indígenas.</w:t>
      </w:r>
    </w:p>
    <w:p w14:paraId="36CE5E8E" w14:textId="20CE5736" w:rsidR="005F3250" w:rsidRPr="00281C82" w:rsidRDefault="005F3250" w:rsidP="00281C82">
      <w:pPr>
        <w:pStyle w:val="ListParagraph"/>
        <w:numPr>
          <w:ilvl w:val="0"/>
          <w:numId w:val="19"/>
        </w:numPr>
        <w:ind w:left="900" w:hanging="44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Esfuerzos para revitalizar la diversidad biológica y crear entornos más sanos en los que se protejan los recursos naturales, incluida el agua como recurso precioso, y para prevenir la contaminación prestando especial atención </w:t>
      </w:r>
      <w:r w:rsidR="001D0C32" w:rsidRPr="00281C82">
        <w:rPr>
          <w:rFonts w:ascii="Times New Roman" w:eastAsia="Times New Roman" w:hAnsi="Times New Roman" w:cs="Times New Roman"/>
          <w:color w:val="000000" w:themeColor="text1"/>
          <w:sz w:val="22"/>
          <w:szCs w:val="22"/>
          <w:lang w:val="es-MX" w:eastAsia="es-MX"/>
        </w:rPr>
        <w:t>a los recursos hídricos</w:t>
      </w:r>
      <w:r w:rsidRPr="00281C82">
        <w:rPr>
          <w:rFonts w:ascii="Times New Roman" w:eastAsia="Times New Roman" w:hAnsi="Times New Roman" w:cs="Times New Roman"/>
          <w:color w:val="000000" w:themeColor="text1"/>
          <w:sz w:val="22"/>
          <w:szCs w:val="22"/>
          <w:lang w:val="es-MX" w:eastAsia="es-MX"/>
        </w:rPr>
        <w:t xml:space="preserve"> en las zonas indígenas marginadas.</w:t>
      </w:r>
    </w:p>
    <w:p w14:paraId="6D730271" w14:textId="4FA34A7E" w:rsidR="005F3250" w:rsidRPr="00281C82" w:rsidRDefault="005F3250" w:rsidP="00281C82">
      <w:pPr>
        <w:pStyle w:val="ListParagraph"/>
        <w:numPr>
          <w:ilvl w:val="0"/>
          <w:numId w:val="19"/>
        </w:numPr>
        <w:ind w:left="900" w:hanging="44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Movilización de los jóvenes para que participen más activamente en medidas concretas para el Decenio, </w:t>
      </w:r>
      <w:r w:rsidR="001D0C32" w:rsidRPr="00281C82">
        <w:rPr>
          <w:rFonts w:ascii="Times New Roman" w:eastAsia="Times New Roman" w:hAnsi="Times New Roman" w:cs="Times New Roman"/>
          <w:color w:val="000000" w:themeColor="text1"/>
          <w:sz w:val="22"/>
          <w:szCs w:val="22"/>
          <w:lang w:val="es-MX" w:eastAsia="es-MX"/>
        </w:rPr>
        <w:t xml:space="preserve">para que aporten </w:t>
      </w:r>
      <w:r w:rsidR="00EA5CF3" w:rsidRPr="00281C82">
        <w:rPr>
          <w:rFonts w:ascii="Times New Roman" w:eastAsia="Times New Roman" w:hAnsi="Times New Roman" w:cs="Times New Roman"/>
          <w:color w:val="000000" w:themeColor="text1"/>
          <w:sz w:val="22"/>
          <w:szCs w:val="22"/>
          <w:lang w:val="es-MX" w:eastAsia="es-MX"/>
        </w:rPr>
        <w:t xml:space="preserve">nuevos conocimientos, incluyendo la salvaguarda de las técnicas tradicionales, </w:t>
      </w:r>
      <w:r w:rsidRPr="00281C82">
        <w:rPr>
          <w:rFonts w:ascii="Times New Roman" w:eastAsia="Times New Roman" w:hAnsi="Times New Roman" w:cs="Times New Roman"/>
          <w:color w:val="000000" w:themeColor="text1"/>
          <w:sz w:val="22"/>
          <w:szCs w:val="22"/>
          <w:lang w:val="es-MX" w:eastAsia="es-MX"/>
        </w:rPr>
        <w:t xml:space="preserve">y </w:t>
      </w:r>
      <w:r w:rsidR="001D0C32" w:rsidRPr="00281C82">
        <w:rPr>
          <w:rFonts w:ascii="Times New Roman" w:eastAsia="Times New Roman" w:hAnsi="Times New Roman" w:cs="Times New Roman"/>
          <w:color w:val="000000" w:themeColor="text1"/>
          <w:sz w:val="22"/>
          <w:szCs w:val="22"/>
          <w:lang w:val="es-MX" w:eastAsia="es-MX"/>
        </w:rPr>
        <w:t xml:space="preserve">den </w:t>
      </w:r>
      <w:r w:rsidRPr="00281C82">
        <w:rPr>
          <w:rFonts w:ascii="Times New Roman" w:eastAsia="Times New Roman" w:hAnsi="Times New Roman" w:cs="Times New Roman"/>
          <w:color w:val="000000" w:themeColor="text1"/>
          <w:sz w:val="22"/>
          <w:szCs w:val="22"/>
          <w:lang w:val="es-MX" w:eastAsia="es-MX"/>
        </w:rPr>
        <w:t>respuesta a los desafíos del cambio climático para lograr un</w:t>
      </w:r>
      <w:r w:rsidR="00EA5CF3" w:rsidRPr="00281C82">
        <w:rPr>
          <w:rFonts w:ascii="Times New Roman" w:eastAsia="Times New Roman" w:hAnsi="Times New Roman" w:cs="Times New Roman"/>
          <w:color w:val="000000" w:themeColor="text1"/>
          <w:sz w:val="22"/>
          <w:szCs w:val="22"/>
          <w:lang w:val="es-MX" w:eastAsia="es-MX"/>
        </w:rPr>
        <w:t xml:space="preserve"> impacto sólido y transformador.</w:t>
      </w:r>
    </w:p>
    <w:p w14:paraId="70319492" w14:textId="12C47493" w:rsidR="005F3250" w:rsidRPr="00281C82" w:rsidRDefault="00D43EEB" w:rsidP="00281C82">
      <w:pPr>
        <w:pStyle w:val="ListParagraph"/>
        <w:numPr>
          <w:ilvl w:val="0"/>
          <w:numId w:val="19"/>
        </w:numPr>
        <w:ind w:left="900" w:hanging="44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Atender </w:t>
      </w:r>
      <w:r w:rsidR="005F3250" w:rsidRPr="00281C82">
        <w:rPr>
          <w:rFonts w:ascii="Times New Roman" w:eastAsia="Times New Roman" w:hAnsi="Times New Roman" w:cs="Times New Roman"/>
          <w:color w:val="000000" w:themeColor="text1"/>
          <w:sz w:val="22"/>
          <w:szCs w:val="22"/>
          <w:lang w:val="es-MX" w:eastAsia="es-MX"/>
        </w:rPr>
        <w:t>el papel fundamental que desempeñan las mujeres indígenas al practicar sus conocimientos y proteger el medio ambiente que ocupan las comunidades indígenas. Se prestará especial atención cuando cambie el papel social de la mujer indígena en el contexto de la pérdida de la diversidad biológica y el cambio climático, así como en los cambios de la situación y la propiedad de la tierra.</w:t>
      </w:r>
    </w:p>
    <w:p w14:paraId="3F5F2408" w14:textId="45D8B86C" w:rsidR="005F3250" w:rsidRPr="00281C82" w:rsidRDefault="0096717A" w:rsidP="00281C82">
      <w:pPr>
        <w:pStyle w:val="ListParagraph"/>
        <w:numPr>
          <w:ilvl w:val="0"/>
          <w:numId w:val="19"/>
        </w:numPr>
        <w:ind w:left="900" w:hanging="440"/>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Creación, por parte de los pueblos indígenas y otras partes interesadas relevantes, de un inventario del conocimiento indígena local en lenguas indígenas y la protección del conocimiento a través de la tecnología digital.</w:t>
      </w:r>
    </w:p>
    <w:p w14:paraId="19BF5D90" w14:textId="77777777" w:rsidR="00D43EEB" w:rsidRPr="0096717A" w:rsidRDefault="00D43EEB" w:rsidP="000B40A7">
      <w:pPr>
        <w:ind w:left="540" w:hanging="440"/>
        <w:jc w:val="both"/>
        <w:rPr>
          <w:rFonts w:ascii="Times New Roman" w:eastAsia="Times New Roman" w:hAnsi="Times New Roman" w:cs="Times New Roman"/>
          <w:color w:val="000000" w:themeColor="text1"/>
          <w:sz w:val="22"/>
          <w:szCs w:val="22"/>
          <w:u w:val="single"/>
          <w:lang w:val="es-MX" w:eastAsia="es-MX"/>
        </w:rPr>
      </w:pPr>
    </w:p>
    <w:p w14:paraId="3A7C6793" w14:textId="60588A64" w:rsidR="005F3250" w:rsidRPr="007849A5" w:rsidRDefault="00D43EEB"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IV</w:t>
      </w:r>
      <w:r w:rsidR="005F3250" w:rsidRPr="007849A5">
        <w:rPr>
          <w:rFonts w:ascii="Times New Roman" w:eastAsia="Times New Roman" w:hAnsi="Times New Roman" w:cs="Times New Roman"/>
          <w:b/>
          <w:bCs/>
          <w:color w:val="000000" w:themeColor="text1"/>
          <w:sz w:val="22"/>
          <w:szCs w:val="22"/>
          <w:lang w:val="es-MX" w:eastAsia="es-MX"/>
        </w:rPr>
        <w:t>.</w:t>
      </w:r>
      <w:r w:rsidR="005F3250" w:rsidRPr="007849A5">
        <w:rPr>
          <w:rFonts w:ascii="Times New Roman" w:eastAsia="Times New Roman" w:hAnsi="Times New Roman" w:cs="Times New Roman"/>
          <w:color w:val="000000" w:themeColor="text1"/>
          <w:sz w:val="14"/>
          <w:szCs w:val="14"/>
          <w:lang w:val="es-MX" w:eastAsia="es-MX"/>
        </w:rPr>
        <w:t xml:space="preserve">  </w:t>
      </w:r>
      <w:r w:rsidRPr="007849A5">
        <w:rPr>
          <w:rFonts w:ascii="-webkit-standard" w:eastAsia="Times New Roman" w:hAnsi="-webkit-standard" w:cs="Times New Roman"/>
          <w:color w:val="000000" w:themeColor="text1"/>
          <w:lang w:val="es-MX" w:eastAsia="es-MX"/>
        </w:rPr>
        <w:t xml:space="preserve"> </w:t>
      </w:r>
      <w:r w:rsidR="005F3250" w:rsidRPr="007849A5">
        <w:rPr>
          <w:rFonts w:ascii="Times New Roman" w:eastAsia="Times New Roman" w:hAnsi="Times New Roman" w:cs="Times New Roman"/>
          <w:b/>
          <w:bCs/>
          <w:color w:val="000000" w:themeColor="text1"/>
          <w:sz w:val="22"/>
          <w:szCs w:val="22"/>
          <w:u w:val="single"/>
          <w:lang w:val="es-MX" w:eastAsia="es-MX"/>
        </w:rPr>
        <w:t>Empoderamiento digital, lenguaje tecnológico y medios indígenas</w:t>
      </w:r>
    </w:p>
    <w:p w14:paraId="519E4F3D" w14:textId="77777777" w:rsidR="005F3250" w:rsidRPr="007849A5" w:rsidRDefault="005F3250" w:rsidP="000B40A7">
      <w:pPr>
        <w:ind w:left="54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1CAABB2F" w14:textId="4AE31ED2"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Reconocimiento de la tecnología como un instrumento que puede beneficiar a las comunidades indígenas, consultando a éstas para determina</w:t>
      </w:r>
      <w:r w:rsidR="001D0C32" w:rsidRPr="007849A5">
        <w:rPr>
          <w:rFonts w:ascii="Times New Roman" w:eastAsia="Times New Roman" w:hAnsi="Times New Roman" w:cs="Times New Roman"/>
          <w:color w:val="000000" w:themeColor="text1"/>
          <w:sz w:val="22"/>
          <w:szCs w:val="22"/>
          <w:lang w:val="es-MX" w:eastAsia="es-MX"/>
        </w:rPr>
        <w:t>r su incorporación como medio para</w:t>
      </w:r>
      <w:r w:rsidRPr="007849A5">
        <w:rPr>
          <w:rFonts w:ascii="Times New Roman" w:eastAsia="Times New Roman" w:hAnsi="Times New Roman" w:cs="Times New Roman"/>
          <w:color w:val="000000" w:themeColor="text1"/>
          <w:sz w:val="22"/>
          <w:szCs w:val="22"/>
          <w:lang w:val="es-MX" w:eastAsia="es-MX"/>
        </w:rPr>
        <w:t xml:space="preserve"> preservar, revitalizar y promover</w:t>
      </w:r>
      <w:r w:rsidR="001D0C32" w:rsidRPr="007849A5">
        <w:rPr>
          <w:rFonts w:ascii="Times New Roman" w:eastAsia="Times New Roman" w:hAnsi="Times New Roman" w:cs="Times New Roman"/>
          <w:color w:val="000000" w:themeColor="text1"/>
          <w:sz w:val="22"/>
          <w:szCs w:val="22"/>
          <w:lang w:val="es-MX" w:eastAsia="es-MX"/>
        </w:rPr>
        <w:t>las</w:t>
      </w:r>
      <w:r w:rsidRPr="007849A5">
        <w:rPr>
          <w:rFonts w:ascii="Times New Roman" w:eastAsia="Times New Roman" w:hAnsi="Times New Roman" w:cs="Times New Roman"/>
          <w:color w:val="000000" w:themeColor="text1"/>
          <w:sz w:val="22"/>
          <w:szCs w:val="22"/>
          <w:lang w:val="es-MX" w:eastAsia="es-MX"/>
        </w:rPr>
        <w:t>.</w:t>
      </w:r>
    </w:p>
    <w:p w14:paraId="5CDBB0EC"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0D0486AA" w14:textId="3CC38E50" w:rsidR="005F3250" w:rsidRPr="007849A5" w:rsidRDefault="001D0C32" w:rsidP="00A00FF7">
      <w:pPr>
        <w:ind w:left="45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Conectividad a</w:t>
      </w:r>
      <w:r w:rsidR="005F3250" w:rsidRPr="007849A5">
        <w:rPr>
          <w:rFonts w:ascii="Times New Roman" w:eastAsia="Times New Roman" w:hAnsi="Times New Roman" w:cs="Times New Roman"/>
          <w:b/>
          <w:bCs/>
          <w:i/>
          <w:iCs/>
          <w:color w:val="000000" w:themeColor="text1"/>
          <w:sz w:val="22"/>
          <w:szCs w:val="22"/>
          <w:lang w:val="es-MX" w:eastAsia="es-MX"/>
        </w:rPr>
        <w:t xml:space="preserve"> </w:t>
      </w:r>
      <w:r w:rsidRPr="007849A5">
        <w:rPr>
          <w:rFonts w:ascii="Times New Roman" w:eastAsia="Times New Roman" w:hAnsi="Times New Roman" w:cs="Times New Roman"/>
          <w:b/>
          <w:bCs/>
          <w:i/>
          <w:iCs/>
          <w:color w:val="000000" w:themeColor="text1"/>
          <w:sz w:val="22"/>
          <w:szCs w:val="22"/>
          <w:lang w:val="es-MX" w:eastAsia="es-MX"/>
        </w:rPr>
        <w:t>I</w:t>
      </w:r>
      <w:r w:rsidR="005F3250" w:rsidRPr="007849A5">
        <w:rPr>
          <w:rFonts w:ascii="Times New Roman" w:eastAsia="Times New Roman" w:hAnsi="Times New Roman" w:cs="Times New Roman"/>
          <w:b/>
          <w:bCs/>
          <w:i/>
          <w:iCs/>
          <w:color w:val="000000" w:themeColor="text1"/>
          <w:sz w:val="22"/>
          <w:szCs w:val="22"/>
          <w:lang w:val="es-MX" w:eastAsia="es-MX"/>
        </w:rPr>
        <w:t>nternet accesible y asequible</w:t>
      </w:r>
    </w:p>
    <w:p w14:paraId="2CEC5529" w14:textId="1E7D3824" w:rsidR="005F3250" w:rsidRPr="00281C82" w:rsidRDefault="005F3250" w:rsidP="00281C82">
      <w:pPr>
        <w:pStyle w:val="ListParagraph"/>
        <w:numPr>
          <w:ilvl w:val="1"/>
          <w:numId w:val="20"/>
        </w:numPr>
        <w:ind w:left="810" w:hanging="36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Promoción de una conectividad a Internet accesible y asequible para las comunidades indígenas rurales y urbanas</w:t>
      </w:r>
      <w:r w:rsidR="001D0C32"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a fin de crear contenidos locales y facilitar la comunicación de las lenguas indígenas.</w:t>
      </w:r>
    </w:p>
    <w:p w14:paraId="69C9095F" w14:textId="386EB585" w:rsidR="005F3250" w:rsidRPr="00281C82" w:rsidRDefault="005F3250" w:rsidP="00281C82">
      <w:pPr>
        <w:pStyle w:val="ListParagraph"/>
        <w:numPr>
          <w:ilvl w:val="1"/>
          <w:numId w:val="20"/>
        </w:numPr>
        <w:ind w:left="810" w:hanging="36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Apoyo a las comunidades indígenas para elaborar nuevos protocolos de gestión de los conocimientos tradicionales en la era digital</w:t>
      </w:r>
      <w:r w:rsidR="001D0C32"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a fin de reunir, almacenar, acceder y compartir datos e información digital. La difusión de esos pro</w:t>
      </w:r>
      <w:r w:rsidR="001D0C32" w:rsidRPr="00281C82">
        <w:rPr>
          <w:rFonts w:ascii="Times New Roman" w:eastAsia="Times New Roman" w:hAnsi="Times New Roman" w:cs="Times New Roman"/>
          <w:color w:val="000000" w:themeColor="text1"/>
          <w:sz w:val="22"/>
          <w:szCs w:val="22"/>
          <w:lang w:val="es-MX" w:eastAsia="es-MX"/>
        </w:rPr>
        <w:t xml:space="preserve">tocolos y su actualización </w:t>
      </w:r>
      <w:proofErr w:type="spellStart"/>
      <w:r w:rsidR="001D0C32" w:rsidRPr="00281C82">
        <w:rPr>
          <w:rFonts w:ascii="Times New Roman" w:eastAsia="Times New Roman" w:hAnsi="Times New Roman" w:cs="Times New Roman"/>
          <w:color w:val="000000" w:themeColor="text1"/>
          <w:sz w:val="22"/>
          <w:szCs w:val="22"/>
          <w:lang w:val="es-MX" w:eastAsia="es-MX"/>
        </w:rPr>
        <w:t>contí</w:t>
      </w:r>
      <w:r w:rsidRPr="00281C82">
        <w:rPr>
          <w:rFonts w:ascii="Times New Roman" w:eastAsia="Times New Roman" w:hAnsi="Times New Roman" w:cs="Times New Roman"/>
          <w:color w:val="000000" w:themeColor="text1"/>
          <w:sz w:val="22"/>
          <w:szCs w:val="22"/>
          <w:lang w:val="es-MX" w:eastAsia="es-MX"/>
        </w:rPr>
        <w:t>nua</w:t>
      </w:r>
      <w:proofErr w:type="spellEnd"/>
      <w:r w:rsidRPr="00281C82">
        <w:rPr>
          <w:rFonts w:ascii="Times New Roman" w:eastAsia="Times New Roman" w:hAnsi="Times New Roman" w:cs="Times New Roman"/>
          <w:color w:val="000000" w:themeColor="text1"/>
          <w:sz w:val="22"/>
          <w:szCs w:val="22"/>
          <w:lang w:val="es-MX" w:eastAsia="es-MX"/>
        </w:rPr>
        <w:t xml:space="preserve"> por parte de las comunidades indígenas.</w:t>
      </w:r>
    </w:p>
    <w:p w14:paraId="6079798C"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324536B0"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Acceso a información digital para las comunidades indígenas</w:t>
      </w:r>
    </w:p>
    <w:p w14:paraId="273811E8" w14:textId="79487C76"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Diagnóstico de la presencia de las lenguas indígenas en el ciberespacio para identificar los retos lingüísticos, técnicos y socioculturales relacionados con su uso.</w:t>
      </w:r>
    </w:p>
    <w:p w14:paraId="66708EF7" w14:textId="1C4A30A8"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Promoción de la creación de contenido digital en lenguas indígenas mediante </w:t>
      </w:r>
      <w:r w:rsidR="001D0C32" w:rsidRPr="00281C82">
        <w:rPr>
          <w:rFonts w:ascii="Times New Roman" w:eastAsia="Times New Roman" w:hAnsi="Times New Roman" w:cs="Times New Roman"/>
          <w:color w:val="000000" w:themeColor="text1"/>
          <w:sz w:val="22"/>
          <w:szCs w:val="22"/>
          <w:lang w:val="es-MX" w:eastAsia="es-MX"/>
        </w:rPr>
        <w:t>el desarrollo</w:t>
      </w:r>
      <w:r w:rsidRPr="00281C82">
        <w:rPr>
          <w:rFonts w:ascii="Times New Roman" w:eastAsia="Times New Roman" w:hAnsi="Times New Roman" w:cs="Times New Roman"/>
          <w:color w:val="000000" w:themeColor="text1"/>
          <w:sz w:val="22"/>
          <w:szCs w:val="22"/>
          <w:lang w:val="es-MX" w:eastAsia="es-MX"/>
        </w:rPr>
        <w:t xml:space="preserve"> de capacidades </w:t>
      </w:r>
      <w:r w:rsidR="001D0C32" w:rsidRPr="00281C82">
        <w:rPr>
          <w:rFonts w:ascii="Times New Roman" w:eastAsia="Times New Roman" w:hAnsi="Times New Roman" w:cs="Times New Roman"/>
          <w:color w:val="000000" w:themeColor="text1"/>
          <w:sz w:val="22"/>
          <w:szCs w:val="22"/>
          <w:lang w:val="es-MX" w:eastAsia="es-MX"/>
        </w:rPr>
        <w:t>entre</w:t>
      </w:r>
      <w:r w:rsidRPr="00281C82">
        <w:rPr>
          <w:rFonts w:ascii="Times New Roman" w:eastAsia="Times New Roman" w:hAnsi="Times New Roman" w:cs="Times New Roman"/>
          <w:color w:val="000000" w:themeColor="text1"/>
          <w:sz w:val="22"/>
          <w:szCs w:val="22"/>
          <w:lang w:val="es-MX" w:eastAsia="es-MX"/>
        </w:rPr>
        <w:t xml:space="preserve"> las comunidade</w:t>
      </w:r>
      <w:r w:rsidR="001D0C32" w:rsidRPr="00281C82">
        <w:rPr>
          <w:rFonts w:ascii="Times New Roman" w:eastAsia="Times New Roman" w:hAnsi="Times New Roman" w:cs="Times New Roman"/>
          <w:color w:val="000000" w:themeColor="text1"/>
          <w:sz w:val="22"/>
          <w:szCs w:val="22"/>
          <w:lang w:val="es-MX" w:eastAsia="es-MX"/>
        </w:rPr>
        <w:t>s sobre el uso de herramientas y plataformas e</w:t>
      </w:r>
      <w:r w:rsidRPr="00281C82">
        <w:rPr>
          <w:rFonts w:ascii="Times New Roman" w:eastAsia="Times New Roman" w:hAnsi="Times New Roman" w:cs="Times New Roman"/>
          <w:color w:val="000000" w:themeColor="text1"/>
          <w:sz w:val="22"/>
          <w:szCs w:val="22"/>
          <w:lang w:val="es-MX" w:eastAsia="es-MX"/>
        </w:rPr>
        <w:t>xistentes.</w:t>
      </w:r>
    </w:p>
    <w:p w14:paraId="5E5741C9" w14:textId="44C5AEE7"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Adopción de Leyes </w:t>
      </w:r>
      <w:r w:rsidR="001D0C32" w:rsidRPr="00281C82">
        <w:rPr>
          <w:rFonts w:ascii="Times New Roman" w:eastAsia="Times New Roman" w:hAnsi="Times New Roman" w:cs="Times New Roman"/>
          <w:color w:val="000000" w:themeColor="text1"/>
          <w:sz w:val="22"/>
          <w:szCs w:val="22"/>
          <w:lang w:val="es-MX" w:eastAsia="es-MX"/>
        </w:rPr>
        <w:t xml:space="preserve">adecuadas </w:t>
      </w:r>
      <w:r w:rsidRPr="00281C82">
        <w:rPr>
          <w:rFonts w:ascii="Times New Roman" w:eastAsia="Times New Roman" w:hAnsi="Times New Roman" w:cs="Times New Roman"/>
          <w:color w:val="000000" w:themeColor="text1"/>
          <w:sz w:val="22"/>
          <w:szCs w:val="22"/>
          <w:lang w:val="es-MX" w:eastAsia="es-MX"/>
        </w:rPr>
        <w:t xml:space="preserve">Sobre el Derecho a la Información que reconozcan el derecho a la información pública en </w:t>
      </w:r>
      <w:r w:rsidR="001D0C32" w:rsidRPr="00281C82">
        <w:rPr>
          <w:rFonts w:ascii="Times New Roman" w:eastAsia="Times New Roman" w:hAnsi="Times New Roman" w:cs="Times New Roman"/>
          <w:color w:val="000000" w:themeColor="text1"/>
          <w:sz w:val="22"/>
          <w:szCs w:val="22"/>
          <w:lang w:val="es-MX" w:eastAsia="es-MX"/>
        </w:rPr>
        <w:t xml:space="preserve">las lenguas </w:t>
      </w:r>
      <w:r w:rsidRPr="00281C82">
        <w:rPr>
          <w:rFonts w:ascii="Times New Roman" w:eastAsia="Times New Roman" w:hAnsi="Times New Roman" w:cs="Times New Roman"/>
          <w:color w:val="000000" w:themeColor="text1"/>
          <w:sz w:val="22"/>
          <w:szCs w:val="22"/>
          <w:lang w:val="es-MX" w:eastAsia="es-MX"/>
        </w:rPr>
        <w:t>indígenas.</w:t>
      </w:r>
    </w:p>
    <w:p w14:paraId="57C282F6" w14:textId="22D13849"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Promoción de políticas científicas abiertas y creación de herramientas </w:t>
      </w:r>
      <w:r w:rsidR="001D0C32" w:rsidRPr="00281C82">
        <w:rPr>
          <w:rFonts w:ascii="Times New Roman" w:eastAsia="Times New Roman" w:hAnsi="Times New Roman" w:cs="Times New Roman"/>
          <w:color w:val="000000" w:themeColor="text1"/>
          <w:sz w:val="22"/>
          <w:szCs w:val="22"/>
          <w:lang w:val="es-MX" w:eastAsia="es-MX"/>
        </w:rPr>
        <w:t xml:space="preserve">adecuadas </w:t>
      </w:r>
      <w:r w:rsidRPr="00281C82">
        <w:rPr>
          <w:rFonts w:ascii="Times New Roman" w:eastAsia="Times New Roman" w:hAnsi="Times New Roman" w:cs="Times New Roman"/>
          <w:color w:val="000000" w:themeColor="text1"/>
          <w:sz w:val="22"/>
          <w:szCs w:val="22"/>
          <w:lang w:val="es-MX" w:eastAsia="es-MX"/>
        </w:rPr>
        <w:t>para hablantes de lenguas indígenas y académicos.</w:t>
      </w:r>
    </w:p>
    <w:p w14:paraId="60BD84DC" w14:textId="78B9D499"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Uso estratégico de la tecnología para apoyar la enseñanza y el aprendizaje de las lenguas indígenas identificadas.</w:t>
      </w:r>
    </w:p>
    <w:p w14:paraId="2454AD29" w14:textId="05759EFC"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lastRenderedPageBreak/>
        <w:t>Promoción de las condiciones para la creación de redes de activistas digitales y de defensores de la enseñanza y el aprendizaje, así como el intercambio de prácticas óptimas relacionadas con el uso de la tecnología.</w:t>
      </w:r>
    </w:p>
    <w:p w14:paraId="5A9736EA" w14:textId="5DC86F5E"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Facilitación de la creación de alianzas entre comunidades indígenas, el gobierno, la</w:t>
      </w:r>
      <w:r w:rsidR="001D0C32" w:rsidRPr="00281C82">
        <w:rPr>
          <w:rFonts w:ascii="Times New Roman" w:eastAsia="Times New Roman" w:hAnsi="Times New Roman" w:cs="Times New Roman"/>
          <w:color w:val="000000" w:themeColor="text1"/>
          <w:sz w:val="22"/>
          <w:szCs w:val="22"/>
          <w:lang w:val="es-MX" w:eastAsia="es-MX"/>
        </w:rPr>
        <w:t xml:space="preserve"> sociedad civil, el sector acadé</w:t>
      </w:r>
      <w:r w:rsidRPr="00281C82">
        <w:rPr>
          <w:rFonts w:ascii="Times New Roman" w:eastAsia="Times New Roman" w:hAnsi="Times New Roman" w:cs="Times New Roman"/>
          <w:color w:val="000000" w:themeColor="text1"/>
          <w:sz w:val="22"/>
          <w:szCs w:val="22"/>
          <w:lang w:val="es-MX" w:eastAsia="es-MX"/>
        </w:rPr>
        <w:t>mic</w:t>
      </w:r>
      <w:r w:rsidR="001D0C32" w:rsidRPr="00281C82">
        <w:rPr>
          <w:rFonts w:ascii="Times New Roman" w:eastAsia="Times New Roman" w:hAnsi="Times New Roman" w:cs="Times New Roman"/>
          <w:color w:val="000000" w:themeColor="text1"/>
          <w:sz w:val="22"/>
          <w:szCs w:val="22"/>
          <w:lang w:val="es-MX" w:eastAsia="es-MX"/>
        </w:rPr>
        <w:t>o</w:t>
      </w:r>
      <w:r w:rsidRPr="00281C82">
        <w:rPr>
          <w:rFonts w:ascii="Times New Roman" w:eastAsia="Times New Roman" w:hAnsi="Times New Roman" w:cs="Times New Roman"/>
          <w:color w:val="000000" w:themeColor="text1"/>
          <w:sz w:val="22"/>
          <w:szCs w:val="22"/>
          <w:lang w:val="es-MX" w:eastAsia="es-MX"/>
        </w:rPr>
        <w:t xml:space="preserve"> y otras organizaciones públicas y privadas para abordar desafíos tecnológicos actuales y futuros.</w:t>
      </w:r>
    </w:p>
    <w:p w14:paraId="28754126" w14:textId="418ACDCC" w:rsidR="005F3250" w:rsidRPr="00281C82" w:rsidRDefault="005F3250" w:rsidP="00281C82">
      <w:pPr>
        <w:pStyle w:val="ListParagraph"/>
        <w:numPr>
          <w:ilvl w:val="1"/>
          <w:numId w:val="21"/>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Participación y empoderamiento de la juventud indígena como actores principales en el desarrollo de estrategias digi</w:t>
      </w:r>
      <w:r w:rsidR="002C1693" w:rsidRPr="00281C82">
        <w:rPr>
          <w:rFonts w:ascii="Times New Roman" w:eastAsia="Times New Roman" w:hAnsi="Times New Roman" w:cs="Times New Roman"/>
          <w:color w:val="000000" w:themeColor="text1"/>
          <w:sz w:val="22"/>
          <w:szCs w:val="22"/>
          <w:lang w:val="es-MX" w:eastAsia="es-MX"/>
        </w:rPr>
        <w:t>tales para el acceso, uso y difusión</w:t>
      </w:r>
      <w:r w:rsidRPr="00281C82">
        <w:rPr>
          <w:rFonts w:ascii="Times New Roman" w:eastAsia="Times New Roman" w:hAnsi="Times New Roman" w:cs="Times New Roman"/>
          <w:color w:val="000000" w:themeColor="text1"/>
          <w:sz w:val="22"/>
          <w:szCs w:val="22"/>
          <w:lang w:val="es-MX" w:eastAsia="es-MX"/>
        </w:rPr>
        <w:t xml:space="preserve"> de información y conocimiento en sus lenguas.</w:t>
      </w:r>
    </w:p>
    <w:p w14:paraId="35511982"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261AB983" w14:textId="77777777" w:rsidR="005F3250" w:rsidRPr="007849A5" w:rsidRDefault="005F3250" w:rsidP="00A00FF7">
      <w:pPr>
        <w:ind w:left="540" w:hanging="9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Medios indígenas</w:t>
      </w:r>
    </w:p>
    <w:p w14:paraId="732706DE" w14:textId="1E3518E4" w:rsidR="005F3250" w:rsidRPr="00281C82" w:rsidRDefault="005F3250" w:rsidP="00281C82">
      <w:pPr>
        <w:pStyle w:val="ListParagraph"/>
        <w:numPr>
          <w:ilvl w:val="1"/>
          <w:numId w:val="22"/>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Producción y difusión de contenido original mediante los medios de </w:t>
      </w:r>
      <w:proofErr w:type="gramStart"/>
      <w:r w:rsidRPr="00281C82">
        <w:rPr>
          <w:rFonts w:ascii="Times New Roman" w:eastAsia="Times New Roman" w:hAnsi="Times New Roman" w:cs="Times New Roman"/>
          <w:color w:val="000000" w:themeColor="text1"/>
          <w:sz w:val="22"/>
          <w:szCs w:val="22"/>
          <w:lang w:val="es-MX" w:eastAsia="es-MX"/>
        </w:rPr>
        <w:t>comunicación indígenas y los pueblos indígenas</w:t>
      </w:r>
      <w:proofErr w:type="gramEnd"/>
      <w:r w:rsidRPr="00281C82">
        <w:rPr>
          <w:rFonts w:ascii="Times New Roman" w:eastAsia="Times New Roman" w:hAnsi="Times New Roman" w:cs="Times New Roman"/>
          <w:color w:val="000000" w:themeColor="text1"/>
          <w:sz w:val="22"/>
          <w:szCs w:val="22"/>
          <w:lang w:val="es-MX" w:eastAsia="es-MX"/>
        </w:rPr>
        <w:t>.</w:t>
      </w:r>
    </w:p>
    <w:p w14:paraId="0B906DAC" w14:textId="47D73A2D" w:rsidR="005F3250" w:rsidRPr="00281C82" w:rsidRDefault="005F3250" w:rsidP="00281C82">
      <w:pPr>
        <w:pStyle w:val="ListParagraph"/>
        <w:numPr>
          <w:ilvl w:val="1"/>
          <w:numId w:val="22"/>
        </w:numPr>
        <w:ind w:left="810"/>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Facilitación de acceso a recursos tecnológicos</w:t>
      </w:r>
      <w:r w:rsidR="002C1693" w:rsidRPr="00281C82">
        <w:rPr>
          <w:rFonts w:ascii="Times New Roman" w:eastAsia="Times New Roman" w:hAnsi="Times New Roman" w:cs="Times New Roman"/>
          <w:color w:val="000000" w:themeColor="text1"/>
          <w:sz w:val="22"/>
          <w:szCs w:val="22"/>
          <w:lang w:val="es-MX" w:eastAsia="es-MX"/>
        </w:rPr>
        <w:t>, organizacionales y financieros</w:t>
      </w:r>
      <w:r w:rsidRPr="00281C82">
        <w:rPr>
          <w:rFonts w:ascii="Times New Roman" w:eastAsia="Times New Roman" w:hAnsi="Times New Roman" w:cs="Times New Roman"/>
          <w:color w:val="000000" w:themeColor="text1"/>
          <w:sz w:val="22"/>
          <w:szCs w:val="22"/>
          <w:lang w:val="es-MX" w:eastAsia="es-MX"/>
        </w:rPr>
        <w:t xml:space="preserve"> para la creación de medios digitales indígenas.</w:t>
      </w:r>
    </w:p>
    <w:p w14:paraId="3498E935" w14:textId="7B1EDBF3" w:rsidR="005F3250" w:rsidRPr="00281C82" w:rsidRDefault="005F3250" w:rsidP="00281C82">
      <w:pPr>
        <w:pStyle w:val="ListParagraph"/>
        <w:numPr>
          <w:ilvl w:val="1"/>
          <w:numId w:val="22"/>
        </w:numPr>
        <w:ind w:left="810"/>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Adopción de nuevos instrumentos jurídicos para garantizar la aplicación adecuada de los principios y protocolos de derechos de propiedad intelectual para una producción, ut</w:t>
      </w:r>
      <w:r w:rsidR="004F4B8B" w:rsidRPr="00281C82">
        <w:rPr>
          <w:rFonts w:ascii="Times New Roman" w:eastAsia="Times New Roman" w:hAnsi="Times New Roman" w:cs="Times New Roman"/>
          <w:color w:val="000000" w:themeColor="text1"/>
          <w:sz w:val="22"/>
          <w:szCs w:val="22"/>
          <w:lang w:val="es-MX" w:eastAsia="es-MX"/>
        </w:rPr>
        <w:t>ilización y difusión más amplia</w:t>
      </w:r>
      <w:r w:rsidRPr="00281C82">
        <w:rPr>
          <w:rFonts w:ascii="Times New Roman" w:eastAsia="Times New Roman" w:hAnsi="Times New Roman" w:cs="Times New Roman"/>
          <w:color w:val="000000" w:themeColor="text1"/>
          <w:sz w:val="22"/>
          <w:szCs w:val="22"/>
          <w:lang w:val="es-MX" w:eastAsia="es-MX"/>
        </w:rPr>
        <w:t xml:space="preserve"> de materiales del patrimonio cultural indígena.</w:t>
      </w:r>
    </w:p>
    <w:p w14:paraId="0B78A110" w14:textId="7155177A" w:rsidR="005F3250" w:rsidRPr="00281C82" w:rsidRDefault="005F3250" w:rsidP="00281C82">
      <w:pPr>
        <w:pStyle w:val="ListParagraph"/>
        <w:numPr>
          <w:ilvl w:val="1"/>
          <w:numId w:val="22"/>
        </w:numPr>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Aumento de la capacidad de los profesionales de los medios de comunicación para informar con precisión sobre las cuestiones indígenas.</w:t>
      </w:r>
    </w:p>
    <w:p w14:paraId="2DC79A69" w14:textId="27705E69" w:rsidR="005F3250" w:rsidRPr="007849A5" w:rsidRDefault="005F3250" w:rsidP="000B40A7">
      <w:pPr>
        <w:ind w:left="540" w:hanging="440"/>
        <w:rPr>
          <w:rFonts w:ascii="-webkit-standard" w:eastAsia="Times New Roman" w:hAnsi="-webkit-standard" w:cs="Times New Roman"/>
          <w:color w:val="000000" w:themeColor="text1"/>
          <w:lang w:val="es-MX" w:eastAsia="es-MX"/>
        </w:rPr>
      </w:pPr>
    </w:p>
    <w:p w14:paraId="65D4EEF6" w14:textId="363478CE" w:rsidR="005F3250" w:rsidRPr="007849A5" w:rsidRDefault="00D43EEB"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V</w:t>
      </w:r>
      <w:r w:rsidR="005F3250" w:rsidRPr="007849A5">
        <w:rPr>
          <w:rFonts w:ascii="Times New Roman" w:eastAsia="Times New Roman" w:hAnsi="Times New Roman" w:cs="Times New Roman"/>
          <w:b/>
          <w:bCs/>
          <w:color w:val="000000" w:themeColor="text1"/>
          <w:sz w:val="22"/>
          <w:szCs w:val="22"/>
          <w:lang w:val="es-MX" w:eastAsia="es-MX"/>
        </w:rPr>
        <w:t>.</w:t>
      </w:r>
      <w:r w:rsidR="005F3250" w:rsidRPr="007849A5">
        <w:rPr>
          <w:rFonts w:ascii="Times New Roman" w:eastAsia="Times New Roman" w:hAnsi="Times New Roman" w:cs="Times New Roman"/>
          <w:color w:val="000000" w:themeColor="text1"/>
          <w:sz w:val="14"/>
          <w:szCs w:val="14"/>
          <w:lang w:val="es-MX" w:eastAsia="es-MX"/>
        </w:rPr>
        <w:tab/>
      </w:r>
      <w:r w:rsidR="005F3250" w:rsidRPr="007849A5">
        <w:rPr>
          <w:rFonts w:ascii="Times New Roman" w:eastAsia="Times New Roman" w:hAnsi="Times New Roman" w:cs="Times New Roman"/>
          <w:b/>
          <w:bCs/>
          <w:color w:val="000000" w:themeColor="text1"/>
          <w:u w:val="single"/>
          <w:lang w:val="es-MX" w:eastAsia="es-MX"/>
        </w:rPr>
        <w:t xml:space="preserve">Lenguas indígenas para una mejor salud, </w:t>
      </w:r>
      <w:proofErr w:type="spellStart"/>
      <w:r w:rsidR="005F3250" w:rsidRPr="007849A5">
        <w:rPr>
          <w:rFonts w:ascii="Times New Roman" w:eastAsia="Times New Roman" w:hAnsi="Times New Roman" w:cs="Times New Roman"/>
          <w:b/>
          <w:bCs/>
          <w:color w:val="000000" w:themeColor="text1"/>
          <w:u w:val="single"/>
          <w:lang w:val="es-MX" w:eastAsia="es-MX"/>
        </w:rPr>
        <w:t>cohesion</w:t>
      </w:r>
      <w:proofErr w:type="spellEnd"/>
      <w:r w:rsidR="005F3250" w:rsidRPr="007849A5">
        <w:rPr>
          <w:rFonts w:ascii="Times New Roman" w:eastAsia="Times New Roman" w:hAnsi="Times New Roman" w:cs="Times New Roman"/>
          <w:b/>
          <w:bCs/>
          <w:color w:val="000000" w:themeColor="text1"/>
          <w:u w:val="single"/>
          <w:lang w:val="es-MX" w:eastAsia="es-MX"/>
        </w:rPr>
        <w:t xml:space="preserve"> social y respuesta humanitaria</w:t>
      </w:r>
      <w:r w:rsidR="005F3250" w:rsidRPr="007849A5">
        <w:rPr>
          <w:rFonts w:ascii="Times New Roman" w:eastAsia="Times New Roman" w:hAnsi="Times New Roman" w:cs="Times New Roman"/>
          <w:b/>
          <w:bCs/>
          <w:color w:val="000000" w:themeColor="text1"/>
          <w:sz w:val="22"/>
          <w:szCs w:val="22"/>
          <w:u w:val="single"/>
          <w:lang w:val="es-MX" w:eastAsia="es-MX"/>
        </w:rPr>
        <w:t> </w:t>
      </w:r>
    </w:p>
    <w:p w14:paraId="34E03633"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4FC4CF5E" w14:textId="126D313F"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xml:space="preserve">Reconociendo que existen intrincadas </w:t>
      </w:r>
      <w:r w:rsidR="00D43EEB" w:rsidRPr="007849A5">
        <w:rPr>
          <w:rFonts w:ascii="Times New Roman" w:eastAsia="Times New Roman" w:hAnsi="Times New Roman" w:cs="Times New Roman"/>
          <w:color w:val="000000" w:themeColor="text1"/>
          <w:sz w:val="22"/>
          <w:szCs w:val="22"/>
          <w:lang w:val="es-MX" w:eastAsia="es-MX"/>
        </w:rPr>
        <w:t xml:space="preserve">relaciones </w:t>
      </w:r>
      <w:r w:rsidRPr="007849A5">
        <w:rPr>
          <w:rFonts w:ascii="Times New Roman" w:eastAsia="Times New Roman" w:hAnsi="Times New Roman" w:cs="Times New Roman"/>
          <w:color w:val="000000" w:themeColor="text1"/>
          <w:sz w:val="22"/>
          <w:szCs w:val="22"/>
          <w:lang w:val="es-MX" w:eastAsia="es-MX"/>
        </w:rPr>
        <w:t>entre la salud, los territorios, la tierra, el conocimiento de las plantas, los alimentos, las hierbas curativas, la cosmología, el bienestar mental, espiritual y social, y que los pueblos indígenas son los custodios de este conocimiento que se mantiene en las lenguas indígenas, y que cualquier asistencia de fuentes gubernamentales, de cooperación internacional o humanitarias externas debe comenzar con el conocimiento que se mantiene en estas comunidades como punto de partida.</w:t>
      </w:r>
    </w:p>
    <w:p w14:paraId="4C541DF8"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lang w:val="es-MX" w:eastAsia="es-MX"/>
        </w:rPr>
        <w:t> </w:t>
      </w:r>
    </w:p>
    <w:p w14:paraId="2FC15FB6" w14:textId="77777777" w:rsidR="000B40A7" w:rsidRDefault="00D43EEB" w:rsidP="00A00FF7">
      <w:pPr>
        <w:ind w:left="540" w:hanging="18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Relación</w:t>
      </w:r>
      <w:r w:rsidR="005F3250" w:rsidRPr="007849A5">
        <w:rPr>
          <w:rFonts w:ascii="Times New Roman" w:eastAsia="Times New Roman" w:hAnsi="Times New Roman" w:cs="Times New Roman"/>
          <w:b/>
          <w:bCs/>
          <w:i/>
          <w:iCs/>
          <w:color w:val="000000" w:themeColor="text1"/>
          <w:sz w:val="22"/>
          <w:szCs w:val="22"/>
          <w:lang w:val="es-MX" w:eastAsia="es-MX"/>
        </w:rPr>
        <w:t xml:space="preserve"> entre la salud y las lenguas indígenas</w:t>
      </w:r>
    </w:p>
    <w:p w14:paraId="64B594F4" w14:textId="7CE31C4B" w:rsidR="005F3250" w:rsidRPr="00FA227B" w:rsidRDefault="005F3250" w:rsidP="000B40A7">
      <w:pPr>
        <w:ind w:left="540" w:hanging="440"/>
        <w:jc w:val="both"/>
        <w:rPr>
          <w:rFonts w:ascii="-webkit-standard" w:eastAsia="Times New Roman" w:hAnsi="-webkit-standard" w:cs="Times New Roman"/>
          <w:color w:val="000000" w:themeColor="text1"/>
          <w:lang w:val="es-MX" w:eastAsia="es-MX"/>
        </w:rPr>
      </w:pPr>
      <w:r w:rsidRPr="00FA227B">
        <w:rPr>
          <w:rFonts w:ascii="Times New Roman" w:eastAsia="Times New Roman" w:hAnsi="Times New Roman" w:cs="Times New Roman"/>
          <w:color w:val="000000" w:themeColor="text1"/>
          <w:sz w:val="14"/>
          <w:szCs w:val="14"/>
          <w:lang w:val="es-MX" w:eastAsia="es-MX"/>
        </w:rPr>
        <w:t xml:space="preserve"> </w:t>
      </w:r>
      <w:r w:rsidRPr="00FA227B">
        <w:rPr>
          <w:rFonts w:ascii="Times New Roman" w:eastAsia="Times New Roman" w:hAnsi="Times New Roman" w:cs="Times New Roman"/>
          <w:color w:val="000000" w:themeColor="text1"/>
          <w:sz w:val="14"/>
          <w:szCs w:val="14"/>
          <w:lang w:val="es-MX" w:eastAsia="es-MX"/>
        </w:rPr>
        <w:tab/>
      </w:r>
    </w:p>
    <w:p w14:paraId="25204C87" w14:textId="4F28ED81" w:rsidR="005F3250" w:rsidRPr="000B40A7" w:rsidRDefault="005F3250" w:rsidP="00A00FF7">
      <w:pPr>
        <w:pStyle w:val="ListParagraph"/>
        <w:numPr>
          <w:ilvl w:val="0"/>
          <w:numId w:val="23"/>
        </w:numPr>
        <w:ind w:left="810"/>
        <w:jc w:val="both"/>
        <w:rPr>
          <w:rFonts w:ascii="-webkit-standard" w:eastAsia="Times New Roman" w:hAnsi="-webkit-standard" w:cs="Times New Roman"/>
          <w:color w:val="000000" w:themeColor="text1"/>
          <w:lang w:val="es-MX" w:eastAsia="es-MX"/>
        </w:rPr>
      </w:pPr>
      <w:r w:rsidRPr="000B40A7">
        <w:rPr>
          <w:rFonts w:ascii="Times New Roman" w:eastAsia="Times New Roman" w:hAnsi="Times New Roman" w:cs="Times New Roman"/>
          <w:color w:val="000000" w:themeColor="text1"/>
          <w:sz w:val="22"/>
          <w:szCs w:val="22"/>
          <w:lang w:val="es-MX" w:eastAsia="es-MX"/>
        </w:rPr>
        <w:t>Aprovechamiento de los conocimientos médicos tradicionales y regionales y promoción de esos conocimientos para que se respeten y legitimen en los sistemas médicos corrientes.</w:t>
      </w:r>
    </w:p>
    <w:p w14:paraId="7208DD4F" w14:textId="134F68D5" w:rsidR="005F3250" w:rsidRPr="000B40A7" w:rsidRDefault="005F3250" w:rsidP="00A00FF7">
      <w:pPr>
        <w:pStyle w:val="ListParagraph"/>
        <w:numPr>
          <w:ilvl w:val="0"/>
          <w:numId w:val="23"/>
        </w:numPr>
        <w:ind w:left="810"/>
        <w:jc w:val="both"/>
        <w:rPr>
          <w:rFonts w:ascii="-webkit-standard" w:eastAsia="Times New Roman" w:hAnsi="-webkit-standard" w:cs="Times New Roman"/>
          <w:color w:val="000000" w:themeColor="text1"/>
          <w:lang w:val="es-MX" w:eastAsia="es-MX"/>
        </w:rPr>
      </w:pPr>
      <w:r w:rsidRPr="000B40A7">
        <w:rPr>
          <w:rFonts w:ascii="Times New Roman" w:eastAsia="Times New Roman" w:hAnsi="Times New Roman" w:cs="Times New Roman"/>
          <w:color w:val="000000" w:themeColor="text1"/>
          <w:sz w:val="22"/>
          <w:szCs w:val="22"/>
          <w:lang w:val="es-MX" w:eastAsia="es-MX"/>
        </w:rPr>
        <w:t xml:space="preserve">Adopción de políticas </w:t>
      </w:r>
      <w:r w:rsidR="004F4B8B" w:rsidRPr="000B40A7">
        <w:rPr>
          <w:rFonts w:ascii="Times New Roman" w:eastAsia="Times New Roman" w:hAnsi="Times New Roman" w:cs="Times New Roman"/>
          <w:color w:val="000000" w:themeColor="text1"/>
          <w:sz w:val="22"/>
          <w:szCs w:val="22"/>
          <w:lang w:val="es-MX" w:eastAsia="es-MX"/>
        </w:rPr>
        <w:t>que establecen relaciones direct</w:t>
      </w:r>
      <w:r w:rsidRPr="000B40A7">
        <w:rPr>
          <w:rFonts w:ascii="Times New Roman" w:eastAsia="Times New Roman" w:hAnsi="Times New Roman" w:cs="Times New Roman"/>
          <w:color w:val="000000" w:themeColor="text1"/>
          <w:sz w:val="22"/>
          <w:szCs w:val="22"/>
          <w:lang w:val="es-MX" w:eastAsia="es-MX"/>
        </w:rPr>
        <w:t xml:space="preserve">as entre el resurgimiento de la lengua y </w:t>
      </w:r>
      <w:r w:rsidR="004F4B8B" w:rsidRPr="000B40A7">
        <w:rPr>
          <w:rFonts w:ascii="Times New Roman" w:eastAsia="Times New Roman" w:hAnsi="Times New Roman" w:cs="Times New Roman"/>
          <w:color w:val="000000" w:themeColor="text1"/>
          <w:sz w:val="22"/>
          <w:szCs w:val="22"/>
          <w:lang w:val="es-MX" w:eastAsia="es-MX"/>
        </w:rPr>
        <w:t xml:space="preserve">la </w:t>
      </w:r>
      <w:r w:rsidRPr="000B40A7">
        <w:rPr>
          <w:rFonts w:ascii="Times New Roman" w:eastAsia="Times New Roman" w:hAnsi="Times New Roman" w:cs="Times New Roman"/>
          <w:color w:val="000000" w:themeColor="text1"/>
          <w:sz w:val="22"/>
          <w:szCs w:val="22"/>
          <w:lang w:val="es-MX" w:eastAsia="es-MX"/>
        </w:rPr>
        <w:t>buena salud.</w:t>
      </w:r>
    </w:p>
    <w:p w14:paraId="16BA11C5" w14:textId="77777777" w:rsidR="000B40A7" w:rsidRPr="000B40A7" w:rsidRDefault="005F3250" w:rsidP="00A00FF7">
      <w:pPr>
        <w:pStyle w:val="ListParagraph"/>
        <w:numPr>
          <w:ilvl w:val="0"/>
          <w:numId w:val="23"/>
        </w:numPr>
        <w:ind w:left="810"/>
        <w:jc w:val="both"/>
        <w:rPr>
          <w:rFonts w:ascii="-webkit-standard" w:eastAsia="Times New Roman" w:hAnsi="-webkit-standard" w:cs="Times New Roman"/>
          <w:color w:val="000000" w:themeColor="text1"/>
          <w:lang w:val="es-MX" w:eastAsia="es-MX"/>
        </w:rPr>
      </w:pPr>
      <w:r w:rsidRPr="000B40A7">
        <w:rPr>
          <w:rFonts w:ascii="Times New Roman" w:eastAsia="Times New Roman" w:hAnsi="Times New Roman" w:cs="Times New Roman"/>
          <w:color w:val="000000" w:themeColor="text1"/>
          <w:sz w:val="22"/>
          <w:szCs w:val="22"/>
          <w:lang w:val="es-MX" w:eastAsia="es-MX"/>
        </w:rPr>
        <w:t xml:space="preserve">Reconocimiento </w:t>
      </w:r>
      <w:r w:rsidR="004F4B8B" w:rsidRPr="000B40A7">
        <w:rPr>
          <w:rFonts w:ascii="Times New Roman" w:eastAsia="Times New Roman" w:hAnsi="Times New Roman" w:cs="Times New Roman"/>
          <w:color w:val="000000" w:themeColor="text1"/>
          <w:sz w:val="22"/>
          <w:szCs w:val="22"/>
          <w:lang w:val="es-MX" w:eastAsia="es-MX"/>
        </w:rPr>
        <w:t xml:space="preserve">de que </w:t>
      </w:r>
      <w:r w:rsidRPr="000B40A7">
        <w:rPr>
          <w:rFonts w:ascii="Times New Roman" w:eastAsia="Times New Roman" w:hAnsi="Times New Roman" w:cs="Times New Roman"/>
          <w:color w:val="000000" w:themeColor="text1"/>
          <w:sz w:val="22"/>
          <w:szCs w:val="22"/>
          <w:lang w:val="es-MX" w:eastAsia="es-MX"/>
        </w:rPr>
        <w:t xml:space="preserve">la salud </w:t>
      </w:r>
      <w:r w:rsidR="004F4B8B" w:rsidRPr="000B40A7">
        <w:rPr>
          <w:rFonts w:ascii="Times New Roman" w:eastAsia="Times New Roman" w:hAnsi="Times New Roman" w:cs="Times New Roman"/>
          <w:color w:val="000000" w:themeColor="text1"/>
          <w:sz w:val="22"/>
          <w:szCs w:val="22"/>
          <w:lang w:val="es-MX" w:eastAsia="es-MX"/>
        </w:rPr>
        <w:t>no</w:t>
      </w:r>
      <w:r w:rsidRPr="000B40A7">
        <w:rPr>
          <w:rFonts w:ascii="Times New Roman" w:eastAsia="Times New Roman" w:hAnsi="Times New Roman" w:cs="Times New Roman"/>
          <w:color w:val="000000" w:themeColor="text1"/>
          <w:sz w:val="22"/>
          <w:szCs w:val="22"/>
          <w:lang w:val="es-MX" w:eastAsia="es-MX"/>
        </w:rPr>
        <w:t xml:space="preserve"> </w:t>
      </w:r>
      <w:r w:rsidR="004F4B8B" w:rsidRPr="000B40A7">
        <w:rPr>
          <w:rFonts w:ascii="Times New Roman" w:eastAsia="Times New Roman" w:hAnsi="Times New Roman" w:cs="Times New Roman"/>
          <w:color w:val="000000" w:themeColor="text1"/>
          <w:sz w:val="22"/>
          <w:szCs w:val="22"/>
          <w:lang w:val="es-MX" w:eastAsia="es-MX"/>
        </w:rPr>
        <w:t xml:space="preserve">es únicamente física, pues </w:t>
      </w:r>
      <w:r w:rsidRPr="000B40A7">
        <w:rPr>
          <w:rFonts w:ascii="Times New Roman" w:eastAsia="Times New Roman" w:hAnsi="Times New Roman" w:cs="Times New Roman"/>
          <w:color w:val="000000" w:themeColor="text1"/>
          <w:sz w:val="22"/>
          <w:szCs w:val="22"/>
          <w:lang w:val="es-MX" w:eastAsia="es-MX"/>
        </w:rPr>
        <w:t xml:space="preserve">la enfermedad física está también relacionada con el bienestar mental, </w:t>
      </w:r>
      <w:r w:rsidR="004F4B8B" w:rsidRPr="000B40A7">
        <w:rPr>
          <w:rFonts w:ascii="Times New Roman" w:eastAsia="Times New Roman" w:hAnsi="Times New Roman" w:cs="Times New Roman"/>
          <w:color w:val="000000" w:themeColor="text1"/>
          <w:sz w:val="22"/>
          <w:szCs w:val="22"/>
          <w:lang w:val="es-MX" w:eastAsia="es-MX"/>
        </w:rPr>
        <w:t>e</w:t>
      </w:r>
      <w:r w:rsidRPr="000B40A7">
        <w:rPr>
          <w:rFonts w:ascii="Times New Roman" w:eastAsia="Times New Roman" w:hAnsi="Times New Roman" w:cs="Times New Roman"/>
          <w:color w:val="000000" w:themeColor="text1"/>
          <w:sz w:val="22"/>
          <w:szCs w:val="22"/>
          <w:lang w:val="es-MX" w:eastAsia="es-MX"/>
        </w:rPr>
        <w:t>spiritual y emocional</w:t>
      </w:r>
      <w:r w:rsidR="004F4B8B" w:rsidRPr="000B40A7">
        <w:rPr>
          <w:rFonts w:ascii="Times New Roman" w:eastAsia="Times New Roman" w:hAnsi="Times New Roman" w:cs="Times New Roman"/>
          <w:color w:val="000000" w:themeColor="text1"/>
          <w:sz w:val="22"/>
          <w:szCs w:val="22"/>
          <w:lang w:val="es-MX" w:eastAsia="es-MX"/>
        </w:rPr>
        <w:t xml:space="preserve"> y que por lo tanto se requiere </w:t>
      </w:r>
      <w:r w:rsidRPr="000B40A7">
        <w:rPr>
          <w:rFonts w:ascii="Times New Roman" w:eastAsia="Times New Roman" w:hAnsi="Times New Roman" w:cs="Times New Roman"/>
          <w:color w:val="000000" w:themeColor="text1"/>
          <w:sz w:val="22"/>
          <w:szCs w:val="22"/>
          <w:lang w:val="es-MX" w:eastAsia="es-MX"/>
        </w:rPr>
        <w:t>una respuesta integrada.</w:t>
      </w:r>
    </w:p>
    <w:p w14:paraId="67238031" w14:textId="4F7A0261" w:rsidR="005F3250" w:rsidRPr="000B40A7" w:rsidRDefault="005F3250" w:rsidP="00A00FF7">
      <w:pPr>
        <w:pStyle w:val="ListParagraph"/>
        <w:numPr>
          <w:ilvl w:val="0"/>
          <w:numId w:val="23"/>
        </w:numPr>
        <w:ind w:left="810"/>
        <w:jc w:val="both"/>
        <w:rPr>
          <w:rFonts w:ascii="-webkit-standard" w:eastAsia="Times New Roman" w:hAnsi="-webkit-standard" w:cs="Times New Roman"/>
          <w:color w:val="000000" w:themeColor="text1"/>
          <w:lang w:val="es-MX" w:eastAsia="es-MX"/>
        </w:rPr>
      </w:pPr>
      <w:r w:rsidRPr="000B40A7">
        <w:rPr>
          <w:rFonts w:ascii="Times New Roman" w:eastAsia="Times New Roman" w:hAnsi="Times New Roman" w:cs="Times New Roman"/>
          <w:color w:val="000000" w:themeColor="text1"/>
          <w:sz w:val="22"/>
          <w:szCs w:val="22"/>
          <w:lang w:val="es-MX" w:eastAsia="es-MX"/>
        </w:rPr>
        <w:t>Reconocimiento de la centralidad de la conexión y el conocimiento de la tierra, la propiedad cultural y la relación entre la salud y la propiedad del idioma.</w:t>
      </w:r>
    </w:p>
    <w:p w14:paraId="57F9D0A9" w14:textId="7777777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54425960" w14:textId="546A628A" w:rsidR="005F3250" w:rsidRPr="007849A5" w:rsidRDefault="005F3250" w:rsidP="00A00FF7">
      <w:pPr>
        <w:ind w:left="540" w:hanging="18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 xml:space="preserve">Reconocimiento del conocimiento </w:t>
      </w:r>
      <w:r w:rsidR="004F4B8B" w:rsidRPr="007849A5">
        <w:rPr>
          <w:rFonts w:ascii="Times New Roman" w:eastAsia="Times New Roman" w:hAnsi="Times New Roman" w:cs="Times New Roman"/>
          <w:b/>
          <w:bCs/>
          <w:i/>
          <w:iCs/>
          <w:color w:val="000000" w:themeColor="text1"/>
          <w:sz w:val="22"/>
          <w:szCs w:val="22"/>
          <w:lang w:val="es-MX" w:eastAsia="es-MX"/>
        </w:rPr>
        <w:t xml:space="preserve">comunitario para la asistencia e </w:t>
      </w:r>
      <w:r w:rsidRPr="007849A5">
        <w:rPr>
          <w:rFonts w:ascii="Times New Roman" w:eastAsia="Times New Roman" w:hAnsi="Times New Roman" w:cs="Times New Roman"/>
          <w:b/>
          <w:bCs/>
          <w:i/>
          <w:iCs/>
          <w:color w:val="000000" w:themeColor="text1"/>
          <w:sz w:val="22"/>
          <w:szCs w:val="22"/>
          <w:lang w:val="es-MX" w:eastAsia="es-MX"/>
        </w:rPr>
        <w:t>intervenciones</w:t>
      </w:r>
      <w:r w:rsidR="004F4B8B" w:rsidRPr="007849A5">
        <w:rPr>
          <w:rFonts w:ascii="Times New Roman" w:eastAsia="Times New Roman" w:hAnsi="Times New Roman" w:cs="Times New Roman"/>
          <w:b/>
          <w:bCs/>
          <w:i/>
          <w:iCs/>
          <w:color w:val="000000" w:themeColor="text1"/>
          <w:sz w:val="22"/>
          <w:szCs w:val="22"/>
          <w:lang w:val="es-MX" w:eastAsia="es-MX"/>
        </w:rPr>
        <w:t xml:space="preserve"> humanitarias</w:t>
      </w:r>
    </w:p>
    <w:p w14:paraId="24D20D1A" w14:textId="7E087742" w:rsidR="005F3250" w:rsidRPr="00281C82" w:rsidRDefault="005F3250" w:rsidP="00A00FF7">
      <w:pPr>
        <w:pStyle w:val="ListParagraph"/>
        <w:numPr>
          <w:ilvl w:val="1"/>
          <w:numId w:val="24"/>
        </w:numPr>
        <w:tabs>
          <w:tab w:val="left" w:pos="810"/>
          <w:tab w:val="left" w:pos="900"/>
        </w:tabs>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La necesidad de asistencia humanitaria o de respuestas sociales desde fuera de las comunidades indígenas </w:t>
      </w:r>
      <w:r w:rsidR="004F4B8B" w:rsidRPr="00281C82">
        <w:rPr>
          <w:rFonts w:ascii="Times New Roman" w:eastAsia="Times New Roman" w:hAnsi="Times New Roman" w:cs="Times New Roman"/>
          <w:color w:val="000000" w:themeColor="text1"/>
          <w:sz w:val="22"/>
          <w:szCs w:val="22"/>
          <w:lang w:val="es-MX" w:eastAsia="es-MX"/>
        </w:rPr>
        <w:t xml:space="preserve">deben tomar </w:t>
      </w:r>
      <w:r w:rsidRPr="00281C82">
        <w:rPr>
          <w:rFonts w:ascii="Times New Roman" w:eastAsia="Times New Roman" w:hAnsi="Times New Roman" w:cs="Times New Roman"/>
          <w:color w:val="000000" w:themeColor="text1"/>
          <w:sz w:val="22"/>
          <w:szCs w:val="22"/>
          <w:lang w:val="es-MX" w:eastAsia="es-MX"/>
        </w:rPr>
        <w:t>en cuenta los conocimientos culturales de la comunidad y la necesidad de que esos conocimientos comunitarios estén en el centro de toda acción. </w:t>
      </w:r>
    </w:p>
    <w:p w14:paraId="294D6135" w14:textId="141005F5" w:rsidR="005F3250" w:rsidRPr="00281C82" w:rsidRDefault="004F4B8B" w:rsidP="00A00FF7">
      <w:pPr>
        <w:pStyle w:val="ListParagraph"/>
        <w:numPr>
          <w:ilvl w:val="1"/>
          <w:numId w:val="24"/>
        </w:numPr>
        <w:tabs>
          <w:tab w:val="left" w:pos="810"/>
          <w:tab w:val="left" w:pos="900"/>
        </w:tabs>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Proveer </w:t>
      </w:r>
      <w:r w:rsidR="005F3250" w:rsidRPr="00281C82">
        <w:rPr>
          <w:rFonts w:ascii="Times New Roman" w:eastAsia="Times New Roman" w:hAnsi="Times New Roman" w:cs="Times New Roman"/>
          <w:color w:val="000000" w:themeColor="text1"/>
          <w:sz w:val="22"/>
          <w:szCs w:val="22"/>
          <w:lang w:val="es-MX" w:eastAsia="es-MX"/>
        </w:rPr>
        <w:t xml:space="preserve">espacios para que los conocimientos tradicionales de curación se </w:t>
      </w:r>
      <w:r w:rsidRPr="00281C82">
        <w:rPr>
          <w:rFonts w:ascii="Times New Roman" w:eastAsia="Times New Roman" w:hAnsi="Times New Roman" w:cs="Times New Roman"/>
          <w:color w:val="000000" w:themeColor="text1"/>
          <w:sz w:val="22"/>
          <w:szCs w:val="22"/>
          <w:lang w:val="es-MX" w:eastAsia="es-MX"/>
        </w:rPr>
        <w:t xml:space="preserve">utilicen a la par de </w:t>
      </w:r>
      <w:r w:rsidR="005F3250" w:rsidRPr="00281C82">
        <w:rPr>
          <w:rFonts w:ascii="Times New Roman" w:eastAsia="Times New Roman" w:hAnsi="Times New Roman" w:cs="Times New Roman"/>
          <w:color w:val="000000" w:themeColor="text1"/>
          <w:sz w:val="22"/>
          <w:szCs w:val="22"/>
          <w:lang w:val="es-MX" w:eastAsia="es-MX"/>
        </w:rPr>
        <w:t>los sistemas médicos establecidos.</w:t>
      </w:r>
    </w:p>
    <w:p w14:paraId="74357CDD" w14:textId="3F59E789" w:rsidR="005F3250" w:rsidRPr="00281C82" w:rsidRDefault="005F3250" w:rsidP="00A00FF7">
      <w:pPr>
        <w:pStyle w:val="ListParagraph"/>
        <w:numPr>
          <w:ilvl w:val="1"/>
          <w:numId w:val="24"/>
        </w:numPr>
        <w:tabs>
          <w:tab w:val="left" w:pos="810"/>
          <w:tab w:val="left" w:pos="900"/>
        </w:tabs>
        <w:ind w:left="81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Reconocimiento de elementos econó</w:t>
      </w:r>
      <w:r w:rsidR="004F4B8B" w:rsidRPr="00281C82">
        <w:rPr>
          <w:rFonts w:ascii="Times New Roman" w:eastAsia="Times New Roman" w:hAnsi="Times New Roman" w:cs="Times New Roman"/>
          <w:color w:val="000000" w:themeColor="text1"/>
          <w:sz w:val="22"/>
          <w:szCs w:val="22"/>
          <w:lang w:val="es-MX" w:eastAsia="es-MX"/>
        </w:rPr>
        <w:t xml:space="preserve">micos vinculados a </w:t>
      </w:r>
      <w:r w:rsidR="001F53B6" w:rsidRPr="00281C82">
        <w:rPr>
          <w:rFonts w:ascii="Times New Roman" w:eastAsia="Times New Roman" w:hAnsi="Times New Roman" w:cs="Times New Roman"/>
          <w:color w:val="000000" w:themeColor="text1"/>
          <w:sz w:val="22"/>
          <w:szCs w:val="22"/>
          <w:lang w:val="es-MX" w:eastAsia="es-MX"/>
        </w:rPr>
        <w:t xml:space="preserve">cuestiones de la lengua y que tengan como resultado </w:t>
      </w:r>
      <w:r w:rsidRPr="00281C82">
        <w:rPr>
          <w:rFonts w:ascii="Times New Roman" w:eastAsia="Times New Roman" w:hAnsi="Times New Roman" w:cs="Times New Roman"/>
          <w:color w:val="000000" w:themeColor="text1"/>
          <w:sz w:val="22"/>
          <w:szCs w:val="22"/>
          <w:lang w:val="es-MX" w:eastAsia="es-MX"/>
        </w:rPr>
        <w:t>un acceso limitado a servicios de salud.</w:t>
      </w:r>
    </w:p>
    <w:p w14:paraId="43041E93" w14:textId="3425376C"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p>
    <w:p w14:paraId="79FF81FA" w14:textId="77777777" w:rsidR="007849A5" w:rsidRPr="007849A5" w:rsidRDefault="007849A5" w:rsidP="000B40A7">
      <w:pPr>
        <w:ind w:left="540" w:hanging="44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lang w:val="es-MX" w:eastAsia="es-MX"/>
        </w:rPr>
        <w:t xml:space="preserve">VI. </w:t>
      </w:r>
      <w:r w:rsidR="005F3250" w:rsidRPr="007849A5">
        <w:rPr>
          <w:rFonts w:ascii="Times New Roman" w:eastAsia="Times New Roman" w:hAnsi="Times New Roman" w:cs="Times New Roman"/>
          <w:b/>
          <w:bCs/>
          <w:color w:val="000000" w:themeColor="text1"/>
          <w:u w:val="single"/>
          <w:lang w:val="es-MX" w:eastAsia="es-MX"/>
        </w:rPr>
        <w:t>Protección y salvaguardia del Patrimonio Cultural y Lingüístico</w:t>
      </w:r>
    </w:p>
    <w:p w14:paraId="37CF53DD" w14:textId="77777777" w:rsidR="007849A5" w:rsidRPr="007849A5" w:rsidRDefault="007849A5" w:rsidP="000B40A7">
      <w:pPr>
        <w:ind w:left="540" w:hanging="440"/>
        <w:rPr>
          <w:rFonts w:ascii="Times New Roman" w:eastAsia="Times New Roman" w:hAnsi="Times New Roman" w:cs="Times New Roman"/>
          <w:b/>
          <w:bCs/>
          <w:i/>
          <w:iCs/>
          <w:color w:val="000000" w:themeColor="text1"/>
          <w:sz w:val="22"/>
          <w:szCs w:val="22"/>
          <w:lang w:val="es-MX" w:eastAsia="es-MX"/>
        </w:rPr>
      </w:pPr>
    </w:p>
    <w:p w14:paraId="1DDD889B" w14:textId="5E427D57" w:rsidR="005F3250" w:rsidRPr="007849A5" w:rsidRDefault="005F3250" w:rsidP="00A00FF7">
      <w:pPr>
        <w:ind w:left="540" w:hanging="18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Principios y regulaciones nacionales e internacionales</w:t>
      </w:r>
    </w:p>
    <w:p w14:paraId="4727D5E3" w14:textId="214263A5"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Promoción de principios y regulaciones nacionales e internacionales que aseguren la protección y salvaguardia del Patrimonio Cultural y Lingüístico.</w:t>
      </w:r>
    </w:p>
    <w:p w14:paraId="20FC4C1F" w14:textId="77609EEC"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Establecimiento de mecanismos nacionales con relevancia cultural para fortalecer los procesos de salvaguardia, protección y promoción de los elementos que conforman el patrimonio cultural tangible e intangible de las comunidades indígenas, incluyendo </w:t>
      </w:r>
      <w:r w:rsidR="001F53B6" w:rsidRPr="00281C82">
        <w:rPr>
          <w:rFonts w:ascii="Times New Roman" w:eastAsia="Times New Roman" w:hAnsi="Times New Roman" w:cs="Times New Roman"/>
          <w:color w:val="000000" w:themeColor="text1"/>
          <w:sz w:val="22"/>
          <w:szCs w:val="22"/>
          <w:lang w:val="es-MX" w:eastAsia="es-MX"/>
        </w:rPr>
        <w:t>lenguas</w:t>
      </w:r>
      <w:r w:rsidRPr="00281C82">
        <w:rPr>
          <w:rFonts w:ascii="Times New Roman" w:eastAsia="Times New Roman" w:hAnsi="Times New Roman" w:cs="Times New Roman"/>
          <w:color w:val="000000" w:themeColor="text1"/>
          <w:sz w:val="22"/>
          <w:szCs w:val="22"/>
          <w:lang w:val="es-MX" w:eastAsia="es-MX"/>
        </w:rPr>
        <w:t>, danzas, lugares sagrados y rituales.</w:t>
      </w:r>
    </w:p>
    <w:p w14:paraId="66E12CF8" w14:textId="1613CBAA"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Aplicación de regulaciones nacionales e internacionales existentes en la protección y salvaguardia del patrimonio cultural y lingüístico</w:t>
      </w:r>
      <w:r w:rsidR="001F53B6"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y reconocimiento de los procedimientos de protección desarrollados por los pueblos indígenas y las comunidades mismas.</w:t>
      </w:r>
    </w:p>
    <w:p w14:paraId="4500785D" w14:textId="5D7A8F2D"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Componentes lingüísticos y culturales incluidos en indicadores de desarrollo.</w:t>
      </w:r>
    </w:p>
    <w:p w14:paraId="78C94A08" w14:textId="6B8D73B4"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Implementación de principios y regulaciones nacionales e internacionales que certifiquen el arte y las artesanías de los pueblos indígenas, buscando que generen beneficios para la comunidad.</w:t>
      </w:r>
    </w:p>
    <w:p w14:paraId="30259F9E" w14:textId="7E46FA0A" w:rsidR="005F3250" w:rsidRPr="00281C82" w:rsidRDefault="005F3250" w:rsidP="00281C82">
      <w:pPr>
        <w:pStyle w:val="ListParagraph"/>
        <w:numPr>
          <w:ilvl w:val="0"/>
          <w:numId w:val="25"/>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Financiación para que los pueblos indígenas puedan acceder a recursos, como </w:t>
      </w:r>
      <w:r w:rsidR="001F53B6" w:rsidRPr="00281C82">
        <w:rPr>
          <w:rFonts w:ascii="Times New Roman" w:eastAsia="Times New Roman" w:hAnsi="Times New Roman" w:cs="Times New Roman"/>
          <w:color w:val="000000" w:themeColor="text1"/>
          <w:sz w:val="22"/>
          <w:szCs w:val="22"/>
          <w:lang w:val="es-MX" w:eastAsia="es-MX"/>
        </w:rPr>
        <w:t xml:space="preserve">repositorios </w:t>
      </w:r>
      <w:r w:rsidRPr="00281C82">
        <w:rPr>
          <w:rFonts w:ascii="Times New Roman" w:eastAsia="Times New Roman" w:hAnsi="Times New Roman" w:cs="Times New Roman"/>
          <w:color w:val="000000" w:themeColor="text1"/>
          <w:sz w:val="22"/>
          <w:szCs w:val="22"/>
          <w:lang w:val="es-MX" w:eastAsia="es-MX"/>
        </w:rPr>
        <w:t>y archivos en línea, a fin de apoyar sus esfuerzos por revivir las lenguas indígenas.</w:t>
      </w:r>
    </w:p>
    <w:p w14:paraId="2E692C7E" w14:textId="605D5DEE" w:rsidR="005F3250" w:rsidRPr="007849A5" w:rsidRDefault="005F3250" w:rsidP="00A00FF7">
      <w:pPr>
        <w:ind w:left="1158" w:hanging="450"/>
        <w:jc w:val="both"/>
        <w:rPr>
          <w:rFonts w:ascii="-webkit-standard" w:eastAsia="Times New Roman" w:hAnsi="-webkit-standard" w:cs="Times New Roman"/>
          <w:color w:val="000000" w:themeColor="text1"/>
          <w:lang w:val="es-MX" w:eastAsia="es-MX"/>
        </w:rPr>
      </w:pPr>
    </w:p>
    <w:p w14:paraId="139FA92E" w14:textId="238EC66E" w:rsidR="005F3250" w:rsidRPr="007849A5" w:rsidRDefault="005F3250" w:rsidP="00A00FF7">
      <w:pPr>
        <w:ind w:firstLine="36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i/>
          <w:iCs/>
          <w:color w:val="000000" w:themeColor="text1"/>
          <w:sz w:val="22"/>
          <w:szCs w:val="22"/>
          <w:lang w:val="es-MX" w:eastAsia="es-MX"/>
        </w:rPr>
        <w:t>Participación de los pueblos indígenas</w:t>
      </w:r>
    </w:p>
    <w:p w14:paraId="37DA7802" w14:textId="24F281BA" w:rsidR="005F3250" w:rsidRPr="00281C82" w:rsidRDefault="001F53B6" w:rsidP="00281C82">
      <w:pPr>
        <w:pStyle w:val="ListParagraph"/>
        <w:numPr>
          <w:ilvl w:val="1"/>
          <w:numId w:val="26"/>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Garantiz</w:t>
      </w:r>
      <w:r w:rsidR="005F3250" w:rsidRPr="00281C82">
        <w:rPr>
          <w:rFonts w:ascii="Times New Roman" w:eastAsia="Times New Roman" w:hAnsi="Times New Roman" w:cs="Times New Roman"/>
          <w:color w:val="000000" w:themeColor="text1"/>
          <w:sz w:val="22"/>
          <w:szCs w:val="22"/>
          <w:lang w:val="es-MX" w:eastAsia="es-MX"/>
        </w:rPr>
        <w:t>a</w:t>
      </w:r>
      <w:r w:rsidRPr="00281C82">
        <w:rPr>
          <w:rFonts w:ascii="Times New Roman" w:eastAsia="Times New Roman" w:hAnsi="Times New Roman" w:cs="Times New Roman"/>
          <w:color w:val="000000" w:themeColor="text1"/>
          <w:sz w:val="22"/>
          <w:szCs w:val="22"/>
          <w:lang w:val="es-MX" w:eastAsia="es-MX"/>
        </w:rPr>
        <w:t>r</w:t>
      </w:r>
      <w:r w:rsidR="005F3250" w:rsidRPr="00281C82">
        <w:rPr>
          <w:rFonts w:ascii="Times New Roman" w:eastAsia="Times New Roman" w:hAnsi="Times New Roman" w:cs="Times New Roman"/>
          <w:color w:val="000000" w:themeColor="text1"/>
          <w:sz w:val="22"/>
          <w:szCs w:val="22"/>
          <w:lang w:val="es-MX" w:eastAsia="es-MX"/>
        </w:rPr>
        <w:t xml:space="preserve"> los derechos de los pueblos indígenas para </w:t>
      </w:r>
      <w:r w:rsidRPr="00281C82">
        <w:rPr>
          <w:rFonts w:ascii="Times New Roman" w:eastAsia="Times New Roman" w:hAnsi="Times New Roman" w:cs="Times New Roman"/>
          <w:color w:val="000000" w:themeColor="text1"/>
          <w:sz w:val="22"/>
          <w:szCs w:val="22"/>
          <w:lang w:val="es-MX" w:eastAsia="es-MX"/>
        </w:rPr>
        <w:t xml:space="preserve">su </w:t>
      </w:r>
      <w:r w:rsidR="005F3250" w:rsidRPr="00281C82">
        <w:rPr>
          <w:rFonts w:ascii="Times New Roman" w:eastAsia="Times New Roman" w:hAnsi="Times New Roman" w:cs="Times New Roman"/>
          <w:color w:val="000000" w:themeColor="text1"/>
          <w:sz w:val="22"/>
          <w:szCs w:val="22"/>
          <w:lang w:val="es-MX" w:eastAsia="es-MX"/>
        </w:rPr>
        <w:t xml:space="preserve">libre acceso a sus sitios sagrados y </w:t>
      </w:r>
      <w:r w:rsidRPr="00281C82">
        <w:rPr>
          <w:rFonts w:ascii="Times New Roman" w:eastAsia="Times New Roman" w:hAnsi="Times New Roman" w:cs="Times New Roman"/>
          <w:color w:val="000000" w:themeColor="text1"/>
          <w:sz w:val="22"/>
          <w:szCs w:val="22"/>
          <w:lang w:val="es-MX" w:eastAsia="es-MX"/>
        </w:rPr>
        <w:t xml:space="preserve">a sitos </w:t>
      </w:r>
      <w:r w:rsidR="005F3250" w:rsidRPr="00281C82">
        <w:rPr>
          <w:rFonts w:ascii="Times New Roman" w:eastAsia="Times New Roman" w:hAnsi="Times New Roman" w:cs="Times New Roman"/>
          <w:color w:val="000000" w:themeColor="text1"/>
          <w:sz w:val="22"/>
          <w:szCs w:val="22"/>
          <w:lang w:val="es-MX" w:eastAsia="es-MX"/>
        </w:rPr>
        <w:t xml:space="preserve">históricos como </w:t>
      </w:r>
      <w:r w:rsidRPr="00281C82">
        <w:rPr>
          <w:rFonts w:ascii="Times New Roman" w:eastAsia="Times New Roman" w:hAnsi="Times New Roman" w:cs="Times New Roman"/>
          <w:color w:val="000000" w:themeColor="text1"/>
          <w:sz w:val="22"/>
          <w:szCs w:val="22"/>
          <w:lang w:val="es-MX" w:eastAsia="es-MX"/>
        </w:rPr>
        <w:t xml:space="preserve">espacios de </w:t>
      </w:r>
      <w:r w:rsidR="005F3250" w:rsidRPr="00281C82">
        <w:rPr>
          <w:rFonts w:ascii="Times New Roman" w:eastAsia="Times New Roman" w:hAnsi="Times New Roman" w:cs="Times New Roman"/>
          <w:color w:val="000000" w:themeColor="text1"/>
          <w:sz w:val="22"/>
          <w:szCs w:val="22"/>
          <w:lang w:val="es-MX" w:eastAsia="es-MX"/>
        </w:rPr>
        <w:t>sus ancestros.</w:t>
      </w:r>
    </w:p>
    <w:p w14:paraId="0EF59AA1" w14:textId="617AB414" w:rsidR="005F3250" w:rsidRPr="00281C82" w:rsidRDefault="005F3250" w:rsidP="00281C82">
      <w:pPr>
        <w:pStyle w:val="ListParagraph"/>
        <w:numPr>
          <w:ilvl w:val="1"/>
          <w:numId w:val="26"/>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Se anima a las comunidades indígenas a participar directamente en la protección y salvaguardia de su patrimonio cultural y lingüístico.</w:t>
      </w:r>
    </w:p>
    <w:p w14:paraId="65A32F74" w14:textId="2FCE74E7" w:rsidR="005F3250" w:rsidRPr="00281C82" w:rsidRDefault="005F3250" w:rsidP="00281C82">
      <w:pPr>
        <w:pStyle w:val="ListParagraph"/>
        <w:numPr>
          <w:ilvl w:val="1"/>
          <w:numId w:val="26"/>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Comprensión del territorio, la lengua y la cultura como una unidad.</w:t>
      </w:r>
    </w:p>
    <w:p w14:paraId="4CAE233B" w14:textId="7DE7B9B4" w:rsidR="005F3250" w:rsidRPr="00281C82" w:rsidRDefault="005F3250" w:rsidP="00281C82">
      <w:pPr>
        <w:pStyle w:val="ListParagraph"/>
        <w:numPr>
          <w:ilvl w:val="1"/>
          <w:numId w:val="26"/>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La comunidad científica debe prestar un apoyo adecuado a los pueblos indígenas para la protección y salvaguardia del patrimonio cultural y lingüístico.</w:t>
      </w:r>
    </w:p>
    <w:p w14:paraId="0C25533A" w14:textId="420A2F5F" w:rsidR="005F3250" w:rsidRPr="00281C82" w:rsidRDefault="005F3250" w:rsidP="00281C82">
      <w:pPr>
        <w:pStyle w:val="ListParagraph"/>
        <w:numPr>
          <w:ilvl w:val="1"/>
          <w:numId w:val="26"/>
        </w:numPr>
        <w:ind w:left="810" w:hanging="45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Las políticas públicas deben desarrollar planes territoriales considerando a los pueblos indígenas.</w:t>
      </w:r>
    </w:p>
    <w:p w14:paraId="0EF6828F" w14:textId="77777777" w:rsidR="005F3250" w:rsidRPr="007849A5" w:rsidRDefault="005F3250" w:rsidP="000B40A7">
      <w:pPr>
        <w:ind w:left="540" w:hanging="44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8"/>
          <w:szCs w:val="28"/>
          <w:lang w:val="es-MX" w:eastAsia="es-MX"/>
        </w:rPr>
        <w:t> </w:t>
      </w:r>
    </w:p>
    <w:p w14:paraId="46A1BD01" w14:textId="6610305E" w:rsidR="005F3250" w:rsidRPr="000B40A7" w:rsidRDefault="001F53B6" w:rsidP="00A00FF7">
      <w:pPr>
        <w:ind w:left="540" w:hanging="440"/>
        <w:jc w:val="center"/>
        <w:rPr>
          <w:rFonts w:ascii="-webkit-standard" w:eastAsia="Times New Roman" w:hAnsi="-webkit-standard" w:cs="Times New Roman"/>
          <w:b/>
          <w:color w:val="000000" w:themeColor="text1"/>
          <w:lang w:val="es-MX" w:eastAsia="es-MX"/>
        </w:rPr>
      </w:pPr>
      <w:r w:rsidRPr="000B40A7">
        <w:rPr>
          <w:rFonts w:ascii="Times New Roman" w:eastAsia="Times New Roman" w:hAnsi="Times New Roman" w:cs="Times New Roman"/>
          <w:b/>
          <w:color w:val="000000" w:themeColor="text1"/>
          <w:u w:val="single"/>
          <w:lang w:val="es-MX" w:eastAsia="es-MX"/>
        </w:rPr>
        <w:t>5. IMPACTO Y RESULTADOS ESPERADOS</w:t>
      </w:r>
    </w:p>
    <w:p w14:paraId="45DC9BB7" w14:textId="77777777" w:rsidR="005F3250" w:rsidRPr="007849A5" w:rsidRDefault="005F3250" w:rsidP="000B40A7">
      <w:pPr>
        <w:ind w:left="540"/>
        <w:rPr>
          <w:rFonts w:ascii="-webkit-standard" w:eastAsia="Times New Roman" w:hAnsi="-webkit-standard" w:cs="Times New Roman"/>
          <w:color w:val="000000" w:themeColor="text1"/>
          <w:lang w:val="es-MX" w:eastAsia="es-MX"/>
        </w:rPr>
      </w:pPr>
    </w:p>
    <w:p w14:paraId="2BE0C51F" w14:textId="34B0B9F8" w:rsidR="005F3250" w:rsidRPr="007849A5" w:rsidRDefault="005F3250" w:rsidP="00A00FF7">
      <w:pPr>
        <w:ind w:left="45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xml:space="preserve">Sobre la base del </w:t>
      </w:r>
      <w:r w:rsidR="001F53B6" w:rsidRPr="007849A5">
        <w:rPr>
          <w:rFonts w:ascii="Times New Roman" w:eastAsia="Times New Roman" w:hAnsi="Times New Roman" w:cs="Times New Roman"/>
          <w:color w:val="000000" w:themeColor="text1"/>
          <w:sz w:val="22"/>
          <w:szCs w:val="22"/>
          <w:lang w:val="es-MX" w:eastAsia="es-MX"/>
        </w:rPr>
        <w:t>D</w:t>
      </w:r>
      <w:r w:rsidRPr="007849A5">
        <w:rPr>
          <w:rFonts w:ascii="Times New Roman" w:eastAsia="Times New Roman" w:hAnsi="Times New Roman" w:cs="Times New Roman"/>
          <w:color w:val="000000" w:themeColor="text1"/>
          <w:sz w:val="22"/>
          <w:szCs w:val="22"/>
          <w:lang w:val="es-MX" w:eastAsia="es-MX"/>
        </w:rPr>
        <w:t xml:space="preserve">ocumento </w:t>
      </w:r>
      <w:r w:rsidR="001F53B6" w:rsidRPr="007849A5">
        <w:rPr>
          <w:rFonts w:ascii="Times New Roman" w:eastAsia="Times New Roman" w:hAnsi="Times New Roman" w:cs="Times New Roman"/>
          <w:color w:val="000000" w:themeColor="text1"/>
          <w:sz w:val="22"/>
          <w:szCs w:val="22"/>
          <w:lang w:val="es-MX" w:eastAsia="es-MX"/>
        </w:rPr>
        <w:t>de Resultados E</w:t>
      </w:r>
      <w:r w:rsidRPr="007849A5">
        <w:rPr>
          <w:rFonts w:ascii="Times New Roman" w:eastAsia="Times New Roman" w:hAnsi="Times New Roman" w:cs="Times New Roman"/>
          <w:color w:val="000000" w:themeColor="text1"/>
          <w:sz w:val="22"/>
          <w:szCs w:val="22"/>
          <w:lang w:val="es-MX" w:eastAsia="es-MX"/>
        </w:rPr>
        <w:t>stratégico</w:t>
      </w:r>
      <w:r w:rsidR="001F53B6" w:rsidRPr="007849A5">
        <w:rPr>
          <w:rFonts w:ascii="Times New Roman" w:eastAsia="Times New Roman" w:hAnsi="Times New Roman" w:cs="Times New Roman"/>
          <w:color w:val="000000" w:themeColor="text1"/>
          <w:sz w:val="22"/>
          <w:szCs w:val="22"/>
          <w:lang w:val="es-MX" w:eastAsia="es-MX"/>
        </w:rPr>
        <w:t>s</w:t>
      </w:r>
      <w:r w:rsidRPr="007849A5">
        <w:rPr>
          <w:rFonts w:ascii="Times New Roman" w:eastAsia="Times New Roman" w:hAnsi="Times New Roman" w:cs="Times New Roman"/>
          <w:color w:val="000000" w:themeColor="text1"/>
          <w:sz w:val="22"/>
          <w:szCs w:val="22"/>
          <w:lang w:val="es-MX" w:eastAsia="es-MX"/>
        </w:rPr>
        <w:t xml:space="preserve"> del Año Internacional de las Lengua</w:t>
      </w:r>
      <w:r w:rsidR="001F53B6" w:rsidRPr="007849A5">
        <w:rPr>
          <w:rFonts w:ascii="Times New Roman" w:eastAsia="Times New Roman" w:hAnsi="Times New Roman" w:cs="Times New Roman"/>
          <w:color w:val="000000" w:themeColor="text1"/>
          <w:sz w:val="22"/>
          <w:szCs w:val="22"/>
          <w:lang w:val="es-MX" w:eastAsia="es-MX"/>
        </w:rPr>
        <w:t xml:space="preserve">s Indígenas y los resultados del Evento </w:t>
      </w:r>
      <w:r w:rsidRPr="007849A5">
        <w:rPr>
          <w:rFonts w:ascii="Times New Roman" w:eastAsia="Times New Roman" w:hAnsi="Times New Roman" w:cs="Times New Roman"/>
          <w:color w:val="000000" w:themeColor="text1"/>
          <w:sz w:val="22"/>
          <w:szCs w:val="22"/>
          <w:lang w:val="es-MX" w:eastAsia="es-MX"/>
        </w:rPr>
        <w:t xml:space="preserve">de </w:t>
      </w:r>
      <w:r w:rsidR="001F53B6" w:rsidRPr="007849A5">
        <w:rPr>
          <w:rFonts w:ascii="Times New Roman" w:eastAsia="Times New Roman" w:hAnsi="Times New Roman" w:cs="Times New Roman"/>
          <w:color w:val="000000" w:themeColor="text1"/>
          <w:sz w:val="22"/>
          <w:szCs w:val="22"/>
          <w:lang w:val="es-MX" w:eastAsia="es-MX"/>
        </w:rPr>
        <w:t>A</w:t>
      </w:r>
      <w:r w:rsidRPr="007849A5">
        <w:rPr>
          <w:rFonts w:ascii="Times New Roman" w:eastAsia="Times New Roman" w:hAnsi="Times New Roman" w:cs="Times New Roman"/>
          <w:color w:val="000000" w:themeColor="text1"/>
          <w:sz w:val="22"/>
          <w:szCs w:val="22"/>
          <w:lang w:val="es-MX" w:eastAsia="es-MX"/>
        </w:rPr>
        <w:t xml:space="preserve">lto </w:t>
      </w:r>
      <w:r w:rsidR="001F53B6" w:rsidRPr="007849A5">
        <w:rPr>
          <w:rFonts w:ascii="Times New Roman" w:eastAsia="Times New Roman" w:hAnsi="Times New Roman" w:cs="Times New Roman"/>
          <w:color w:val="000000" w:themeColor="text1"/>
          <w:sz w:val="22"/>
          <w:szCs w:val="22"/>
          <w:lang w:val="es-MX" w:eastAsia="es-MX"/>
        </w:rPr>
        <w:t>N</w:t>
      </w:r>
      <w:r w:rsidRPr="007849A5">
        <w:rPr>
          <w:rFonts w:ascii="Times New Roman" w:eastAsia="Times New Roman" w:hAnsi="Times New Roman" w:cs="Times New Roman"/>
          <w:color w:val="000000" w:themeColor="text1"/>
          <w:sz w:val="22"/>
          <w:szCs w:val="22"/>
          <w:lang w:val="es-MX" w:eastAsia="es-MX"/>
        </w:rPr>
        <w:t>ivel "</w:t>
      </w:r>
      <w:r w:rsidR="001F53B6" w:rsidRPr="007849A5">
        <w:rPr>
          <w:rFonts w:ascii="Times New Roman" w:eastAsia="Times New Roman" w:hAnsi="Times New Roman" w:cs="Times New Roman"/>
          <w:color w:val="000000" w:themeColor="text1"/>
          <w:sz w:val="22"/>
          <w:szCs w:val="22"/>
          <w:lang w:val="es-MX" w:eastAsia="es-MX"/>
        </w:rPr>
        <w:t>Construyendo un D</w:t>
      </w:r>
      <w:r w:rsidRPr="007849A5">
        <w:rPr>
          <w:rFonts w:ascii="Times New Roman" w:eastAsia="Times New Roman" w:hAnsi="Times New Roman" w:cs="Times New Roman"/>
          <w:color w:val="000000" w:themeColor="text1"/>
          <w:sz w:val="22"/>
          <w:szCs w:val="22"/>
          <w:lang w:val="es-MX" w:eastAsia="es-MX"/>
        </w:rPr>
        <w:t xml:space="preserve">ecenio de </w:t>
      </w:r>
      <w:r w:rsidR="001F53B6" w:rsidRPr="007849A5">
        <w:rPr>
          <w:rFonts w:ascii="Times New Roman" w:eastAsia="Times New Roman" w:hAnsi="Times New Roman" w:cs="Times New Roman"/>
          <w:color w:val="000000" w:themeColor="text1"/>
          <w:sz w:val="22"/>
          <w:szCs w:val="22"/>
          <w:lang w:val="es-MX" w:eastAsia="es-MX"/>
        </w:rPr>
        <w:t xml:space="preserve">Acciones para </w:t>
      </w:r>
      <w:r w:rsidRPr="007849A5">
        <w:rPr>
          <w:rFonts w:ascii="Times New Roman" w:eastAsia="Times New Roman" w:hAnsi="Times New Roman" w:cs="Times New Roman"/>
          <w:color w:val="000000" w:themeColor="text1"/>
          <w:sz w:val="22"/>
          <w:szCs w:val="22"/>
          <w:lang w:val="es-MX" w:eastAsia="es-MX"/>
        </w:rPr>
        <w:t xml:space="preserve">las </w:t>
      </w:r>
      <w:r w:rsidR="001F53B6" w:rsidRPr="007849A5">
        <w:rPr>
          <w:rFonts w:ascii="Times New Roman" w:eastAsia="Times New Roman" w:hAnsi="Times New Roman" w:cs="Times New Roman"/>
          <w:color w:val="000000" w:themeColor="text1"/>
          <w:sz w:val="22"/>
          <w:szCs w:val="22"/>
          <w:lang w:val="es-MX" w:eastAsia="es-MX"/>
        </w:rPr>
        <w:t>L</w:t>
      </w:r>
      <w:r w:rsidRPr="007849A5">
        <w:rPr>
          <w:rFonts w:ascii="Times New Roman" w:eastAsia="Times New Roman" w:hAnsi="Times New Roman" w:cs="Times New Roman"/>
          <w:color w:val="000000" w:themeColor="text1"/>
          <w:sz w:val="22"/>
          <w:szCs w:val="22"/>
          <w:lang w:val="es-MX" w:eastAsia="es-MX"/>
        </w:rPr>
        <w:t xml:space="preserve">enguas </w:t>
      </w:r>
      <w:r w:rsidR="001F53B6" w:rsidRPr="007849A5">
        <w:rPr>
          <w:rFonts w:ascii="Times New Roman" w:eastAsia="Times New Roman" w:hAnsi="Times New Roman" w:cs="Times New Roman"/>
          <w:color w:val="000000" w:themeColor="text1"/>
          <w:sz w:val="22"/>
          <w:szCs w:val="22"/>
          <w:lang w:val="es-MX" w:eastAsia="es-MX"/>
        </w:rPr>
        <w:t>indígenas", celebrado</w:t>
      </w:r>
      <w:r w:rsidRPr="007849A5">
        <w:rPr>
          <w:rFonts w:ascii="Times New Roman" w:eastAsia="Times New Roman" w:hAnsi="Times New Roman" w:cs="Times New Roman"/>
          <w:color w:val="000000" w:themeColor="text1"/>
          <w:sz w:val="22"/>
          <w:szCs w:val="22"/>
          <w:lang w:val="es-MX" w:eastAsia="es-MX"/>
        </w:rPr>
        <w:t xml:space="preserve"> los días 27 y 28 de febrero de 2020 en </w:t>
      </w:r>
      <w:r w:rsidR="001F53B6" w:rsidRPr="007849A5">
        <w:rPr>
          <w:rFonts w:ascii="Times New Roman" w:eastAsia="Times New Roman" w:hAnsi="Times New Roman" w:cs="Times New Roman"/>
          <w:color w:val="000000" w:themeColor="text1"/>
          <w:sz w:val="22"/>
          <w:szCs w:val="22"/>
          <w:lang w:val="es-MX" w:eastAsia="es-MX"/>
        </w:rPr>
        <w:t xml:space="preserve">la </w:t>
      </w:r>
      <w:r w:rsidRPr="007849A5">
        <w:rPr>
          <w:rFonts w:ascii="Times New Roman" w:eastAsia="Times New Roman" w:hAnsi="Times New Roman" w:cs="Times New Roman"/>
          <w:color w:val="000000" w:themeColor="text1"/>
          <w:sz w:val="22"/>
          <w:szCs w:val="22"/>
          <w:lang w:val="es-MX" w:eastAsia="es-MX"/>
        </w:rPr>
        <w:t>Ciudad de México (México), se constatará que el Decenio Internacional de las Lenguas Indígenas ha contribuido, incluso a largo plazo, a los cambios estructurales que se han producido en todo el mundo para preservar, revitalizar y pro</w:t>
      </w:r>
      <w:r w:rsidR="001F53B6" w:rsidRPr="007849A5">
        <w:rPr>
          <w:rFonts w:ascii="Times New Roman" w:eastAsia="Times New Roman" w:hAnsi="Times New Roman" w:cs="Times New Roman"/>
          <w:color w:val="000000" w:themeColor="text1"/>
          <w:sz w:val="22"/>
          <w:szCs w:val="22"/>
          <w:lang w:val="es-MX" w:eastAsia="es-MX"/>
        </w:rPr>
        <w:t xml:space="preserve">mover las lenguas indígenas y a </w:t>
      </w:r>
      <w:r w:rsidRPr="007849A5">
        <w:rPr>
          <w:rFonts w:ascii="Times New Roman" w:eastAsia="Times New Roman" w:hAnsi="Times New Roman" w:cs="Times New Roman"/>
          <w:color w:val="000000" w:themeColor="text1"/>
          <w:sz w:val="22"/>
          <w:szCs w:val="22"/>
          <w:lang w:val="es-MX" w:eastAsia="es-MX"/>
        </w:rPr>
        <w:t>mejorar concretamente la vida de los usuarios de esas lenguas en todo el mundo.</w:t>
      </w:r>
    </w:p>
    <w:p w14:paraId="68F6EFBB"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1546B286" w14:textId="77777777" w:rsidR="005F3250" w:rsidRPr="007849A5" w:rsidRDefault="005F3250" w:rsidP="00A00FF7">
      <w:pPr>
        <w:tabs>
          <w:tab w:val="left" w:pos="540"/>
        </w:tabs>
        <w:ind w:left="540" w:hanging="9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Específicamente, se espera que este impacto incluya:</w:t>
      </w:r>
    </w:p>
    <w:p w14:paraId="543B8483"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59040D7E" w14:textId="7C8A1EB0"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0B40A7">
        <w:rPr>
          <w:rFonts w:ascii="Calibri" w:eastAsia="Times New Roman" w:hAnsi="Calibri" w:cs="Calibri"/>
          <w:b/>
          <w:color w:val="000000" w:themeColor="text1"/>
          <w:sz w:val="22"/>
          <w:szCs w:val="22"/>
          <w:lang w:val="es-MX" w:eastAsia="es-MX"/>
        </w:rPr>
        <w:t>•</w:t>
      </w:r>
      <w:r w:rsidRPr="000B40A7">
        <w:rPr>
          <w:rFonts w:ascii="Times New Roman" w:eastAsia="Times New Roman" w:hAnsi="Times New Roman" w:cs="Times New Roman"/>
          <w:b/>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DESARROLLO:</w:t>
      </w:r>
      <w:r w:rsidRPr="007849A5">
        <w:rPr>
          <w:rFonts w:ascii="Times New Roman" w:eastAsia="Times New Roman" w:hAnsi="Times New Roman" w:cs="Times New Roman"/>
          <w:color w:val="000000" w:themeColor="text1"/>
          <w:sz w:val="22"/>
          <w:szCs w:val="22"/>
          <w:lang w:val="es-MX" w:eastAsia="es-MX"/>
        </w:rPr>
        <w:t xml:space="preserve"> El reconocimiento </w:t>
      </w:r>
      <w:r w:rsidR="00C5552A" w:rsidRPr="007849A5">
        <w:rPr>
          <w:rFonts w:ascii="Times New Roman" w:eastAsia="Times New Roman" w:hAnsi="Times New Roman" w:cs="Times New Roman"/>
          <w:color w:val="000000" w:themeColor="text1"/>
          <w:sz w:val="22"/>
          <w:szCs w:val="22"/>
          <w:lang w:val="es-MX" w:eastAsia="es-MX"/>
        </w:rPr>
        <w:t>e identificación</w:t>
      </w:r>
      <w:r w:rsidRPr="007849A5">
        <w:rPr>
          <w:rFonts w:ascii="Times New Roman" w:eastAsia="Times New Roman" w:hAnsi="Times New Roman" w:cs="Times New Roman"/>
          <w:color w:val="000000" w:themeColor="text1"/>
          <w:sz w:val="22"/>
          <w:szCs w:val="22"/>
          <w:lang w:val="es-MX" w:eastAsia="es-MX"/>
        </w:rPr>
        <w:t xml:space="preserve"> del papel de las lenguas indígenas en la consolidación de la paz; su importancia para </w:t>
      </w:r>
      <w:r w:rsidR="001F53B6" w:rsidRPr="007849A5">
        <w:rPr>
          <w:rFonts w:ascii="Times New Roman" w:eastAsia="Times New Roman" w:hAnsi="Times New Roman" w:cs="Times New Roman"/>
          <w:color w:val="000000" w:themeColor="text1"/>
          <w:sz w:val="22"/>
          <w:szCs w:val="22"/>
          <w:lang w:val="es-MX" w:eastAsia="es-MX"/>
        </w:rPr>
        <w:t>la consecución</w:t>
      </w:r>
      <w:r w:rsidRPr="007849A5">
        <w:rPr>
          <w:rFonts w:ascii="Times New Roman" w:eastAsia="Times New Roman" w:hAnsi="Times New Roman" w:cs="Times New Roman"/>
          <w:color w:val="000000" w:themeColor="text1"/>
          <w:sz w:val="22"/>
          <w:szCs w:val="22"/>
          <w:lang w:val="es-MX" w:eastAsia="es-MX"/>
        </w:rPr>
        <w:t xml:space="preserve"> de los </w:t>
      </w:r>
      <w:r w:rsidR="00C5552A" w:rsidRPr="007849A5">
        <w:rPr>
          <w:rFonts w:ascii="Times New Roman" w:eastAsia="Times New Roman" w:hAnsi="Times New Roman" w:cs="Times New Roman"/>
          <w:color w:val="000000" w:themeColor="text1"/>
          <w:sz w:val="22"/>
          <w:szCs w:val="22"/>
          <w:lang w:val="es-MX" w:eastAsia="es-MX"/>
        </w:rPr>
        <w:t>o</w:t>
      </w:r>
      <w:r w:rsidRPr="007849A5">
        <w:rPr>
          <w:rFonts w:ascii="Times New Roman" w:eastAsia="Times New Roman" w:hAnsi="Times New Roman" w:cs="Times New Roman"/>
          <w:color w:val="000000" w:themeColor="text1"/>
          <w:sz w:val="22"/>
          <w:szCs w:val="22"/>
          <w:lang w:val="es-MX" w:eastAsia="es-MX"/>
        </w:rPr>
        <w:t xml:space="preserve">bjetivos de </w:t>
      </w:r>
      <w:r w:rsidR="00C5552A" w:rsidRPr="007849A5">
        <w:rPr>
          <w:rFonts w:ascii="Times New Roman" w:eastAsia="Times New Roman" w:hAnsi="Times New Roman" w:cs="Times New Roman"/>
          <w:color w:val="000000" w:themeColor="text1"/>
          <w:sz w:val="22"/>
          <w:szCs w:val="22"/>
          <w:lang w:val="es-MX" w:eastAsia="es-MX"/>
        </w:rPr>
        <w:t>d</w:t>
      </w:r>
      <w:r w:rsidRPr="007849A5">
        <w:rPr>
          <w:rFonts w:ascii="Times New Roman" w:eastAsia="Times New Roman" w:hAnsi="Times New Roman" w:cs="Times New Roman"/>
          <w:color w:val="000000" w:themeColor="text1"/>
          <w:sz w:val="22"/>
          <w:szCs w:val="22"/>
          <w:lang w:val="es-MX" w:eastAsia="es-MX"/>
        </w:rPr>
        <w:t xml:space="preserve">esarrollo, la buena gobernanza y los procesos de reconciliación en nuestras sociedades; la importancia de la Declaración de las Naciones Unidas sobre los </w:t>
      </w:r>
      <w:r w:rsidR="00C5552A" w:rsidRPr="007849A5">
        <w:rPr>
          <w:rFonts w:ascii="Times New Roman" w:eastAsia="Times New Roman" w:hAnsi="Times New Roman" w:cs="Times New Roman"/>
          <w:color w:val="000000" w:themeColor="text1"/>
          <w:sz w:val="22"/>
          <w:szCs w:val="22"/>
          <w:lang w:val="es-MX" w:eastAsia="es-MX"/>
        </w:rPr>
        <w:t>D</w:t>
      </w:r>
      <w:r w:rsidRPr="007849A5">
        <w:rPr>
          <w:rFonts w:ascii="Times New Roman" w:eastAsia="Times New Roman" w:hAnsi="Times New Roman" w:cs="Times New Roman"/>
          <w:color w:val="000000" w:themeColor="text1"/>
          <w:sz w:val="22"/>
          <w:szCs w:val="22"/>
          <w:lang w:val="es-MX" w:eastAsia="es-MX"/>
        </w:rPr>
        <w:t xml:space="preserve">erechos de los </w:t>
      </w:r>
      <w:r w:rsidR="00C5552A" w:rsidRPr="007849A5">
        <w:rPr>
          <w:rFonts w:ascii="Times New Roman" w:eastAsia="Times New Roman" w:hAnsi="Times New Roman" w:cs="Times New Roman"/>
          <w:color w:val="000000" w:themeColor="text1"/>
          <w:sz w:val="22"/>
          <w:szCs w:val="22"/>
          <w:lang w:val="es-MX" w:eastAsia="es-MX"/>
        </w:rPr>
        <w:t>P</w:t>
      </w:r>
      <w:r w:rsidRPr="007849A5">
        <w:rPr>
          <w:rFonts w:ascii="Times New Roman" w:eastAsia="Times New Roman" w:hAnsi="Times New Roman" w:cs="Times New Roman"/>
          <w:color w:val="000000" w:themeColor="text1"/>
          <w:sz w:val="22"/>
          <w:szCs w:val="22"/>
          <w:lang w:val="es-MX" w:eastAsia="es-MX"/>
        </w:rPr>
        <w:t xml:space="preserve">ueblos </w:t>
      </w:r>
      <w:r w:rsidR="00C5552A" w:rsidRPr="007849A5">
        <w:rPr>
          <w:rFonts w:ascii="Times New Roman" w:eastAsia="Times New Roman" w:hAnsi="Times New Roman" w:cs="Times New Roman"/>
          <w:color w:val="000000" w:themeColor="text1"/>
          <w:sz w:val="22"/>
          <w:szCs w:val="22"/>
          <w:lang w:val="es-MX" w:eastAsia="es-MX"/>
        </w:rPr>
        <w:t>I</w:t>
      </w:r>
      <w:r w:rsidRPr="007849A5">
        <w:rPr>
          <w:rFonts w:ascii="Times New Roman" w:eastAsia="Times New Roman" w:hAnsi="Times New Roman" w:cs="Times New Roman"/>
          <w:color w:val="000000" w:themeColor="text1"/>
          <w:sz w:val="22"/>
          <w:szCs w:val="22"/>
          <w:lang w:val="es-MX" w:eastAsia="es-MX"/>
        </w:rPr>
        <w:t xml:space="preserve">ndígenas, así como </w:t>
      </w:r>
      <w:r w:rsidR="00C5552A" w:rsidRPr="007849A5">
        <w:rPr>
          <w:rFonts w:ascii="Times New Roman" w:eastAsia="Times New Roman" w:hAnsi="Times New Roman" w:cs="Times New Roman"/>
          <w:color w:val="000000" w:themeColor="text1"/>
          <w:sz w:val="22"/>
          <w:szCs w:val="22"/>
          <w:lang w:val="es-MX" w:eastAsia="es-MX"/>
        </w:rPr>
        <w:t xml:space="preserve">la consecución </w:t>
      </w:r>
      <w:r w:rsidRPr="007849A5">
        <w:rPr>
          <w:rFonts w:ascii="Times New Roman" w:eastAsia="Times New Roman" w:hAnsi="Times New Roman" w:cs="Times New Roman"/>
          <w:color w:val="000000" w:themeColor="text1"/>
          <w:sz w:val="22"/>
          <w:szCs w:val="22"/>
          <w:lang w:val="es-MX" w:eastAsia="es-MX"/>
        </w:rPr>
        <w:t xml:space="preserve">general de los </w:t>
      </w:r>
      <w:r w:rsidR="00C5552A" w:rsidRPr="007849A5">
        <w:rPr>
          <w:rFonts w:ascii="Times New Roman" w:eastAsia="Times New Roman" w:hAnsi="Times New Roman" w:cs="Times New Roman"/>
          <w:color w:val="000000" w:themeColor="text1"/>
          <w:sz w:val="22"/>
          <w:szCs w:val="22"/>
          <w:lang w:val="es-MX" w:eastAsia="es-MX"/>
        </w:rPr>
        <w:t>O</w:t>
      </w:r>
      <w:r w:rsidRPr="007849A5">
        <w:rPr>
          <w:rFonts w:ascii="Times New Roman" w:eastAsia="Times New Roman" w:hAnsi="Times New Roman" w:cs="Times New Roman"/>
          <w:color w:val="000000" w:themeColor="text1"/>
          <w:sz w:val="22"/>
          <w:szCs w:val="22"/>
          <w:lang w:val="es-MX" w:eastAsia="es-MX"/>
        </w:rPr>
        <w:t xml:space="preserve">bjetivos de </w:t>
      </w:r>
      <w:r w:rsidR="00C5552A" w:rsidRPr="007849A5">
        <w:rPr>
          <w:rFonts w:ascii="Times New Roman" w:eastAsia="Times New Roman" w:hAnsi="Times New Roman" w:cs="Times New Roman"/>
          <w:color w:val="000000" w:themeColor="text1"/>
          <w:sz w:val="22"/>
          <w:szCs w:val="22"/>
          <w:lang w:val="es-MX" w:eastAsia="es-MX"/>
        </w:rPr>
        <w:t>D</w:t>
      </w:r>
      <w:r w:rsidRPr="007849A5">
        <w:rPr>
          <w:rFonts w:ascii="Times New Roman" w:eastAsia="Times New Roman" w:hAnsi="Times New Roman" w:cs="Times New Roman"/>
          <w:color w:val="000000" w:themeColor="text1"/>
          <w:sz w:val="22"/>
          <w:szCs w:val="22"/>
          <w:lang w:val="es-MX" w:eastAsia="es-MX"/>
        </w:rPr>
        <w:t xml:space="preserve">esarrollo </w:t>
      </w:r>
      <w:r w:rsidR="00C5552A" w:rsidRPr="007849A5">
        <w:rPr>
          <w:rFonts w:ascii="Times New Roman" w:eastAsia="Times New Roman" w:hAnsi="Times New Roman" w:cs="Times New Roman"/>
          <w:color w:val="000000" w:themeColor="text1"/>
          <w:sz w:val="22"/>
          <w:szCs w:val="22"/>
          <w:lang w:val="es-MX" w:eastAsia="es-MX"/>
        </w:rPr>
        <w:t>S</w:t>
      </w:r>
      <w:r w:rsidRPr="007849A5">
        <w:rPr>
          <w:rFonts w:ascii="Times New Roman" w:eastAsia="Times New Roman" w:hAnsi="Times New Roman" w:cs="Times New Roman"/>
          <w:color w:val="000000" w:themeColor="text1"/>
          <w:sz w:val="22"/>
          <w:szCs w:val="22"/>
          <w:lang w:val="es-MX" w:eastAsia="es-MX"/>
        </w:rPr>
        <w:t>ostenible en el marco de</w:t>
      </w:r>
      <w:r w:rsidR="00C5552A" w:rsidRPr="007849A5">
        <w:rPr>
          <w:rFonts w:ascii="Times New Roman" w:eastAsia="Times New Roman" w:hAnsi="Times New Roman" w:cs="Times New Roman"/>
          <w:color w:val="000000" w:themeColor="text1"/>
          <w:sz w:val="22"/>
          <w:szCs w:val="22"/>
          <w:lang w:val="es-MX" w:eastAsia="es-MX"/>
        </w:rPr>
        <w:t xml:space="preserve"> la Agenda 2030 para el </w:t>
      </w:r>
      <w:r w:rsidRPr="007849A5">
        <w:rPr>
          <w:rFonts w:ascii="Times New Roman" w:eastAsia="Times New Roman" w:hAnsi="Times New Roman" w:cs="Times New Roman"/>
          <w:color w:val="000000" w:themeColor="text1"/>
          <w:sz w:val="22"/>
          <w:szCs w:val="22"/>
          <w:lang w:val="es-MX" w:eastAsia="es-MX"/>
        </w:rPr>
        <w:t xml:space="preserve">Desarrollo Sostenible, y en consonancia con otros marcos de desarrollo </w:t>
      </w:r>
      <w:r w:rsidR="00C5552A" w:rsidRPr="007849A5">
        <w:rPr>
          <w:rFonts w:ascii="Times New Roman" w:eastAsia="Times New Roman" w:hAnsi="Times New Roman" w:cs="Times New Roman"/>
          <w:color w:val="000000" w:themeColor="text1"/>
          <w:sz w:val="22"/>
          <w:szCs w:val="22"/>
          <w:lang w:val="es-MX" w:eastAsia="es-MX"/>
        </w:rPr>
        <w:t>estratégicos a nivel internacional, regional y nacional.</w:t>
      </w:r>
    </w:p>
    <w:p w14:paraId="09480C1E" w14:textId="564CF322" w:rsidR="005F3250" w:rsidRPr="007849A5" w:rsidRDefault="005F3250" w:rsidP="00A00FF7">
      <w:pPr>
        <w:ind w:left="98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r w:rsidRPr="00FA227B">
        <w:rPr>
          <w:rFonts w:ascii="Times New Roman" w:eastAsia="Times New Roman" w:hAnsi="Times New Roman" w:cs="Times New Roman"/>
          <w:color w:val="000000" w:themeColor="text1"/>
          <w:sz w:val="22"/>
          <w:szCs w:val="22"/>
          <w:lang w:val="es-MX" w:eastAsia="es-MX"/>
        </w:rPr>
        <w:t> </w:t>
      </w:r>
    </w:p>
    <w:p w14:paraId="2C0593FF" w14:textId="080440F3"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DERECHOS HUMANOS:</w:t>
      </w:r>
      <w:r w:rsidRPr="007849A5">
        <w:rPr>
          <w:rFonts w:ascii="Times New Roman" w:eastAsia="Times New Roman" w:hAnsi="Times New Roman" w:cs="Times New Roman"/>
          <w:color w:val="000000" w:themeColor="text1"/>
          <w:sz w:val="22"/>
          <w:szCs w:val="22"/>
          <w:lang w:val="es-MX" w:eastAsia="es-MX"/>
        </w:rPr>
        <w:t xml:space="preserve"> El compromiso responsable e irreversible de los </w:t>
      </w:r>
      <w:r w:rsidR="00C5552A" w:rsidRPr="007849A5">
        <w:rPr>
          <w:rFonts w:ascii="Times New Roman" w:eastAsia="Times New Roman" w:hAnsi="Times New Roman" w:cs="Times New Roman"/>
          <w:color w:val="000000" w:themeColor="text1"/>
          <w:sz w:val="22"/>
          <w:szCs w:val="22"/>
          <w:lang w:val="es-MX" w:eastAsia="es-MX"/>
        </w:rPr>
        <w:t>poseedores</w:t>
      </w:r>
      <w:r w:rsidRPr="007849A5">
        <w:rPr>
          <w:rFonts w:ascii="Times New Roman" w:eastAsia="Times New Roman" w:hAnsi="Times New Roman" w:cs="Times New Roman"/>
          <w:color w:val="000000" w:themeColor="text1"/>
          <w:sz w:val="22"/>
          <w:szCs w:val="22"/>
          <w:lang w:val="es-MX" w:eastAsia="es-MX"/>
        </w:rPr>
        <w:t xml:space="preserve"> de derechos, los titulares de deberes y otros interesados</w:t>
      </w:r>
      <w:r w:rsidR="00C5552A" w:rsidRPr="007849A5">
        <w:rPr>
          <w:rFonts w:ascii="Times New Roman" w:eastAsia="Times New Roman" w:hAnsi="Times New Roman" w:cs="Times New Roman"/>
          <w:color w:val="000000" w:themeColor="text1"/>
          <w:sz w:val="22"/>
          <w:szCs w:val="22"/>
          <w:lang w:val="es-MX" w:eastAsia="es-MX"/>
        </w:rPr>
        <w:t>,</w:t>
      </w:r>
      <w:r w:rsidRPr="007849A5">
        <w:rPr>
          <w:rFonts w:ascii="Times New Roman" w:eastAsia="Times New Roman" w:hAnsi="Times New Roman" w:cs="Times New Roman"/>
          <w:color w:val="000000" w:themeColor="text1"/>
          <w:sz w:val="22"/>
          <w:szCs w:val="22"/>
          <w:lang w:val="es-MX" w:eastAsia="es-MX"/>
        </w:rPr>
        <w:t xml:space="preserve"> </w:t>
      </w:r>
      <w:r w:rsidR="00C5552A" w:rsidRPr="007849A5">
        <w:rPr>
          <w:rFonts w:ascii="Times New Roman" w:eastAsia="Times New Roman" w:hAnsi="Times New Roman" w:cs="Times New Roman"/>
          <w:color w:val="000000" w:themeColor="text1"/>
          <w:sz w:val="22"/>
          <w:szCs w:val="22"/>
          <w:lang w:val="es-MX" w:eastAsia="es-MX"/>
        </w:rPr>
        <w:t xml:space="preserve">por </w:t>
      </w:r>
      <w:r w:rsidRPr="007849A5">
        <w:rPr>
          <w:rFonts w:ascii="Times New Roman" w:eastAsia="Times New Roman" w:hAnsi="Times New Roman" w:cs="Times New Roman"/>
          <w:color w:val="000000" w:themeColor="text1"/>
          <w:sz w:val="22"/>
          <w:szCs w:val="22"/>
          <w:lang w:val="es-MX" w:eastAsia="es-MX"/>
        </w:rPr>
        <w:t xml:space="preserve">atender la necesidad apremiante de garantizar a los usuarios de las lenguas indígenas los derechos a la libertad de expresión, así como a la educación y la información,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la salud y </w:t>
      </w:r>
      <w:r w:rsidR="00C5552A" w:rsidRPr="007849A5">
        <w:rPr>
          <w:rFonts w:ascii="Times New Roman" w:eastAsia="Times New Roman" w:hAnsi="Times New Roman" w:cs="Times New Roman"/>
          <w:color w:val="000000" w:themeColor="text1"/>
          <w:sz w:val="22"/>
          <w:szCs w:val="22"/>
          <w:lang w:val="es-MX" w:eastAsia="es-MX"/>
        </w:rPr>
        <w:t>al bienestar;</w:t>
      </w:r>
      <w:r w:rsidRPr="007849A5">
        <w:rPr>
          <w:rFonts w:ascii="Times New Roman" w:eastAsia="Times New Roman" w:hAnsi="Times New Roman" w:cs="Times New Roman"/>
          <w:color w:val="000000" w:themeColor="text1"/>
          <w:sz w:val="22"/>
          <w:szCs w:val="22"/>
          <w:lang w:val="es-MX" w:eastAsia="es-MX"/>
        </w:rPr>
        <w:t xml:space="preserve"> </w:t>
      </w:r>
      <w:r w:rsidR="00C5552A" w:rsidRPr="007849A5">
        <w:rPr>
          <w:rFonts w:ascii="Times New Roman" w:eastAsia="Times New Roman" w:hAnsi="Times New Roman" w:cs="Times New Roman"/>
          <w:color w:val="000000" w:themeColor="text1"/>
          <w:sz w:val="22"/>
          <w:szCs w:val="22"/>
          <w:lang w:val="es-MX" w:eastAsia="es-MX"/>
        </w:rPr>
        <w:t>e</w:t>
      </w:r>
      <w:r w:rsidRPr="007849A5">
        <w:rPr>
          <w:rFonts w:ascii="Times New Roman" w:eastAsia="Times New Roman" w:hAnsi="Times New Roman" w:cs="Times New Roman"/>
          <w:color w:val="000000" w:themeColor="text1"/>
          <w:sz w:val="22"/>
          <w:szCs w:val="22"/>
          <w:lang w:val="es-MX" w:eastAsia="es-MX"/>
        </w:rPr>
        <w:t xml:space="preserve">l bienestar social y el empleo, la justicia, la ciencia y la tecnología, la agricultura, la diversidad biológica y otros, junto con la garantía del derecho a participar libremente en la vida cultural, política y económica y el goce de las artes, y la protección de la diversidad biológica. Además, contribuirá a los procesos de reconciliación mediante la adopción </w:t>
      </w:r>
      <w:r w:rsidRPr="007849A5">
        <w:rPr>
          <w:rFonts w:ascii="Times New Roman" w:eastAsia="Times New Roman" w:hAnsi="Times New Roman" w:cs="Times New Roman"/>
          <w:color w:val="000000" w:themeColor="text1"/>
          <w:sz w:val="22"/>
          <w:szCs w:val="22"/>
          <w:lang w:val="es-MX" w:eastAsia="es-MX"/>
        </w:rPr>
        <w:lastRenderedPageBreak/>
        <w:t xml:space="preserve">de un enfoque basado en los derechos humanos que haga hincapié en la no discriminación, la interdependencia y la interconexión de todos los derechos humanos, prestando especial atención a las mujeres y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las niñas indígenas,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los jóvenes,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los niños,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las personas con discapacidad,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los desplazados y </w:t>
      </w:r>
      <w:r w:rsidR="00C5552A"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los ancianos.</w:t>
      </w:r>
    </w:p>
    <w:p w14:paraId="59FF82AE" w14:textId="614241A9" w:rsidR="005F3250" w:rsidRPr="007849A5" w:rsidRDefault="005F3250" w:rsidP="00A00FF7">
      <w:pPr>
        <w:ind w:left="98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r w:rsidRPr="00FA227B">
        <w:rPr>
          <w:rFonts w:ascii="Times New Roman" w:eastAsia="Times New Roman" w:hAnsi="Times New Roman" w:cs="Times New Roman"/>
          <w:color w:val="000000" w:themeColor="text1"/>
          <w:sz w:val="22"/>
          <w:szCs w:val="22"/>
          <w:lang w:val="es-MX" w:eastAsia="es-MX"/>
        </w:rPr>
        <w:t> </w:t>
      </w:r>
    </w:p>
    <w:p w14:paraId="3A4543C0" w14:textId="28C644BB"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VITALIDAD:</w:t>
      </w:r>
      <w:r w:rsidRPr="007849A5">
        <w:rPr>
          <w:rFonts w:ascii="Times New Roman" w:eastAsia="Times New Roman" w:hAnsi="Times New Roman" w:cs="Times New Roman"/>
          <w:color w:val="000000" w:themeColor="text1"/>
          <w:sz w:val="22"/>
          <w:szCs w:val="22"/>
          <w:lang w:val="es-MX" w:eastAsia="es-MX"/>
        </w:rPr>
        <w:t xml:space="preserve"> La vitalidad de las lenguas indígenas aumentará y se potenciará en todo el mundo; se </w:t>
      </w:r>
      <w:r w:rsidR="00C5552A" w:rsidRPr="007849A5">
        <w:rPr>
          <w:rFonts w:ascii="Times New Roman" w:eastAsia="Times New Roman" w:hAnsi="Times New Roman" w:cs="Times New Roman"/>
          <w:color w:val="000000" w:themeColor="text1"/>
          <w:sz w:val="22"/>
          <w:szCs w:val="22"/>
          <w:lang w:val="es-MX" w:eastAsia="es-MX"/>
        </w:rPr>
        <w:t>incrementará</w:t>
      </w:r>
      <w:r w:rsidRPr="007849A5">
        <w:rPr>
          <w:rFonts w:ascii="Times New Roman" w:eastAsia="Times New Roman" w:hAnsi="Times New Roman" w:cs="Times New Roman"/>
          <w:color w:val="000000" w:themeColor="text1"/>
          <w:sz w:val="22"/>
          <w:szCs w:val="22"/>
          <w:lang w:val="es-MX" w:eastAsia="es-MX"/>
        </w:rPr>
        <w:t xml:space="preserve"> el número de hablantes y los ámbitos en que se utilizan las lenguas indígenas, entre ellos la educación, la justicia, la atención de la salud y el bienestar, la ciencia y la investigación, el ciberespacio, la tecnología, las artes y los medios de comunicación, los ámbitos políticos y económicos, así como otros ámbitos públicos y privados. Se procurará apoyar el mantenimiento y la sostenibilidad permanentes de las lenguas indígenas.</w:t>
      </w:r>
    </w:p>
    <w:p w14:paraId="0E44DDDE" w14:textId="77777777" w:rsidR="005F3250" w:rsidRPr="007849A5" w:rsidRDefault="005F3250" w:rsidP="00A00FF7">
      <w:pPr>
        <w:ind w:left="98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1F0E1675" w14:textId="36A54D26" w:rsidR="005F3250" w:rsidRPr="007849A5" w:rsidRDefault="005F3250" w:rsidP="00A00FF7">
      <w:pPr>
        <w:ind w:left="980" w:hanging="440"/>
        <w:jc w:val="both"/>
        <w:rPr>
          <w:rFonts w:ascii="Times New Roman" w:eastAsia="Times New Roman" w:hAnsi="Times New Roman" w:cs="Times New Roman"/>
          <w:color w:val="000000" w:themeColor="text1"/>
          <w:sz w:val="22"/>
          <w:szCs w:val="22"/>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COMPROMISO:</w:t>
      </w:r>
      <w:r w:rsidRPr="007849A5">
        <w:rPr>
          <w:rFonts w:ascii="Times New Roman" w:eastAsia="Times New Roman" w:hAnsi="Times New Roman" w:cs="Times New Roman"/>
          <w:color w:val="000000" w:themeColor="text1"/>
          <w:sz w:val="22"/>
          <w:szCs w:val="22"/>
          <w:lang w:val="es-MX" w:eastAsia="es-MX"/>
        </w:rPr>
        <w:t xml:space="preserve"> Se garantizará la participación activa de los pueblos indígenas en todos los aspectos, más allá de las consultas para establecer objetivos, estrategias y aplicación; pero también mediante el aumento de las oportunidades para los jóvenes en los ámbitos del trabajo y la educación, así como el establecimiento de mecanismos para crear redes entre las comunidades indígenas; el aumento de los conocimientos especializados de los indígenas en todas las esferas para garantizar la participación activa de los indígenas en la política, la pedagogía y la práctica. </w:t>
      </w:r>
    </w:p>
    <w:p w14:paraId="7E8D725C" w14:textId="77777777" w:rsidR="007849A5" w:rsidRPr="007849A5" w:rsidRDefault="007849A5" w:rsidP="00A00FF7">
      <w:pPr>
        <w:ind w:left="980" w:hanging="440"/>
        <w:jc w:val="both"/>
        <w:rPr>
          <w:rFonts w:ascii="-webkit-standard" w:eastAsia="Times New Roman" w:hAnsi="-webkit-standard" w:cs="Times New Roman"/>
          <w:color w:val="000000" w:themeColor="text1"/>
          <w:lang w:val="es-MX" w:eastAsia="es-MX"/>
        </w:rPr>
      </w:pPr>
    </w:p>
    <w:p w14:paraId="7A80466A" w14:textId="77777777"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0B40A7">
        <w:rPr>
          <w:rFonts w:ascii="Calibri" w:eastAsia="Times New Roman" w:hAnsi="Calibri" w:cs="Calibri"/>
          <w:b/>
          <w:color w:val="000000" w:themeColor="text1"/>
          <w:sz w:val="22"/>
          <w:szCs w:val="22"/>
          <w:lang w:val="es-MX" w:eastAsia="es-MX"/>
        </w:rPr>
        <w:t>•</w:t>
      </w:r>
      <w:r w:rsidRPr="000B40A7">
        <w:rPr>
          <w:rFonts w:ascii="Times New Roman" w:eastAsia="Times New Roman" w:hAnsi="Times New Roman" w:cs="Times New Roman"/>
          <w:b/>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INCLUSIÓN:</w:t>
      </w:r>
      <w:r w:rsidRPr="007849A5">
        <w:rPr>
          <w:rFonts w:ascii="Times New Roman" w:eastAsia="Times New Roman" w:hAnsi="Times New Roman" w:cs="Times New Roman"/>
          <w:color w:val="000000" w:themeColor="text1"/>
          <w:sz w:val="22"/>
          <w:szCs w:val="22"/>
          <w:lang w:val="es-MX" w:eastAsia="es-MX"/>
        </w:rPr>
        <w:t xml:space="preserve"> Se promoverá el reconocimiento y el respeto de los conocimientos indígenas, incluida la ciencia y las formas de aprendizaje indígenas, y se realizarán esfuerzos para integrar los conocimientos científicos, médicos y culturales indígenas en los marcos científicos modernos. Se reconocerán, promoverán e incluirán en los planes de estudio escolares conceptos indígenas de lenguaje entrelazados con la cultura, la naturaleza, la espiritualidad y la tierra.</w:t>
      </w:r>
    </w:p>
    <w:p w14:paraId="261A4E64" w14:textId="77777777" w:rsidR="005F3250" w:rsidRPr="007849A5" w:rsidRDefault="005F3250" w:rsidP="00A00FF7">
      <w:pPr>
        <w:ind w:left="98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5503853B" w14:textId="001F93B6" w:rsidR="005F3250" w:rsidRPr="007849A5" w:rsidRDefault="005F3250" w:rsidP="00A00FF7">
      <w:pPr>
        <w:ind w:left="980" w:hanging="440"/>
        <w:jc w:val="both"/>
        <w:rPr>
          <w:rFonts w:ascii="Times New Roman" w:eastAsia="Times New Roman" w:hAnsi="Times New Roman" w:cs="Times New Roman"/>
          <w:color w:val="000000" w:themeColor="text1"/>
          <w:sz w:val="22"/>
          <w:szCs w:val="22"/>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ESTRATEGIAS:</w:t>
      </w:r>
      <w:r w:rsidRPr="007849A5">
        <w:rPr>
          <w:rFonts w:ascii="Times New Roman" w:eastAsia="Times New Roman" w:hAnsi="Times New Roman" w:cs="Times New Roman"/>
          <w:color w:val="000000" w:themeColor="text1"/>
          <w:sz w:val="22"/>
          <w:szCs w:val="22"/>
          <w:lang w:val="es-MX" w:eastAsia="es-MX"/>
        </w:rPr>
        <w:t xml:space="preserve"> La incorporación </w:t>
      </w:r>
      <w:r w:rsidR="00C5552A" w:rsidRPr="007849A5">
        <w:rPr>
          <w:rFonts w:ascii="Times New Roman" w:eastAsia="Times New Roman" w:hAnsi="Times New Roman" w:cs="Times New Roman"/>
          <w:color w:val="000000" w:themeColor="text1"/>
          <w:sz w:val="22"/>
          <w:szCs w:val="22"/>
          <w:lang w:val="es-MX" w:eastAsia="es-MX"/>
        </w:rPr>
        <w:t>de las lenguas</w:t>
      </w:r>
      <w:r w:rsidRPr="007849A5">
        <w:rPr>
          <w:rFonts w:ascii="Times New Roman" w:eastAsia="Times New Roman" w:hAnsi="Times New Roman" w:cs="Times New Roman"/>
          <w:color w:val="000000" w:themeColor="text1"/>
          <w:sz w:val="22"/>
          <w:szCs w:val="22"/>
          <w:lang w:val="es-MX" w:eastAsia="es-MX"/>
        </w:rPr>
        <w:t xml:space="preserve"> indígenas s</w:t>
      </w:r>
      <w:r w:rsidR="00C5552A" w:rsidRPr="007849A5">
        <w:rPr>
          <w:rFonts w:ascii="Times New Roman" w:eastAsia="Times New Roman" w:hAnsi="Times New Roman" w:cs="Times New Roman"/>
          <w:color w:val="000000" w:themeColor="text1"/>
          <w:sz w:val="22"/>
          <w:szCs w:val="22"/>
          <w:lang w:val="es-MX" w:eastAsia="es-MX"/>
        </w:rPr>
        <w:t>ólo es viable si se proporciona</w:t>
      </w:r>
      <w:r w:rsidRPr="007849A5">
        <w:rPr>
          <w:rFonts w:ascii="Times New Roman" w:eastAsia="Times New Roman" w:hAnsi="Times New Roman" w:cs="Times New Roman"/>
          <w:color w:val="000000" w:themeColor="text1"/>
          <w:sz w:val="22"/>
          <w:szCs w:val="22"/>
          <w:lang w:val="es-MX" w:eastAsia="es-MX"/>
        </w:rPr>
        <w:t xml:space="preserve"> a los encargados de adoptar decisiones y políticas pertinentes</w:t>
      </w:r>
      <w:r w:rsidR="00C5552A" w:rsidRPr="007849A5">
        <w:rPr>
          <w:rFonts w:ascii="Times New Roman" w:eastAsia="Times New Roman" w:hAnsi="Times New Roman" w:cs="Times New Roman"/>
          <w:color w:val="000000" w:themeColor="text1"/>
          <w:sz w:val="22"/>
          <w:szCs w:val="22"/>
          <w:lang w:val="es-MX" w:eastAsia="es-MX"/>
        </w:rPr>
        <w:t>,</w:t>
      </w:r>
      <w:r w:rsidRPr="007849A5">
        <w:rPr>
          <w:rFonts w:ascii="Times New Roman" w:eastAsia="Times New Roman" w:hAnsi="Times New Roman" w:cs="Times New Roman"/>
          <w:color w:val="000000" w:themeColor="text1"/>
          <w:sz w:val="22"/>
          <w:szCs w:val="22"/>
          <w:lang w:val="es-MX" w:eastAsia="es-MX"/>
        </w:rPr>
        <w:t xml:space="preserve"> datos basados en pruebas sobre las cuestiones y necesidades de los usuarios de </w:t>
      </w:r>
      <w:r w:rsidR="00C5552A" w:rsidRPr="007849A5">
        <w:rPr>
          <w:rFonts w:ascii="Times New Roman" w:eastAsia="Times New Roman" w:hAnsi="Times New Roman" w:cs="Times New Roman"/>
          <w:color w:val="000000" w:themeColor="text1"/>
          <w:sz w:val="22"/>
          <w:szCs w:val="22"/>
          <w:lang w:val="es-MX" w:eastAsia="es-MX"/>
        </w:rPr>
        <w:t>las lenguas</w:t>
      </w:r>
      <w:r w:rsidRPr="007849A5">
        <w:rPr>
          <w:rFonts w:ascii="Times New Roman" w:eastAsia="Times New Roman" w:hAnsi="Times New Roman" w:cs="Times New Roman"/>
          <w:color w:val="000000" w:themeColor="text1"/>
          <w:sz w:val="22"/>
          <w:szCs w:val="22"/>
          <w:lang w:val="es-MX" w:eastAsia="es-MX"/>
        </w:rPr>
        <w:t xml:space="preserve"> indígenas en todos los ámbitos, y si se refuerza con mecanismos de evaluación adecuados y capacidad organizativa para formular y aplicar estrategias, políticas y programas, desplegando una serie de medidas en el marco de las actividades del Marco de Desarrollo Sostenible de las Naciones Unidas, así como de otras organizaciones intergubernamentales e instituciones gubernamentales y públicas nacionales, en particular las encargadas de las cuestiones relativas a los pueblos indígenas. </w:t>
      </w:r>
    </w:p>
    <w:p w14:paraId="567265D6" w14:textId="77777777" w:rsidR="007849A5" w:rsidRPr="007849A5" w:rsidRDefault="007849A5" w:rsidP="00A00FF7">
      <w:pPr>
        <w:ind w:left="980" w:hanging="440"/>
        <w:jc w:val="both"/>
        <w:rPr>
          <w:rFonts w:ascii="Times New Roman" w:eastAsia="Times New Roman" w:hAnsi="Times New Roman" w:cs="Times New Roman"/>
          <w:color w:val="000000" w:themeColor="text1"/>
          <w:sz w:val="22"/>
          <w:szCs w:val="22"/>
          <w:lang w:val="es-MX" w:eastAsia="es-MX"/>
        </w:rPr>
      </w:pPr>
    </w:p>
    <w:p w14:paraId="031B05B9" w14:textId="25766715"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0B40A7">
        <w:rPr>
          <w:rFonts w:ascii="Calibri" w:eastAsia="Times New Roman" w:hAnsi="Calibri" w:cs="Calibri"/>
          <w:b/>
          <w:color w:val="000000" w:themeColor="text1"/>
          <w:sz w:val="22"/>
          <w:szCs w:val="22"/>
          <w:lang w:val="es-MX" w:eastAsia="es-MX"/>
        </w:rPr>
        <w:t>•</w:t>
      </w:r>
      <w:r w:rsidRPr="000B40A7">
        <w:rPr>
          <w:rFonts w:ascii="Times New Roman" w:eastAsia="Times New Roman" w:hAnsi="Times New Roman" w:cs="Times New Roman"/>
          <w:b/>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APOYO:</w:t>
      </w:r>
      <w:r w:rsidRPr="007849A5">
        <w:rPr>
          <w:rFonts w:ascii="Times New Roman" w:eastAsia="Times New Roman" w:hAnsi="Times New Roman" w:cs="Times New Roman"/>
          <w:color w:val="000000" w:themeColor="text1"/>
          <w:sz w:val="22"/>
          <w:szCs w:val="22"/>
          <w:lang w:val="es-MX" w:eastAsia="es-MX"/>
        </w:rPr>
        <w:t xml:space="preserve"> Es esencial contar con </w:t>
      </w:r>
      <w:r w:rsidR="00C5552A" w:rsidRPr="007849A5">
        <w:rPr>
          <w:rFonts w:ascii="Times New Roman" w:eastAsia="Times New Roman" w:hAnsi="Times New Roman" w:cs="Times New Roman"/>
          <w:color w:val="000000" w:themeColor="text1"/>
          <w:sz w:val="22"/>
          <w:szCs w:val="22"/>
          <w:lang w:val="es-MX" w:eastAsia="es-MX"/>
        </w:rPr>
        <w:t xml:space="preserve">financiamiento </w:t>
      </w:r>
      <w:r w:rsidRPr="007849A5">
        <w:rPr>
          <w:rFonts w:ascii="Times New Roman" w:eastAsia="Times New Roman" w:hAnsi="Times New Roman" w:cs="Times New Roman"/>
          <w:color w:val="000000" w:themeColor="text1"/>
          <w:sz w:val="22"/>
          <w:szCs w:val="22"/>
          <w:lang w:val="es-MX" w:eastAsia="es-MX"/>
        </w:rPr>
        <w:t>estable y previsible para apoyar el trabajo lingüístico en las comunidades indígenas, junto con un mayor acceso a internet.</w:t>
      </w:r>
      <w:r w:rsidR="00C5552A" w:rsidRPr="007849A5">
        <w:rPr>
          <w:rFonts w:ascii="Times New Roman" w:eastAsia="Times New Roman" w:hAnsi="Times New Roman" w:cs="Times New Roman"/>
          <w:color w:val="000000" w:themeColor="text1"/>
          <w:sz w:val="22"/>
          <w:szCs w:val="22"/>
          <w:lang w:val="es-MX" w:eastAsia="es-MX"/>
        </w:rPr>
        <w:t xml:space="preserve"> Se requiere la conectividad a I</w:t>
      </w:r>
      <w:r w:rsidRPr="007849A5">
        <w:rPr>
          <w:rFonts w:ascii="Times New Roman" w:eastAsia="Times New Roman" w:hAnsi="Times New Roman" w:cs="Times New Roman"/>
          <w:color w:val="000000" w:themeColor="text1"/>
          <w:sz w:val="22"/>
          <w:szCs w:val="22"/>
          <w:lang w:val="es-MX" w:eastAsia="es-MX"/>
        </w:rPr>
        <w:t>nternet para que las comunidades indígenas tengan acceso a recursos digitales, oportunidades de empleo y asociaciones, así como oportunidades de capacitación y aprendizaje de jóvenes y adultos en el uso de los idiomas y la pedagogía lingüística. Para el desarrollo de las oportunidades de educación y capacitación de los pueblos indígenas se debe ser autosuficiente y participar activamente en la determinación del desarrollo de sus idiomas y culturas.</w:t>
      </w:r>
    </w:p>
    <w:p w14:paraId="3EE3774C" w14:textId="33AB789A" w:rsidR="005F3250" w:rsidRPr="007849A5" w:rsidRDefault="005F3250" w:rsidP="00A00FF7">
      <w:pPr>
        <w:ind w:left="980"/>
        <w:rPr>
          <w:rFonts w:ascii="-webkit-standard" w:eastAsia="Times New Roman" w:hAnsi="-webkit-standard" w:cs="Times New Roman"/>
          <w:color w:val="000000" w:themeColor="text1"/>
          <w:lang w:val="es-MX" w:eastAsia="es-MX"/>
        </w:rPr>
      </w:pPr>
      <w:r w:rsidRPr="00FA227B">
        <w:rPr>
          <w:rFonts w:ascii="Times New Roman" w:eastAsia="Times New Roman" w:hAnsi="Times New Roman" w:cs="Times New Roman"/>
          <w:color w:val="000000" w:themeColor="text1"/>
          <w:sz w:val="22"/>
          <w:szCs w:val="22"/>
          <w:lang w:val="es-MX" w:eastAsia="es-MX"/>
        </w:rPr>
        <w:t> </w:t>
      </w:r>
    </w:p>
    <w:p w14:paraId="37647F1E" w14:textId="7491C3DF" w:rsidR="005F3250" w:rsidRPr="007849A5" w:rsidRDefault="005F3250" w:rsidP="00A00FF7">
      <w:pPr>
        <w:ind w:left="980" w:hanging="440"/>
        <w:jc w:val="both"/>
        <w:rPr>
          <w:rFonts w:ascii="Times New Roman" w:eastAsia="Times New Roman" w:hAnsi="Times New Roman" w:cs="Times New Roman"/>
          <w:color w:val="000000" w:themeColor="text1"/>
          <w:sz w:val="22"/>
          <w:szCs w:val="22"/>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EMPODERAMIENTO:</w:t>
      </w:r>
      <w:r w:rsidRPr="007849A5">
        <w:rPr>
          <w:rFonts w:ascii="Times New Roman" w:eastAsia="Times New Roman" w:hAnsi="Times New Roman" w:cs="Times New Roman"/>
          <w:color w:val="000000" w:themeColor="text1"/>
          <w:sz w:val="22"/>
          <w:szCs w:val="22"/>
          <w:lang w:val="es-MX" w:eastAsia="es-MX"/>
        </w:rPr>
        <w:t xml:space="preserve"> Un apoyo sólido y estructuras institucionales adecuadas construidas </w:t>
      </w:r>
      <w:r w:rsidR="00C5552A" w:rsidRPr="007849A5">
        <w:rPr>
          <w:rFonts w:ascii="Times New Roman" w:eastAsia="Times New Roman" w:hAnsi="Times New Roman" w:cs="Times New Roman"/>
          <w:color w:val="000000" w:themeColor="text1"/>
          <w:sz w:val="22"/>
          <w:szCs w:val="22"/>
          <w:lang w:val="es-MX" w:eastAsia="es-MX"/>
        </w:rPr>
        <w:t>a partir de</w:t>
      </w:r>
      <w:r w:rsidRPr="007849A5">
        <w:rPr>
          <w:rFonts w:ascii="Times New Roman" w:eastAsia="Times New Roman" w:hAnsi="Times New Roman" w:cs="Times New Roman"/>
          <w:color w:val="000000" w:themeColor="text1"/>
          <w:sz w:val="22"/>
          <w:szCs w:val="22"/>
          <w:lang w:val="es-MX" w:eastAsia="es-MX"/>
        </w:rPr>
        <w:t xml:space="preserve"> un mandato explícito, especialmente en los planos regional y nacional, para </w:t>
      </w:r>
      <w:r w:rsidR="00752C22" w:rsidRPr="007849A5">
        <w:rPr>
          <w:rFonts w:ascii="Times New Roman" w:eastAsia="Times New Roman" w:hAnsi="Times New Roman" w:cs="Times New Roman"/>
          <w:color w:val="000000" w:themeColor="text1"/>
          <w:sz w:val="22"/>
          <w:szCs w:val="22"/>
          <w:lang w:val="es-MX" w:eastAsia="es-MX"/>
        </w:rPr>
        <w:t>fomentar el desarrollo de capacidades</w:t>
      </w:r>
      <w:r w:rsidRPr="007849A5">
        <w:rPr>
          <w:rFonts w:ascii="Times New Roman" w:eastAsia="Times New Roman" w:hAnsi="Times New Roman" w:cs="Times New Roman"/>
          <w:color w:val="000000" w:themeColor="text1"/>
          <w:sz w:val="22"/>
          <w:szCs w:val="22"/>
          <w:lang w:val="es-MX" w:eastAsia="es-MX"/>
        </w:rPr>
        <w:t xml:space="preserve">, desarrollar recursos e instrumentos lingüísticos apropiados, incluidos mecanismos para la reunión y el almacenamiento </w:t>
      </w:r>
      <w:r w:rsidR="00752C22" w:rsidRPr="007849A5">
        <w:rPr>
          <w:rFonts w:ascii="Times New Roman" w:eastAsia="Times New Roman" w:hAnsi="Times New Roman" w:cs="Times New Roman"/>
          <w:color w:val="000000" w:themeColor="text1"/>
          <w:sz w:val="22"/>
          <w:szCs w:val="22"/>
          <w:lang w:val="es-MX" w:eastAsia="es-MX"/>
        </w:rPr>
        <w:t>evidencia basada en recopilación de datos</w:t>
      </w:r>
      <w:r w:rsidRPr="007849A5">
        <w:rPr>
          <w:rFonts w:ascii="Times New Roman" w:eastAsia="Times New Roman" w:hAnsi="Times New Roman" w:cs="Times New Roman"/>
          <w:color w:val="000000" w:themeColor="text1"/>
          <w:sz w:val="22"/>
          <w:szCs w:val="22"/>
          <w:lang w:val="es-MX" w:eastAsia="es-MX"/>
        </w:rPr>
        <w:t xml:space="preserve">, con el fin de formular y aplicar políticas lingüísticas eficaces, así como, paralelamente, fortalecer </w:t>
      </w:r>
      <w:r w:rsidR="00752C22"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las organizaciones y centros comunitarios que satisfacen las necesidades específicas de </w:t>
      </w:r>
      <w:r w:rsidR="00752C22" w:rsidRPr="007849A5">
        <w:rPr>
          <w:rFonts w:ascii="Times New Roman" w:eastAsia="Times New Roman" w:hAnsi="Times New Roman" w:cs="Times New Roman"/>
          <w:color w:val="000000" w:themeColor="text1"/>
          <w:sz w:val="22"/>
          <w:szCs w:val="22"/>
          <w:lang w:val="es-MX" w:eastAsia="es-MX"/>
        </w:rPr>
        <w:t xml:space="preserve">las lenguas </w:t>
      </w:r>
      <w:r w:rsidRPr="007849A5">
        <w:rPr>
          <w:rFonts w:ascii="Times New Roman" w:eastAsia="Times New Roman" w:hAnsi="Times New Roman" w:cs="Times New Roman"/>
          <w:color w:val="000000" w:themeColor="text1"/>
          <w:sz w:val="22"/>
          <w:szCs w:val="22"/>
          <w:lang w:val="es-MX" w:eastAsia="es-MX"/>
        </w:rPr>
        <w:t>indígenas y sus usuarios en todo el mundo. Sobre todo, es esencial fortalecer el uso de las lenguas indígenas entre los niños y los jóvenes mediante acciones institucionales y programas educativos basados en un enfoque intergeneracional, en los que participen activamente los ancianos indígenas.  </w:t>
      </w:r>
    </w:p>
    <w:p w14:paraId="256D79F1" w14:textId="77777777" w:rsidR="005F3250" w:rsidRPr="007849A5" w:rsidRDefault="005F3250" w:rsidP="00A00FF7">
      <w:pPr>
        <w:ind w:left="980"/>
        <w:rPr>
          <w:rFonts w:ascii="-webkit-standard" w:eastAsia="Times New Roman" w:hAnsi="-webkit-standard" w:cs="Times New Roman"/>
          <w:color w:val="000000" w:themeColor="text1"/>
          <w:lang w:val="es-MX" w:eastAsia="es-MX"/>
        </w:rPr>
      </w:pPr>
    </w:p>
    <w:p w14:paraId="398E4FE5" w14:textId="3FE90E5E"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lastRenderedPageBreak/>
        <w:t>•</w:t>
      </w:r>
      <w:r w:rsidRPr="007849A5">
        <w:rPr>
          <w:rFonts w:ascii="Times New Roman" w:eastAsia="Times New Roman" w:hAnsi="Times New Roman" w:cs="Times New Roman"/>
          <w:color w:val="000000" w:themeColor="text1"/>
          <w:sz w:val="14"/>
          <w:szCs w:val="14"/>
          <w:lang w:val="es-MX" w:eastAsia="es-MX"/>
        </w:rPr>
        <w:t xml:space="preserve">     </w:t>
      </w:r>
      <w:r w:rsidRPr="000B40A7">
        <w:rPr>
          <w:rFonts w:ascii="Times New Roman" w:eastAsia="Times New Roman" w:hAnsi="Times New Roman" w:cs="Times New Roman"/>
          <w:b/>
          <w:color w:val="000000" w:themeColor="text1"/>
          <w:sz w:val="14"/>
          <w:szCs w:val="14"/>
          <w:lang w:val="es-MX" w:eastAsia="es-MX"/>
        </w:rPr>
        <w:tab/>
      </w:r>
      <w:r w:rsidRPr="000B40A7">
        <w:rPr>
          <w:rFonts w:ascii="Times New Roman" w:eastAsia="Times New Roman" w:hAnsi="Times New Roman" w:cs="Times New Roman"/>
          <w:b/>
          <w:color w:val="000000" w:themeColor="text1"/>
          <w:sz w:val="22"/>
          <w:szCs w:val="22"/>
          <w:lang w:val="es-MX" w:eastAsia="es-MX"/>
        </w:rPr>
        <w:t>PROGRESO:</w:t>
      </w:r>
      <w:r w:rsidRPr="007849A5">
        <w:rPr>
          <w:rFonts w:ascii="Times New Roman" w:eastAsia="Times New Roman" w:hAnsi="Times New Roman" w:cs="Times New Roman"/>
          <w:color w:val="000000" w:themeColor="text1"/>
          <w:sz w:val="22"/>
          <w:szCs w:val="22"/>
          <w:lang w:val="es-MX" w:eastAsia="es-MX"/>
        </w:rPr>
        <w:t xml:space="preserve"> Se debe ofrecer a los pueblos indígenas la posibilidad de beneficiarse de toda la gama de tecnologías lingüísticas que ayudan a las personas a superar las posibles barreras de la brecha digital, dándoles acceso abierto a la información y </w:t>
      </w:r>
      <w:r w:rsidR="00752C22"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conocimientos multilingües y a los materiales educativos, así como capacidad de producción de </w:t>
      </w:r>
      <w:proofErr w:type="gramStart"/>
      <w:r w:rsidRPr="007849A5">
        <w:rPr>
          <w:rFonts w:ascii="Times New Roman" w:eastAsia="Times New Roman" w:hAnsi="Times New Roman" w:cs="Times New Roman"/>
          <w:color w:val="000000" w:themeColor="text1"/>
          <w:sz w:val="22"/>
          <w:szCs w:val="22"/>
          <w:lang w:val="es-MX" w:eastAsia="es-MX"/>
        </w:rPr>
        <w:t>los mismos</w:t>
      </w:r>
      <w:proofErr w:type="gramEnd"/>
      <w:r w:rsidRPr="007849A5">
        <w:rPr>
          <w:rFonts w:ascii="Times New Roman" w:eastAsia="Times New Roman" w:hAnsi="Times New Roman" w:cs="Times New Roman"/>
          <w:color w:val="000000" w:themeColor="text1"/>
          <w:sz w:val="22"/>
          <w:szCs w:val="22"/>
          <w:lang w:val="es-MX" w:eastAsia="es-MX"/>
        </w:rPr>
        <w:t xml:space="preserve">, junto con el beneficio de los servicios públicos disponibles en </w:t>
      </w:r>
      <w:r w:rsidR="00752C22" w:rsidRPr="007849A5">
        <w:rPr>
          <w:rFonts w:ascii="Times New Roman" w:eastAsia="Times New Roman" w:hAnsi="Times New Roman" w:cs="Times New Roman"/>
          <w:color w:val="000000" w:themeColor="text1"/>
          <w:sz w:val="22"/>
          <w:szCs w:val="22"/>
          <w:lang w:val="es-MX" w:eastAsia="es-MX"/>
        </w:rPr>
        <w:t>sus propias lenguas</w:t>
      </w:r>
      <w:r w:rsidRPr="007849A5">
        <w:rPr>
          <w:rFonts w:ascii="Times New Roman" w:eastAsia="Times New Roman" w:hAnsi="Times New Roman" w:cs="Times New Roman"/>
          <w:color w:val="000000" w:themeColor="text1"/>
          <w:sz w:val="22"/>
          <w:szCs w:val="22"/>
          <w:lang w:val="es-MX" w:eastAsia="es-MX"/>
        </w:rPr>
        <w:t>.</w:t>
      </w:r>
    </w:p>
    <w:p w14:paraId="26BC731E" w14:textId="0B486D04" w:rsidR="005F3250" w:rsidRPr="007849A5" w:rsidRDefault="005F3250" w:rsidP="00A00FF7">
      <w:pPr>
        <w:ind w:left="98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r w:rsidRPr="00FA227B">
        <w:rPr>
          <w:rFonts w:ascii="Times New Roman" w:eastAsia="Times New Roman" w:hAnsi="Times New Roman" w:cs="Times New Roman"/>
          <w:color w:val="000000" w:themeColor="text1"/>
          <w:sz w:val="22"/>
          <w:szCs w:val="22"/>
          <w:lang w:val="es-MX" w:eastAsia="es-MX"/>
        </w:rPr>
        <w:t> </w:t>
      </w:r>
    </w:p>
    <w:p w14:paraId="2698FA33" w14:textId="60B0C753" w:rsidR="005F3250" w:rsidRPr="007849A5" w:rsidRDefault="005F3250" w:rsidP="00A00FF7">
      <w:pPr>
        <w:ind w:left="98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00752C22" w:rsidRPr="000B40A7">
        <w:rPr>
          <w:rFonts w:ascii="Times New Roman" w:eastAsia="Times New Roman" w:hAnsi="Times New Roman" w:cs="Times New Roman"/>
          <w:b/>
          <w:color w:val="000000" w:themeColor="text1"/>
          <w:sz w:val="22"/>
          <w:szCs w:val="22"/>
          <w:lang w:val="es-MX" w:eastAsia="es-MX"/>
        </w:rPr>
        <w:t>SOSTENIBILIDAD</w:t>
      </w:r>
      <w:r w:rsidRPr="000B40A7">
        <w:rPr>
          <w:rFonts w:ascii="Times New Roman" w:eastAsia="Times New Roman" w:hAnsi="Times New Roman" w:cs="Times New Roman"/>
          <w:b/>
          <w:color w:val="000000" w:themeColor="text1"/>
          <w:sz w:val="22"/>
          <w:szCs w:val="22"/>
          <w:lang w:val="es-MX" w:eastAsia="es-MX"/>
        </w:rPr>
        <w:t xml:space="preserve"> / SINERGIA:</w:t>
      </w:r>
      <w:r w:rsidRPr="007849A5">
        <w:rPr>
          <w:rFonts w:ascii="Times New Roman" w:eastAsia="Times New Roman" w:hAnsi="Times New Roman" w:cs="Times New Roman"/>
          <w:color w:val="000000" w:themeColor="text1"/>
          <w:sz w:val="22"/>
          <w:szCs w:val="22"/>
          <w:lang w:val="es-MX" w:eastAsia="es-MX"/>
        </w:rPr>
        <w:t xml:space="preserve"> Asegurar que, para el final del decenio, haya un mayor número de usuarios de lenguas indígenas y que un mayor volumen de conocimientos producidos y publicados en lenguas indígenas </w:t>
      </w:r>
      <w:r w:rsidR="00752C22" w:rsidRPr="007849A5">
        <w:rPr>
          <w:rFonts w:ascii="Times New Roman" w:eastAsia="Times New Roman" w:hAnsi="Times New Roman" w:cs="Times New Roman"/>
          <w:color w:val="000000" w:themeColor="text1"/>
          <w:sz w:val="22"/>
          <w:szCs w:val="22"/>
          <w:lang w:val="es-MX" w:eastAsia="es-MX"/>
        </w:rPr>
        <w:t>sean mejor valorados</w:t>
      </w:r>
      <w:r w:rsidRPr="007849A5">
        <w:rPr>
          <w:rFonts w:ascii="Times New Roman" w:eastAsia="Times New Roman" w:hAnsi="Times New Roman" w:cs="Times New Roman"/>
          <w:color w:val="000000" w:themeColor="text1"/>
          <w:sz w:val="22"/>
          <w:szCs w:val="22"/>
          <w:lang w:val="es-MX" w:eastAsia="es-MX"/>
        </w:rPr>
        <w:t xml:space="preserve">, </w:t>
      </w:r>
      <w:r w:rsidR="00752C22" w:rsidRPr="007849A5">
        <w:rPr>
          <w:rFonts w:ascii="Times New Roman" w:eastAsia="Times New Roman" w:hAnsi="Times New Roman" w:cs="Times New Roman"/>
          <w:color w:val="000000" w:themeColor="text1"/>
          <w:sz w:val="22"/>
          <w:szCs w:val="22"/>
          <w:lang w:val="es-MX" w:eastAsia="es-MX"/>
        </w:rPr>
        <w:t xml:space="preserve">tengan mayor </w:t>
      </w:r>
      <w:r w:rsidRPr="007849A5">
        <w:rPr>
          <w:rFonts w:ascii="Times New Roman" w:eastAsia="Times New Roman" w:hAnsi="Times New Roman" w:cs="Times New Roman"/>
          <w:color w:val="000000" w:themeColor="text1"/>
          <w:sz w:val="22"/>
          <w:szCs w:val="22"/>
          <w:lang w:val="es-MX" w:eastAsia="es-MX"/>
        </w:rPr>
        <w:t>reconocimiento y utilización como parte del impulso mundial hacia la realización y el logro de un desarrollo sostenible integral.       </w:t>
      </w:r>
    </w:p>
    <w:p w14:paraId="55C34820" w14:textId="147875C3" w:rsidR="005F3250" w:rsidRPr="007849A5" w:rsidRDefault="00A00FF7" w:rsidP="000B40A7">
      <w:pPr>
        <w:ind w:left="540"/>
        <w:jc w:val="center"/>
        <w:rPr>
          <w:rFonts w:ascii="-webkit-standard" w:eastAsia="Times New Roman" w:hAnsi="-webkit-standard" w:cs="Times New Roman"/>
          <w:color w:val="000000" w:themeColor="text1"/>
          <w:lang w:val="es-MX" w:eastAsia="es-MX"/>
        </w:rPr>
      </w:pPr>
      <w:r>
        <w:rPr>
          <w:rFonts w:ascii="Times New Roman" w:eastAsia="Times New Roman" w:hAnsi="Times New Roman" w:cs="Times New Roman"/>
          <w:color w:val="000000" w:themeColor="text1"/>
          <w:sz w:val="22"/>
          <w:szCs w:val="22"/>
          <w:lang w:val="es-MX" w:eastAsia="es-MX"/>
        </w:rPr>
        <w:br/>
      </w:r>
      <w:r w:rsidR="005F3250" w:rsidRPr="007849A5">
        <w:rPr>
          <w:rFonts w:ascii="Times New Roman" w:eastAsia="Times New Roman" w:hAnsi="Times New Roman" w:cs="Times New Roman"/>
          <w:color w:val="000000" w:themeColor="text1"/>
          <w:sz w:val="22"/>
          <w:szCs w:val="22"/>
          <w:lang w:val="es-MX" w:eastAsia="es-MX"/>
        </w:rPr>
        <w:t> </w:t>
      </w:r>
    </w:p>
    <w:p w14:paraId="5476C721" w14:textId="17BFEC14" w:rsidR="005F3250" w:rsidRPr="007849A5" w:rsidRDefault="005F3250" w:rsidP="000B40A7">
      <w:pPr>
        <w:ind w:left="540" w:hanging="360"/>
        <w:jc w:val="center"/>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lang w:val="es-MX" w:eastAsia="es-MX"/>
        </w:rPr>
        <w:t>6.</w:t>
      </w:r>
      <w:r w:rsidR="007849A5"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b/>
          <w:bCs/>
          <w:color w:val="000000" w:themeColor="text1"/>
          <w:lang w:val="es-MX" w:eastAsia="es-MX"/>
        </w:rPr>
        <w:t>PROCEDIMIENTO</w:t>
      </w:r>
    </w:p>
    <w:p w14:paraId="6BC232D9" w14:textId="77777777" w:rsidR="005F3250" w:rsidRPr="007849A5" w:rsidRDefault="005F3250" w:rsidP="000B40A7">
      <w:pPr>
        <w:ind w:left="540"/>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lang w:val="es-MX" w:eastAsia="es-MX"/>
        </w:rPr>
        <w:t> </w:t>
      </w:r>
    </w:p>
    <w:p w14:paraId="031DB070" w14:textId="7C3A1D27" w:rsidR="005F3250" w:rsidRPr="007849A5" w:rsidRDefault="005F3250" w:rsidP="000B40A7">
      <w:pPr>
        <w:ind w:left="540"/>
        <w:jc w:val="center"/>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lang w:val="es-MX" w:eastAsia="es-MX"/>
        </w:rPr>
        <w:t xml:space="preserve">IMPLEMENTACIÓN DE </w:t>
      </w:r>
      <w:r w:rsidR="007849A5" w:rsidRPr="007849A5">
        <w:rPr>
          <w:rFonts w:ascii="Times New Roman" w:eastAsia="Times New Roman" w:hAnsi="Times New Roman" w:cs="Times New Roman"/>
          <w:b/>
          <w:bCs/>
          <w:color w:val="000000" w:themeColor="text1"/>
          <w:lang w:val="es-MX" w:eastAsia="es-MX"/>
        </w:rPr>
        <w:t>LINEAMIENTOS</w:t>
      </w:r>
      <w:r w:rsidRPr="007849A5">
        <w:rPr>
          <w:rFonts w:ascii="Times New Roman" w:eastAsia="Times New Roman" w:hAnsi="Times New Roman" w:cs="Times New Roman"/>
          <w:b/>
          <w:bCs/>
          <w:color w:val="000000" w:themeColor="text1"/>
          <w:lang w:val="es-MX" w:eastAsia="es-MX"/>
        </w:rPr>
        <w:t xml:space="preserve"> PARA LA DÉCADA</w:t>
      </w:r>
    </w:p>
    <w:p w14:paraId="0472E1C9" w14:textId="6C4A71F5" w:rsidR="005F3250" w:rsidRPr="007849A5" w:rsidRDefault="00A00FF7" w:rsidP="000B40A7">
      <w:pPr>
        <w:ind w:left="540"/>
        <w:rPr>
          <w:rFonts w:ascii="-webkit-standard" w:eastAsia="Times New Roman" w:hAnsi="-webkit-standard" w:cs="Times New Roman"/>
          <w:color w:val="000000" w:themeColor="text1"/>
          <w:lang w:val="es-MX" w:eastAsia="es-MX"/>
        </w:rPr>
      </w:pPr>
      <w:r>
        <w:rPr>
          <w:rFonts w:ascii="-webkit-standard" w:eastAsia="Times New Roman" w:hAnsi="-webkit-standard" w:cs="Times New Roman"/>
          <w:color w:val="000000" w:themeColor="text1"/>
          <w:lang w:val="es-MX" w:eastAsia="es-MX"/>
        </w:rPr>
        <w:br/>
      </w:r>
    </w:p>
    <w:p w14:paraId="043AB504" w14:textId="4F6EAE6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A00FF7">
        <w:rPr>
          <w:rFonts w:ascii="Times New Roman" w:eastAsia="Times New Roman" w:hAnsi="Times New Roman" w:cs="Times New Roman"/>
          <w:b/>
          <w:bCs/>
          <w:color w:val="000000" w:themeColor="text1"/>
          <w:sz w:val="22"/>
          <w:szCs w:val="22"/>
          <w:u w:val="single"/>
          <w:lang w:val="es-MX" w:eastAsia="es-MX"/>
        </w:rPr>
        <w:t>MARCO DE ORIENTACIÓN</w:t>
      </w:r>
      <w:r w:rsidRPr="00A00FF7">
        <w:rPr>
          <w:rFonts w:ascii="Times New Roman" w:eastAsia="Times New Roman" w:hAnsi="Times New Roman" w:cs="Times New Roman"/>
          <w:color w:val="000000" w:themeColor="text1"/>
          <w:sz w:val="22"/>
          <w:szCs w:val="22"/>
          <w:u w:val="single"/>
          <w:lang w:val="es-MX" w:eastAsia="es-MX"/>
        </w:rPr>
        <w:t>.</w:t>
      </w:r>
      <w:r w:rsidRPr="007849A5">
        <w:rPr>
          <w:rFonts w:ascii="Times New Roman" w:eastAsia="Times New Roman" w:hAnsi="Times New Roman" w:cs="Times New Roman"/>
          <w:color w:val="000000" w:themeColor="text1"/>
          <w:sz w:val="22"/>
          <w:szCs w:val="22"/>
          <w:lang w:val="es-MX" w:eastAsia="es-MX"/>
        </w:rPr>
        <w:t xml:space="preserve"> El Decenio Internacional de las Lenguas Indígenas proporcionará un marco de orientación para una acción mundial, regional y de las naciones, basado en lo siguiente:</w:t>
      </w:r>
    </w:p>
    <w:p w14:paraId="1E4DE664" w14:textId="05CD9B33" w:rsidR="005F3250" w:rsidRPr="00FA227B"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2D8C5A47" w14:textId="6512951F"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 xml:space="preserve">Reforzando uno de los principios antes mencionados, la asociación de múltiples </w:t>
      </w:r>
      <w:r w:rsidR="00752C22" w:rsidRPr="007849A5">
        <w:rPr>
          <w:rFonts w:ascii="Times New Roman" w:eastAsia="Times New Roman" w:hAnsi="Times New Roman" w:cs="Times New Roman"/>
          <w:color w:val="000000" w:themeColor="text1"/>
          <w:sz w:val="22"/>
          <w:szCs w:val="22"/>
          <w:lang w:val="es-MX" w:eastAsia="es-MX"/>
        </w:rPr>
        <w:t xml:space="preserve">partes </w:t>
      </w:r>
      <w:r w:rsidR="000B40A7" w:rsidRPr="007849A5">
        <w:rPr>
          <w:rFonts w:ascii="Times New Roman" w:eastAsia="Times New Roman" w:hAnsi="Times New Roman" w:cs="Times New Roman"/>
          <w:color w:val="000000" w:themeColor="text1"/>
          <w:sz w:val="22"/>
          <w:szCs w:val="22"/>
          <w:lang w:val="es-MX" w:eastAsia="es-MX"/>
        </w:rPr>
        <w:t>interesadas</w:t>
      </w:r>
      <w:r w:rsidR="00752C22" w:rsidRPr="007849A5">
        <w:rPr>
          <w:rFonts w:ascii="Times New Roman" w:eastAsia="Times New Roman" w:hAnsi="Times New Roman" w:cs="Times New Roman"/>
          <w:color w:val="000000" w:themeColor="text1"/>
          <w:sz w:val="22"/>
          <w:szCs w:val="22"/>
          <w:lang w:val="es-MX" w:eastAsia="es-MX"/>
        </w:rPr>
        <w:t xml:space="preserve"> </w:t>
      </w:r>
      <w:r w:rsidRPr="007849A5">
        <w:rPr>
          <w:rFonts w:ascii="Times New Roman" w:eastAsia="Times New Roman" w:hAnsi="Times New Roman" w:cs="Times New Roman"/>
          <w:color w:val="000000" w:themeColor="text1"/>
          <w:sz w:val="22"/>
          <w:szCs w:val="22"/>
          <w:lang w:val="es-MX" w:eastAsia="es-MX"/>
        </w:rPr>
        <w:t>involucrando a todos los interesados relevantes:</w:t>
      </w:r>
    </w:p>
    <w:p w14:paraId="7C70285C"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48446DC0"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Miembros del Estado;</w:t>
      </w:r>
    </w:p>
    <w:p w14:paraId="3BAD0EED"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 xml:space="preserve">Representantes de los pueblos indígenas, incluyendo representantes designados desde las siete regiones </w:t>
      </w:r>
      <w:proofErr w:type="gramStart"/>
      <w:r w:rsidRPr="007849A5">
        <w:rPr>
          <w:rFonts w:ascii="Times New Roman" w:eastAsia="Times New Roman" w:hAnsi="Times New Roman" w:cs="Times New Roman"/>
          <w:color w:val="000000" w:themeColor="text1"/>
          <w:sz w:val="22"/>
          <w:szCs w:val="22"/>
          <w:lang w:val="es-MX" w:eastAsia="es-MX"/>
        </w:rPr>
        <w:t>socio-culturales</w:t>
      </w:r>
      <w:proofErr w:type="gramEnd"/>
      <w:r w:rsidRPr="007849A5">
        <w:rPr>
          <w:rFonts w:ascii="Times New Roman" w:eastAsia="Times New Roman" w:hAnsi="Times New Roman" w:cs="Times New Roman"/>
          <w:color w:val="000000" w:themeColor="text1"/>
          <w:sz w:val="22"/>
          <w:szCs w:val="22"/>
          <w:lang w:val="es-MX" w:eastAsia="es-MX"/>
        </w:rPr>
        <w:t xml:space="preserve"> y otras organizaciones de los pueblos indígenas.</w:t>
      </w:r>
    </w:p>
    <w:p w14:paraId="37B5A7A8"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Entidades del sistema de las Naciones Unidas, incluidos los representantes del Grupo de Apoyo Interinstitucional de las Naciones Unidas sobre Cuestiones Indígenas (IASG);</w:t>
      </w:r>
    </w:p>
    <w:p w14:paraId="0E6919B9" w14:textId="06B8C80B"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00752C22" w:rsidRPr="007849A5">
        <w:rPr>
          <w:rFonts w:ascii="Times New Roman" w:eastAsia="Times New Roman" w:hAnsi="Times New Roman" w:cs="Times New Roman"/>
          <w:color w:val="000000" w:themeColor="text1"/>
          <w:sz w:val="22"/>
          <w:szCs w:val="22"/>
          <w:lang w:val="es-MX" w:eastAsia="es-MX"/>
        </w:rPr>
        <w:t>Mecanismos tripartita</w:t>
      </w:r>
      <w:r w:rsidRPr="007849A5">
        <w:rPr>
          <w:rFonts w:ascii="Times New Roman" w:eastAsia="Times New Roman" w:hAnsi="Times New Roman" w:cs="Times New Roman"/>
          <w:color w:val="000000" w:themeColor="text1"/>
          <w:sz w:val="22"/>
          <w:szCs w:val="22"/>
          <w:lang w:val="es-MX" w:eastAsia="es-MX"/>
        </w:rPr>
        <w:t>s de las Naciones Unidas, en particular el Foro Permanente para las Cuestiones Indígenas (FPNUCI), el Relator Especial sobre los Derechos de los Pueblos Indígenas y el Mecanismo de Expertos sobre los Derechos de los Pueblos Indígenas (MEDPI);</w:t>
      </w:r>
    </w:p>
    <w:p w14:paraId="099E13D1" w14:textId="0B8BD58F"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00E473C1" w:rsidRPr="007849A5">
        <w:rPr>
          <w:rFonts w:ascii="Times New Roman" w:eastAsia="Times New Roman" w:hAnsi="Times New Roman" w:cs="Times New Roman"/>
          <w:color w:val="000000" w:themeColor="text1"/>
          <w:sz w:val="22"/>
          <w:szCs w:val="22"/>
          <w:lang w:val="es-MX" w:eastAsia="es-MX"/>
        </w:rPr>
        <w:t xml:space="preserve">Fondo </w:t>
      </w:r>
      <w:r w:rsidRPr="007849A5">
        <w:rPr>
          <w:rFonts w:ascii="Times New Roman" w:eastAsia="Times New Roman" w:hAnsi="Times New Roman" w:cs="Times New Roman"/>
          <w:color w:val="000000" w:themeColor="text1"/>
          <w:sz w:val="22"/>
          <w:szCs w:val="22"/>
          <w:lang w:val="es-MX" w:eastAsia="es-MX"/>
        </w:rPr>
        <w:t>Voluntario de las Naciones Unidas para Pueblos Indígenas, según corresponda;</w:t>
      </w:r>
    </w:p>
    <w:p w14:paraId="7112FC0D"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La Academia;</w:t>
      </w:r>
    </w:p>
    <w:p w14:paraId="783BD34E"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Organizaciones No-Gubernamentales (</w:t>
      </w:r>
      <w:proofErr w:type="spellStart"/>
      <w:r w:rsidRPr="007849A5">
        <w:rPr>
          <w:rFonts w:ascii="Times New Roman" w:eastAsia="Times New Roman" w:hAnsi="Times New Roman" w:cs="Times New Roman"/>
          <w:color w:val="000000" w:themeColor="text1"/>
          <w:sz w:val="22"/>
          <w:szCs w:val="22"/>
          <w:lang w:val="es-MX" w:eastAsia="es-MX"/>
        </w:rPr>
        <w:t>ONGs</w:t>
      </w:r>
      <w:proofErr w:type="spellEnd"/>
      <w:r w:rsidRPr="007849A5">
        <w:rPr>
          <w:rFonts w:ascii="Times New Roman" w:eastAsia="Times New Roman" w:hAnsi="Times New Roman" w:cs="Times New Roman"/>
          <w:color w:val="000000" w:themeColor="text1"/>
          <w:sz w:val="22"/>
          <w:szCs w:val="22"/>
          <w:lang w:val="es-MX" w:eastAsia="es-MX"/>
        </w:rPr>
        <w:t>);</w:t>
      </w:r>
    </w:p>
    <w:p w14:paraId="1C6F03E4"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Sociedad Civil;</w:t>
      </w:r>
    </w:p>
    <w:p w14:paraId="7817049D" w14:textId="77777777"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Instituciones Públicas y sector privado;</w:t>
      </w:r>
    </w:p>
    <w:p w14:paraId="25F295C7" w14:textId="7DE5A60B" w:rsidR="005F3250" w:rsidRPr="007849A5" w:rsidRDefault="005F3250" w:rsidP="00281C82">
      <w:pPr>
        <w:ind w:left="980" w:hanging="4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 xml:space="preserve">Otras </w:t>
      </w:r>
      <w:r w:rsidR="000B40A7" w:rsidRPr="007849A5">
        <w:rPr>
          <w:rFonts w:ascii="Times New Roman" w:eastAsia="Times New Roman" w:hAnsi="Times New Roman" w:cs="Times New Roman"/>
          <w:color w:val="000000" w:themeColor="text1"/>
          <w:sz w:val="22"/>
          <w:szCs w:val="22"/>
          <w:lang w:val="es-MX" w:eastAsia="es-MX"/>
        </w:rPr>
        <w:t>organizaciones</w:t>
      </w:r>
      <w:r w:rsidRPr="007849A5">
        <w:rPr>
          <w:rFonts w:ascii="Times New Roman" w:eastAsia="Times New Roman" w:hAnsi="Times New Roman" w:cs="Times New Roman"/>
          <w:color w:val="000000" w:themeColor="text1"/>
          <w:sz w:val="22"/>
          <w:szCs w:val="22"/>
          <w:lang w:val="es-MX" w:eastAsia="es-MX"/>
        </w:rPr>
        <w:t xml:space="preserve"> profesionales y comunidades de práctica.</w:t>
      </w:r>
    </w:p>
    <w:p w14:paraId="582BC13A" w14:textId="59E18217"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21A0C12A" w14:textId="2D926369" w:rsidR="005F3250" w:rsidRPr="007849A5" w:rsidRDefault="005F3250" w:rsidP="000B40A7">
      <w:pPr>
        <w:ind w:left="540" w:hanging="440"/>
        <w:jc w:val="both"/>
        <w:rPr>
          <w:rFonts w:ascii="-webkit-standard" w:eastAsia="Times New Roman" w:hAnsi="-webkit-standard" w:cs="Times New Roman"/>
          <w:color w:val="000000" w:themeColor="text1"/>
          <w:lang w:val="es-MX" w:eastAsia="es-MX"/>
        </w:rPr>
      </w:pPr>
      <w:r w:rsidRPr="007849A5">
        <w:rPr>
          <w:rFonts w:ascii="Calibri" w:eastAsia="Times New Roman" w:hAnsi="Calibri" w:cs="Calibri"/>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Pr="007849A5">
        <w:rPr>
          <w:rFonts w:ascii="Times New Roman" w:eastAsia="Times New Roman" w:hAnsi="Times New Roman" w:cs="Times New Roman"/>
          <w:color w:val="000000" w:themeColor="text1"/>
          <w:sz w:val="14"/>
          <w:szCs w:val="14"/>
          <w:lang w:val="es-MX" w:eastAsia="es-MX"/>
        </w:rPr>
        <w:tab/>
      </w:r>
      <w:r w:rsidRPr="00A00FF7">
        <w:rPr>
          <w:rFonts w:ascii="Times New Roman" w:eastAsia="Times New Roman" w:hAnsi="Times New Roman" w:cs="Times New Roman"/>
          <w:b/>
          <w:bCs/>
          <w:color w:val="000000" w:themeColor="text1"/>
          <w:sz w:val="22"/>
          <w:szCs w:val="22"/>
          <w:lang w:val="es-MX" w:eastAsia="es-MX"/>
        </w:rPr>
        <w:t>El Atlas Mu</w:t>
      </w:r>
      <w:r w:rsidR="00E473C1" w:rsidRPr="00A00FF7">
        <w:rPr>
          <w:rFonts w:ascii="Times New Roman" w:eastAsia="Times New Roman" w:hAnsi="Times New Roman" w:cs="Times New Roman"/>
          <w:b/>
          <w:bCs/>
          <w:color w:val="000000" w:themeColor="text1"/>
          <w:sz w:val="22"/>
          <w:szCs w:val="22"/>
          <w:lang w:val="es-MX" w:eastAsia="es-MX"/>
        </w:rPr>
        <w:t>ndial de las Lenguas</w:t>
      </w:r>
      <w:r w:rsidR="00E473C1" w:rsidRPr="007849A5">
        <w:rPr>
          <w:rFonts w:ascii="Times New Roman" w:eastAsia="Times New Roman" w:hAnsi="Times New Roman" w:cs="Times New Roman"/>
          <w:color w:val="000000" w:themeColor="text1"/>
          <w:sz w:val="22"/>
          <w:szCs w:val="22"/>
          <w:lang w:val="es-MX" w:eastAsia="es-MX"/>
        </w:rPr>
        <w:t>, como una</w:t>
      </w:r>
      <w:r w:rsidRPr="007849A5">
        <w:rPr>
          <w:rFonts w:ascii="Times New Roman" w:eastAsia="Times New Roman" w:hAnsi="Times New Roman" w:cs="Times New Roman"/>
          <w:color w:val="000000" w:themeColor="text1"/>
          <w:sz w:val="22"/>
          <w:szCs w:val="22"/>
          <w:lang w:val="es-MX" w:eastAsia="es-MX"/>
        </w:rPr>
        <w:t xml:space="preserve"> de </w:t>
      </w:r>
      <w:r w:rsidR="00E473C1" w:rsidRPr="007849A5">
        <w:rPr>
          <w:rFonts w:ascii="Times New Roman" w:eastAsia="Times New Roman" w:hAnsi="Times New Roman" w:cs="Times New Roman"/>
          <w:color w:val="000000" w:themeColor="text1"/>
          <w:sz w:val="22"/>
          <w:szCs w:val="22"/>
          <w:lang w:val="es-MX" w:eastAsia="es-MX"/>
        </w:rPr>
        <w:t>las herramientas globales</w:t>
      </w:r>
      <w:r w:rsidRPr="007849A5">
        <w:rPr>
          <w:rFonts w:ascii="Times New Roman" w:eastAsia="Times New Roman" w:hAnsi="Times New Roman" w:cs="Times New Roman"/>
          <w:color w:val="000000" w:themeColor="text1"/>
          <w:sz w:val="22"/>
          <w:szCs w:val="22"/>
          <w:lang w:val="es-MX" w:eastAsia="es-MX"/>
        </w:rPr>
        <w:t xml:space="preserve">, proporcionará un registro detallado de las lenguas como instrumentos de comunicación y recursos de conocimiento en su respectivo contexto sociopolítico. Esta labor ayudaría a poner de relieve la importancia de incluir información estadística sobre la situación actual de los pueblos indígenas, en particular sus </w:t>
      </w:r>
      <w:r w:rsidR="00E473C1" w:rsidRPr="007849A5">
        <w:rPr>
          <w:rFonts w:ascii="Times New Roman" w:eastAsia="Times New Roman" w:hAnsi="Times New Roman" w:cs="Times New Roman"/>
          <w:color w:val="000000" w:themeColor="text1"/>
          <w:sz w:val="22"/>
          <w:szCs w:val="22"/>
          <w:lang w:val="es-MX" w:eastAsia="es-MX"/>
        </w:rPr>
        <w:t>lenguas</w:t>
      </w:r>
      <w:r w:rsidRPr="007849A5">
        <w:rPr>
          <w:rFonts w:ascii="Times New Roman" w:eastAsia="Times New Roman" w:hAnsi="Times New Roman" w:cs="Times New Roman"/>
          <w:color w:val="000000" w:themeColor="text1"/>
          <w:sz w:val="22"/>
          <w:szCs w:val="22"/>
          <w:lang w:val="es-MX" w:eastAsia="es-MX"/>
        </w:rPr>
        <w:t>.</w:t>
      </w:r>
    </w:p>
    <w:p w14:paraId="2F1F1BBC"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29FF1F7C" w14:textId="77777777"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Los objetivos principales del Atlas Mundial de las Lenguas son:</w:t>
      </w:r>
    </w:p>
    <w:p w14:paraId="1262972F" w14:textId="16C50DB3" w:rsidR="005F3250" w:rsidRPr="00281C82" w:rsidRDefault="005F3250" w:rsidP="00281C82">
      <w:pPr>
        <w:pStyle w:val="ListParagraph"/>
        <w:numPr>
          <w:ilvl w:val="0"/>
          <w:numId w:val="27"/>
        </w:numPr>
        <w:ind w:left="90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Crear una fuente </w:t>
      </w:r>
      <w:r w:rsidR="00E473C1" w:rsidRPr="00281C82">
        <w:rPr>
          <w:rFonts w:ascii="Times New Roman" w:eastAsia="Times New Roman" w:hAnsi="Times New Roman" w:cs="Times New Roman"/>
          <w:color w:val="000000" w:themeColor="text1"/>
          <w:sz w:val="22"/>
          <w:szCs w:val="22"/>
          <w:lang w:val="es-MX" w:eastAsia="es-MX"/>
        </w:rPr>
        <w:t>confiable</w:t>
      </w:r>
      <w:r w:rsidRPr="00281C82">
        <w:rPr>
          <w:rFonts w:ascii="Times New Roman" w:eastAsia="Times New Roman" w:hAnsi="Times New Roman" w:cs="Times New Roman"/>
          <w:color w:val="000000" w:themeColor="text1"/>
          <w:sz w:val="22"/>
          <w:szCs w:val="22"/>
          <w:lang w:val="es-MX" w:eastAsia="es-MX"/>
        </w:rPr>
        <w:t xml:space="preserve"> de información sobre la diversidad lingüística y el multilingüismo para su incorporación en </w:t>
      </w:r>
      <w:r w:rsidR="00E473C1" w:rsidRPr="00281C82">
        <w:rPr>
          <w:rFonts w:ascii="Times New Roman" w:eastAsia="Times New Roman" w:hAnsi="Times New Roman" w:cs="Times New Roman"/>
          <w:color w:val="000000" w:themeColor="text1"/>
          <w:sz w:val="22"/>
          <w:szCs w:val="22"/>
          <w:lang w:val="es-MX" w:eastAsia="es-MX"/>
        </w:rPr>
        <w:t>la Agenda</w:t>
      </w:r>
      <w:r w:rsidRPr="00281C82">
        <w:rPr>
          <w:rFonts w:ascii="Times New Roman" w:eastAsia="Times New Roman" w:hAnsi="Times New Roman" w:cs="Times New Roman"/>
          <w:color w:val="000000" w:themeColor="text1"/>
          <w:sz w:val="22"/>
          <w:szCs w:val="22"/>
          <w:lang w:val="es-MX" w:eastAsia="es-MX"/>
        </w:rPr>
        <w:t xml:space="preserve"> 2030</w:t>
      </w:r>
      <w:r w:rsidR="00E473C1" w:rsidRPr="00281C82">
        <w:rPr>
          <w:rFonts w:ascii="Times New Roman" w:eastAsia="Times New Roman" w:hAnsi="Times New Roman" w:cs="Times New Roman"/>
          <w:color w:val="000000" w:themeColor="text1"/>
          <w:sz w:val="22"/>
          <w:szCs w:val="22"/>
          <w:lang w:val="es-MX" w:eastAsia="es-MX"/>
        </w:rPr>
        <w:t xml:space="preserve"> para el Desarrollo Sostenible</w:t>
      </w:r>
      <w:r w:rsidRPr="00281C82">
        <w:rPr>
          <w:rFonts w:ascii="Times New Roman" w:eastAsia="Times New Roman" w:hAnsi="Times New Roman" w:cs="Times New Roman"/>
          <w:color w:val="000000" w:themeColor="text1"/>
          <w:sz w:val="22"/>
          <w:szCs w:val="22"/>
          <w:lang w:val="es-MX" w:eastAsia="es-MX"/>
        </w:rPr>
        <w:t>, las estrategias y las iniciativas en curso;</w:t>
      </w:r>
    </w:p>
    <w:p w14:paraId="45117D9B" w14:textId="462E878A" w:rsidR="005F3250" w:rsidRPr="00281C82" w:rsidRDefault="005F3250" w:rsidP="00281C82">
      <w:pPr>
        <w:pStyle w:val="ListParagraph"/>
        <w:numPr>
          <w:ilvl w:val="0"/>
          <w:numId w:val="27"/>
        </w:numPr>
        <w:ind w:left="90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Evaluar la vitalidad, el peligro y el estatus del idioma, así como su sostenibilidad;</w:t>
      </w:r>
    </w:p>
    <w:p w14:paraId="3860B588" w14:textId="6118833B" w:rsidR="005F3250" w:rsidRPr="00281C82" w:rsidRDefault="005F3250" w:rsidP="00281C82">
      <w:pPr>
        <w:pStyle w:val="ListParagraph"/>
        <w:numPr>
          <w:ilvl w:val="0"/>
          <w:numId w:val="27"/>
        </w:numPr>
        <w:ind w:left="90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Promover la diversidad lingüística y el multilingüismo;</w:t>
      </w:r>
    </w:p>
    <w:p w14:paraId="16A56F27" w14:textId="7EBE664C" w:rsidR="005F3250" w:rsidRPr="00281C82" w:rsidRDefault="005F3250" w:rsidP="00281C82">
      <w:pPr>
        <w:pStyle w:val="ListParagraph"/>
        <w:numPr>
          <w:ilvl w:val="0"/>
          <w:numId w:val="27"/>
        </w:numPr>
        <w:ind w:left="900"/>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w:t>
      </w:r>
      <w:r w:rsidR="00E473C1" w:rsidRPr="00281C82">
        <w:rPr>
          <w:rFonts w:ascii="Times New Roman" w:eastAsia="Times New Roman" w:hAnsi="Times New Roman" w:cs="Times New Roman"/>
          <w:color w:val="000000" w:themeColor="text1"/>
          <w:sz w:val="22"/>
          <w:szCs w:val="22"/>
          <w:lang w:val="es-MX" w:eastAsia="es-MX"/>
        </w:rPr>
        <w:t xml:space="preserve">roporcionar </w:t>
      </w:r>
      <w:r w:rsidRPr="00281C82">
        <w:rPr>
          <w:rFonts w:ascii="Times New Roman" w:eastAsia="Times New Roman" w:hAnsi="Times New Roman" w:cs="Times New Roman"/>
          <w:color w:val="000000" w:themeColor="text1"/>
          <w:sz w:val="22"/>
          <w:szCs w:val="22"/>
          <w:lang w:val="es-MX" w:eastAsia="es-MX"/>
        </w:rPr>
        <w:t>datos sobre la diversidad lingüística desde el monolingüismo hasta el multilingüismo;</w:t>
      </w:r>
    </w:p>
    <w:p w14:paraId="275869ED" w14:textId="55DE02EC" w:rsidR="005F3250" w:rsidRPr="00A00FF7" w:rsidRDefault="00E473C1" w:rsidP="004600AA">
      <w:pPr>
        <w:pStyle w:val="ListParagraph"/>
        <w:numPr>
          <w:ilvl w:val="0"/>
          <w:numId w:val="27"/>
        </w:numPr>
        <w:ind w:left="990" w:hanging="450"/>
        <w:jc w:val="both"/>
        <w:rPr>
          <w:rFonts w:ascii="-webkit-standard" w:eastAsia="Times New Roman" w:hAnsi="-webkit-standard" w:cs="Times New Roman"/>
          <w:color w:val="000000" w:themeColor="text1"/>
          <w:lang w:val="es-MX" w:eastAsia="es-MX"/>
        </w:rPr>
      </w:pPr>
      <w:r w:rsidRPr="00A00FF7">
        <w:rPr>
          <w:rFonts w:ascii="Times New Roman" w:eastAsia="Times New Roman" w:hAnsi="Times New Roman" w:cs="Times New Roman"/>
          <w:color w:val="000000" w:themeColor="text1"/>
          <w:sz w:val="22"/>
          <w:szCs w:val="22"/>
          <w:lang w:val="es-MX" w:eastAsia="es-MX"/>
        </w:rPr>
        <w:t xml:space="preserve">Proporcionar </w:t>
      </w:r>
      <w:r w:rsidR="005F3250" w:rsidRPr="00A00FF7">
        <w:rPr>
          <w:rFonts w:ascii="Times New Roman" w:eastAsia="Times New Roman" w:hAnsi="Times New Roman" w:cs="Times New Roman"/>
          <w:color w:val="000000" w:themeColor="text1"/>
          <w:sz w:val="22"/>
          <w:szCs w:val="22"/>
          <w:lang w:val="es-MX" w:eastAsia="es-MX"/>
        </w:rPr>
        <w:t xml:space="preserve">asesoramiento para la formulación </w:t>
      </w:r>
      <w:r w:rsidRPr="00A00FF7">
        <w:rPr>
          <w:rFonts w:ascii="Times New Roman" w:eastAsia="Times New Roman" w:hAnsi="Times New Roman" w:cs="Times New Roman"/>
          <w:color w:val="000000" w:themeColor="text1"/>
          <w:sz w:val="22"/>
          <w:szCs w:val="22"/>
          <w:lang w:val="es-MX" w:eastAsia="es-MX"/>
        </w:rPr>
        <w:t xml:space="preserve">informada </w:t>
      </w:r>
      <w:r w:rsidR="005F3250" w:rsidRPr="00A00FF7">
        <w:rPr>
          <w:rFonts w:ascii="Times New Roman" w:eastAsia="Times New Roman" w:hAnsi="Times New Roman" w:cs="Times New Roman"/>
          <w:color w:val="000000" w:themeColor="text1"/>
          <w:sz w:val="22"/>
          <w:szCs w:val="22"/>
          <w:lang w:val="es-MX" w:eastAsia="es-MX"/>
        </w:rPr>
        <w:t xml:space="preserve">de políticas </w:t>
      </w:r>
      <w:r w:rsidRPr="00A00FF7">
        <w:rPr>
          <w:rFonts w:ascii="Times New Roman" w:eastAsia="Times New Roman" w:hAnsi="Times New Roman" w:cs="Times New Roman"/>
          <w:color w:val="000000" w:themeColor="text1"/>
          <w:sz w:val="22"/>
          <w:szCs w:val="22"/>
          <w:lang w:val="es-MX" w:eastAsia="es-MX"/>
        </w:rPr>
        <w:t xml:space="preserve">públicas </w:t>
      </w:r>
      <w:r w:rsidR="005F3250" w:rsidRPr="00A00FF7">
        <w:rPr>
          <w:rFonts w:ascii="Times New Roman" w:eastAsia="Times New Roman" w:hAnsi="Times New Roman" w:cs="Times New Roman"/>
          <w:color w:val="000000" w:themeColor="text1"/>
          <w:sz w:val="22"/>
          <w:szCs w:val="22"/>
          <w:lang w:val="es-MX" w:eastAsia="es-MX"/>
        </w:rPr>
        <w:t xml:space="preserve">y </w:t>
      </w:r>
      <w:r w:rsidRPr="00A00FF7">
        <w:rPr>
          <w:rFonts w:ascii="Times New Roman" w:eastAsia="Times New Roman" w:hAnsi="Times New Roman" w:cs="Times New Roman"/>
          <w:color w:val="000000" w:themeColor="text1"/>
          <w:sz w:val="22"/>
          <w:szCs w:val="22"/>
          <w:lang w:val="es-MX" w:eastAsia="es-MX"/>
        </w:rPr>
        <w:t>para</w:t>
      </w:r>
      <w:r w:rsidR="005F3250" w:rsidRPr="00A00FF7">
        <w:rPr>
          <w:rFonts w:ascii="Times New Roman" w:eastAsia="Times New Roman" w:hAnsi="Times New Roman" w:cs="Times New Roman"/>
          <w:color w:val="000000" w:themeColor="text1"/>
          <w:sz w:val="22"/>
          <w:szCs w:val="22"/>
          <w:lang w:val="es-MX" w:eastAsia="es-MX"/>
        </w:rPr>
        <w:t xml:space="preserve"> </w:t>
      </w:r>
      <w:r w:rsidRPr="00A00FF7">
        <w:rPr>
          <w:rFonts w:ascii="Times New Roman" w:eastAsia="Times New Roman" w:hAnsi="Times New Roman" w:cs="Times New Roman"/>
          <w:color w:val="000000" w:themeColor="text1"/>
          <w:sz w:val="22"/>
          <w:szCs w:val="22"/>
          <w:lang w:val="es-MX" w:eastAsia="es-MX"/>
        </w:rPr>
        <w:t xml:space="preserve">la </w:t>
      </w:r>
      <w:r w:rsidR="005F3250" w:rsidRPr="00A00FF7">
        <w:rPr>
          <w:rFonts w:ascii="Times New Roman" w:eastAsia="Times New Roman" w:hAnsi="Times New Roman" w:cs="Times New Roman"/>
          <w:color w:val="000000" w:themeColor="text1"/>
          <w:sz w:val="22"/>
          <w:szCs w:val="22"/>
          <w:lang w:val="es-MX" w:eastAsia="es-MX"/>
        </w:rPr>
        <w:t>toma de decisiones. </w:t>
      </w:r>
    </w:p>
    <w:p w14:paraId="2A914216" w14:textId="5C19EF6E"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lastRenderedPageBreak/>
        <w:t>El Atlas Mundial de las Lenguas se dirigirá a las siguientes audiencias con el fin de proporcionar</w:t>
      </w:r>
      <w:r w:rsidR="00E473C1" w:rsidRPr="007849A5">
        <w:rPr>
          <w:rFonts w:ascii="Times New Roman" w:eastAsia="Times New Roman" w:hAnsi="Times New Roman" w:cs="Times New Roman"/>
          <w:color w:val="000000" w:themeColor="text1"/>
          <w:sz w:val="22"/>
          <w:szCs w:val="22"/>
          <w:lang w:val="es-MX" w:eastAsia="es-MX"/>
        </w:rPr>
        <w:t>,</w:t>
      </w:r>
      <w:r w:rsidRPr="007849A5">
        <w:rPr>
          <w:rFonts w:ascii="Times New Roman" w:eastAsia="Times New Roman" w:hAnsi="Times New Roman" w:cs="Times New Roman"/>
          <w:color w:val="000000" w:themeColor="text1"/>
          <w:sz w:val="22"/>
          <w:szCs w:val="22"/>
          <w:lang w:val="es-MX" w:eastAsia="es-MX"/>
        </w:rPr>
        <w:t xml:space="preserve"> con evidencia basada en </w:t>
      </w:r>
      <w:r w:rsidR="00E473C1" w:rsidRPr="007849A5">
        <w:rPr>
          <w:rFonts w:ascii="Times New Roman" w:eastAsia="Times New Roman" w:hAnsi="Times New Roman" w:cs="Times New Roman"/>
          <w:color w:val="000000" w:themeColor="text1"/>
          <w:sz w:val="22"/>
          <w:szCs w:val="22"/>
          <w:lang w:val="es-MX" w:eastAsia="es-MX"/>
        </w:rPr>
        <w:t xml:space="preserve">la recolección de </w:t>
      </w:r>
      <w:r w:rsidRPr="007849A5">
        <w:rPr>
          <w:rFonts w:ascii="Times New Roman" w:eastAsia="Times New Roman" w:hAnsi="Times New Roman" w:cs="Times New Roman"/>
          <w:color w:val="000000" w:themeColor="text1"/>
          <w:sz w:val="22"/>
          <w:szCs w:val="22"/>
          <w:lang w:val="es-MX" w:eastAsia="es-MX"/>
        </w:rPr>
        <w:t>datos</w:t>
      </w:r>
      <w:r w:rsidR="00E473C1" w:rsidRPr="007849A5">
        <w:rPr>
          <w:rFonts w:ascii="Times New Roman" w:eastAsia="Times New Roman" w:hAnsi="Times New Roman" w:cs="Times New Roman"/>
          <w:color w:val="000000" w:themeColor="text1"/>
          <w:sz w:val="22"/>
          <w:szCs w:val="22"/>
          <w:lang w:val="es-MX" w:eastAsia="es-MX"/>
        </w:rPr>
        <w:t>,</w:t>
      </w:r>
      <w:r w:rsidRPr="007849A5">
        <w:rPr>
          <w:rFonts w:ascii="Times New Roman" w:eastAsia="Times New Roman" w:hAnsi="Times New Roman" w:cs="Times New Roman"/>
          <w:color w:val="000000" w:themeColor="text1"/>
          <w:sz w:val="22"/>
          <w:szCs w:val="22"/>
          <w:lang w:val="es-MX" w:eastAsia="es-MX"/>
        </w:rPr>
        <w:t xml:space="preserve"> para la adopción de políticas informadas y toma de decisiones:</w:t>
      </w:r>
    </w:p>
    <w:p w14:paraId="39892B81" w14:textId="6B932362" w:rsidR="005F3250" w:rsidRPr="007849A5" w:rsidRDefault="005F3250" w:rsidP="00281C82">
      <w:pPr>
        <w:tabs>
          <w:tab w:val="left" w:pos="900"/>
        </w:tabs>
        <w:ind w:left="1080" w:hanging="5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00281C82">
        <w:rPr>
          <w:rFonts w:ascii="Times New Roman" w:eastAsia="Times New Roman" w:hAnsi="Times New Roman" w:cs="Times New Roman"/>
          <w:color w:val="000000" w:themeColor="text1"/>
          <w:sz w:val="14"/>
          <w:szCs w:val="14"/>
          <w:lang w:val="es-MX" w:eastAsia="es-MX"/>
        </w:rPr>
        <w:tab/>
      </w:r>
      <w:r w:rsidR="00E473C1" w:rsidRPr="007849A5">
        <w:rPr>
          <w:rFonts w:ascii="Times New Roman" w:eastAsia="Times New Roman" w:hAnsi="Times New Roman" w:cs="Times New Roman"/>
          <w:color w:val="000000" w:themeColor="text1"/>
          <w:sz w:val="22"/>
          <w:szCs w:val="22"/>
          <w:lang w:val="es-MX" w:eastAsia="es-MX"/>
        </w:rPr>
        <w:t xml:space="preserve">Hacedores </w:t>
      </w:r>
      <w:r w:rsidRPr="007849A5">
        <w:rPr>
          <w:rFonts w:ascii="Times New Roman" w:eastAsia="Times New Roman" w:hAnsi="Times New Roman" w:cs="Times New Roman"/>
          <w:color w:val="000000" w:themeColor="text1"/>
          <w:sz w:val="22"/>
          <w:szCs w:val="22"/>
          <w:lang w:val="es-MX" w:eastAsia="es-MX"/>
        </w:rPr>
        <w:t xml:space="preserve">de Políticas </w:t>
      </w:r>
      <w:r w:rsidR="00E473C1" w:rsidRPr="007849A5">
        <w:rPr>
          <w:rFonts w:ascii="Times New Roman" w:eastAsia="Times New Roman" w:hAnsi="Times New Roman" w:cs="Times New Roman"/>
          <w:color w:val="000000" w:themeColor="text1"/>
          <w:sz w:val="22"/>
          <w:szCs w:val="22"/>
          <w:lang w:val="es-MX" w:eastAsia="es-MX"/>
        </w:rPr>
        <w:t>Públicas / información sobre</w:t>
      </w:r>
      <w:r w:rsidRPr="007849A5">
        <w:rPr>
          <w:rFonts w:ascii="Times New Roman" w:eastAsia="Times New Roman" w:hAnsi="Times New Roman" w:cs="Times New Roman"/>
          <w:color w:val="000000" w:themeColor="text1"/>
          <w:sz w:val="22"/>
          <w:szCs w:val="22"/>
          <w:lang w:val="es-MX" w:eastAsia="es-MX"/>
        </w:rPr>
        <w:t xml:space="preserve"> l</w:t>
      </w:r>
      <w:r w:rsidR="00E473C1" w:rsidRPr="007849A5">
        <w:rPr>
          <w:rFonts w:ascii="Times New Roman" w:eastAsia="Times New Roman" w:hAnsi="Times New Roman" w:cs="Times New Roman"/>
          <w:color w:val="000000" w:themeColor="text1"/>
          <w:sz w:val="22"/>
          <w:szCs w:val="22"/>
          <w:lang w:val="es-MX" w:eastAsia="es-MX"/>
        </w:rPr>
        <w:t xml:space="preserve">as lenguas </w:t>
      </w:r>
      <w:r w:rsidRPr="007849A5">
        <w:rPr>
          <w:rFonts w:ascii="Times New Roman" w:eastAsia="Times New Roman" w:hAnsi="Times New Roman" w:cs="Times New Roman"/>
          <w:color w:val="000000" w:themeColor="text1"/>
          <w:sz w:val="22"/>
          <w:szCs w:val="22"/>
          <w:lang w:val="es-MX" w:eastAsia="es-MX"/>
        </w:rPr>
        <w:t>presentes en el país;</w:t>
      </w:r>
    </w:p>
    <w:p w14:paraId="4396FEA2" w14:textId="06C16349" w:rsidR="005F3250" w:rsidRPr="007849A5" w:rsidRDefault="005F3250" w:rsidP="00281C82">
      <w:pPr>
        <w:tabs>
          <w:tab w:val="left" w:pos="900"/>
        </w:tabs>
        <w:ind w:left="1080" w:hanging="5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00281C82">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 xml:space="preserve">Sociedad civil, usuarios / información específica de cada país sobre </w:t>
      </w:r>
      <w:r w:rsidR="00E473C1" w:rsidRPr="007849A5">
        <w:rPr>
          <w:rFonts w:ascii="Times New Roman" w:eastAsia="Times New Roman" w:hAnsi="Times New Roman" w:cs="Times New Roman"/>
          <w:color w:val="000000" w:themeColor="text1"/>
          <w:sz w:val="22"/>
          <w:szCs w:val="22"/>
          <w:lang w:val="es-MX" w:eastAsia="es-MX"/>
        </w:rPr>
        <w:t>las lenguas utilizada</w:t>
      </w:r>
      <w:r w:rsidRPr="007849A5">
        <w:rPr>
          <w:rFonts w:ascii="Times New Roman" w:eastAsia="Times New Roman" w:hAnsi="Times New Roman" w:cs="Times New Roman"/>
          <w:color w:val="000000" w:themeColor="text1"/>
          <w:sz w:val="22"/>
          <w:szCs w:val="22"/>
          <w:lang w:val="es-MX" w:eastAsia="es-MX"/>
        </w:rPr>
        <w:t>s;</w:t>
      </w:r>
    </w:p>
    <w:p w14:paraId="047508A3" w14:textId="440AA496" w:rsidR="005F3250" w:rsidRPr="007849A5" w:rsidRDefault="005F3250" w:rsidP="00281C82">
      <w:pPr>
        <w:tabs>
          <w:tab w:val="left" w:pos="900"/>
        </w:tabs>
        <w:ind w:left="1080" w:hanging="5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00281C82">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Expertos, académicos y profesores / información sobre su área de especialización;</w:t>
      </w:r>
    </w:p>
    <w:p w14:paraId="57E78EB7" w14:textId="6758E9C1" w:rsidR="005F3250" w:rsidRPr="007849A5" w:rsidRDefault="005F3250" w:rsidP="00281C82">
      <w:pPr>
        <w:tabs>
          <w:tab w:val="left" w:pos="900"/>
        </w:tabs>
        <w:ind w:left="1080" w:hanging="54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 xml:space="preserve">   </w:t>
      </w:r>
      <w:r w:rsidR="00281C82">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Sector privado /</w:t>
      </w:r>
      <w:r w:rsidR="00E473C1" w:rsidRPr="007849A5">
        <w:rPr>
          <w:rFonts w:ascii="Times New Roman" w:eastAsia="Times New Roman" w:hAnsi="Times New Roman" w:cs="Times New Roman"/>
          <w:color w:val="000000" w:themeColor="text1"/>
          <w:sz w:val="22"/>
          <w:szCs w:val="22"/>
          <w:lang w:val="es-MX" w:eastAsia="es-MX"/>
        </w:rPr>
        <w:t xml:space="preserve"> información sobre lenguas para el desarrollo de </w:t>
      </w:r>
      <w:r w:rsidRPr="007849A5">
        <w:rPr>
          <w:rFonts w:ascii="Times New Roman" w:eastAsia="Times New Roman" w:hAnsi="Times New Roman" w:cs="Times New Roman"/>
          <w:color w:val="000000" w:themeColor="text1"/>
          <w:sz w:val="22"/>
          <w:szCs w:val="22"/>
          <w:lang w:val="es-MX" w:eastAsia="es-MX"/>
        </w:rPr>
        <w:t>soluciones innovadoras.</w:t>
      </w:r>
    </w:p>
    <w:p w14:paraId="3B58D0E0" w14:textId="77777777" w:rsidR="007849A5" w:rsidRPr="007849A5" w:rsidRDefault="005F3250" w:rsidP="00281C82">
      <w:pPr>
        <w:tabs>
          <w:tab w:val="left" w:pos="900"/>
        </w:tabs>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w:t>
      </w:r>
    </w:p>
    <w:p w14:paraId="4F03B623" w14:textId="6A7C3DB9" w:rsidR="005F3250" w:rsidRPr="007849A5" w:rsidRDefault="005F3250" w:rsidP="000B40A7">
      <w:pPr>
        <w:ind w:left="54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xml:space="preserve">Se establecerán mecanismos regionales </w:t>
      </w:r>
      <w:r w:rsidR="00E473C1" w:rsidRPr="007849A5">
        <w:rPr>
          <w:rFonts w:ascii="Times New Roman" w:eastAsia="Times New Roman" w:hAnsi="Times New Roman" w:cs="Times New Roman"/>
          <w:b/>
          <w:bCs/>
          <w:color w:val="000000" w:themeColor="text1"/>
          <w:sz w:val="22"/>
          <w:szCs w:val="22"/>
          <w:lang w:val="es-MX" w:eastAsia="es-MX"/>
        </w:rPr>
        <w:t xml:space="preserve">de fortalecimiento de </w:t>
      </w:r>
      <w:r w:rsidRPr="007849A5">
        <w:rPr>
          <w:rFonts w:ascii="Times New Roman" w:eastAsia="Times New Roman" w:hAnsi="Times New Roman" w:cs="Times New Roman"/>
          <w:b/>
          <w:bCs/>
          <w:color w:val="000000" w:themeColor="text1"/>
          <w:sz w:val="22"/>
          <w:szCs w:val="22"/>
          <w:lang w:val="es-MX" w:eastAsia="es-MX"/>
        </w:rPr>
        <w:t xml:space="preserve">las comunidades indígenas a través de sus </w:t>
      </w:r>
      <w:r w:rsidR="00E473C1" w:rsidRPr="007849A5">
        <w:rPr>
          <w:rFonts w:ascii="Times New Roman" w:eastAsia="Times New Roman" w:hAnsi="Times New Roman" w:cs="Times New Roman"/>
          <w:b/>
          <w:bCs/>
          <w:color w:val="000000" w:themeColor="text1"/>
          <w:sz w:val="22"/>
          <w:szCs w:val="22"/>
          <w:lang w:val="es-MX" w:eastAsia="es-MX"/>
        </w:rPr>
        <w:t>lenguas,</w:t>
      </w:r>
      <w:r w:rsidRPr="007849A5">
        <w:rPr>
          <w:rFonts w:ascii="Times New Roman" w:eastAsia="Times New Roman" w:hAnsi="Times New Roman" w:cs="Times New Roman"/>
          <w:color w:val="000000" w:themeColor="text1"/>
          <w:sz w:val="22"/>
          <w:szCs w:val="22"/>
          <w:lang w:val="es-MX" w:eastAsia="es-MX"/>
        </w:rPr>
        <w:t xml:space="preserve"> con el fin de apoyar actividades internacionales, nacionales y locales.</w:t>
      </w:r>
    </w:p>
    <w:p w14:paraId="30CC1FED" w14:textId="16083A32" w:rsidR="005F3250" w:rsidRPr="007849A5" w:rsidRDefault="005F3250" w:rsidP="000B40A7">
      <w:pPr>
        <w:ind w:left="540"/>
        <w:jc w:val="both"/>
        <w:rPr>
          <w:rFonts w:ascii="-webkit-standard" w:eastAsia="Times New Roman" w:hAnsi="-webkit-standard" w:cs="Times New Roman"/>
          <w:color w:val="000000" w:themeColor="text1"/>
          <w:lang w:val="es-MX" w:eastAsia="es-MX"/>
        </w:rPr>
      </w:pPr>
    </w:p>
    <w:p w14:paraId="21F181B2" w14:textId="421D51EA" w:rsidR="005F3250" w:rsidRPr="00281C82" w:rsidRDefault="00E473C1"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Proporcionar</w:t>
      </w:r>
      <w:r w:rsidR="005F3250" w:rsidRPr="00281C82">
        <w:rPr>
          <w:rFonts w:ascii="Times New Roman" w:eastAsia="Times New Roman" w:hAnsi="Times New Roman" w:cs="Times New Roman"/>
          <w:color w:val="000000" w:themeColor="text1"/>
          <w:sz w:val="22"/>
          <w:szCs w:val="22"/>
          <w:lang w:val="es-MX" w:eastAsia="es-MX"/>
        </w:rPr>
        <w:t xml:space="preserve"> apoyo para la interacción con los mecanismos, redes y organizaciones multilaterales de cooperación de los pueblos indígenas existentes a nivel regional y nacional, como el Pacto de los Pueblos Indígenas de Asia y el Fondo para el Desarrollo de los Pueblos Indígenas de América Latina y el Caribe (FILAC), </w:t>
      </w:r>
      <w:r w:rsidRPr="00281C82">
        <w:rPr>
          <w:rFonts w:ascii="Times New Roman" w:eastAsia="Times New Roman" w:hAnsi="Times New Roman" w:cs="Times New Roman"/>
          <w:color w:val="000000" w:themeColor="text1"/>
          <w:sz w:val="22"/>
          <w:szCs w:val="22"/>
          <w:lang w:val="es-MX" w:eastAsia="es-MX"/>
        </w:rPr>
        <w:t xml:space="preserve">el </w:t>
      </w:r>
      <w:r w:rsidR="005F3250" w:rsidRPr="00281C82">
        <w:rPr>
          <w:rFonts w:ascii="Times New Roman" w:eastAsia="Times New Roman" w:hAnsi="Times New Roman" w:cs="Times New Roman"/>
          <w:color w:val="000000" w:themeColor="text1"/>
          <w:sz w:val="22"/>
          <w:szCs w:val="22"/>
          <w:lang w:val="es-MX" w:eastAsia="es-MX"/>
        </w:rPr>
        <w:t xml:space="preserve">Instituto Iberoamericano de Lenguas Indígenas (IIALI), </w:t>
      </w:r>
      <w:r w:rsidRPr="00281C82">
        <w:rPr>
          <w:rFonts w:ascii="Times New Roman" w:eastAsia="Times New Roman" w:hAnsi="Times New Roman" w:cs="Times New Roman"/>
          <w:color w:val="000000" w:themeColor="text1"/>
          <w:sz w:val="22"/>
          <w:szCs w:val="22"/>
          <w:lang w:val="es-MX" w:eastAsia="es-MX"/>
        </w:rPr>
        <w:t xml:space="preserve">el </w:t>
      </w:r>
      <w:r w:rsidR="005F3250" w:rsidRPr="00281C82">
        <w:rPr>
          <w:rFonts w:ascii="Times New Roman" w:eastAsia="Times New Roman" w:hAnsi="Times New Roman" w:cs="Times New Roman"/>
          <w:color w:val="000000" w:themeColor="text1"/>
          <w:sz w:val="22"/>
          <w:szCs w:val="22"/>
          <w:lang w:val="es-MX" w:eastAsia="es-MX"/>
        </w:rPr>
        <w:t xml:space="preserve">Comité Coordinador de los Pueblos Indígenas de África (IPACC), </w:t>
      </w:r>
      <w:r w:rsidRPr="00281C82">
        <w:rPr>
          <w:rFonts w:ascii="Times New Roman" w:eastAsia="Times New Roman" w:hAnsi="Times New Roman" w:cs="Times New Roman"/>
          <w:color w:val="000000" w:themeColor="text1"/>
          <w:sz w:val="22"/>
          <w:szCs w:val="22"/>
          <w:lang w:val="es-MX" w:eastAsia="es-MX"/>
        </w:rPr>
        <w:t xml:space="preserve">la </w:t>
      </w:r>
      <w:r w:rsidR="005F3250" w:rsidRPr="00281C82">
        <w:rPr>
          <w:rFonts w:ascii="Times New Roman" w:eastAsia="Times New Roman" w:hAnsi="Times New Roman" w:cs="Times New Roman"/>
          <w:color w:val="000000" w:themeColor="text1"/>
          <w:sz w:val="22"/>
          <w:szCs w:val="22"/>
          <w:lang w:val="es-MX" w:eastAsia="es-MX"/>
        </w:rPr>
        <w:t xml:space="preserve">Red Indígena del Pacífico, así como los organismos nacionales como el Congreso Nacional de Indios Americanos (EE.UU.), </w:t>
      </w:r>
      <w:r w:rsidRPr="00281C82">
        <w:rPr>
          <w:rFonts w:ascii="Times New Roman" w:eastAsia="Times New Roman" w:hAnsi="Times New Roman" w:cs="Times New Roman"/>
          <w:color w:val="000000" w:themeColor="text1"/>
          <w:sz w:val="22"/>
          <w:szCs w:val="22"/>
          <w:lang w:val="es-MX" w:eastAsia="es-MX"/>
        </w:rPr>
        <w:t xml:space="preserve">la Asamblea de las Primeras Naciones (Canadá) </w:t>
      </w:r>
      <w:r w:rsidR="005F3250" w:rsidRPr="00281C82">
        <w:rPr>
          <w:rFonts w:ascii="Times New Roman" w:eastAsia="Times New Roman" w:hAnsi="Times New Roman" w:cs="Times New Roman"/>
          <w:color w:val="000000" w:themeColor="text1"/>
          <w:sz w:val="22"/>
          <w:szCs w:val="22"/>
          <w:lang w:val="es-MX" w:eastAsia="es-MX"/>
        </w:rPr>
        <w:t>y otros.  </w:t>
      </w:r>
    </w:p>
    <w:p w14:paraId="02BA9CE9" w14:textId="2275F465" w:rsidR="005F3250" w:rsidRPr="00281C82" w:rsidRDefault="00E473C1"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Los mecanismos tripartita</w:t>
      </w:r>
      <w:r w:rsidR="005F3250" w:rsidRPr="00281C82">
        <w:rPr>
          <w:rFonts w:ascii="Times New Roman" w:eastAsia="Times New Roman" w:hAnsi="Times New Roman" w:cs="Times New Roman"/>
          <w:color w:val="000000" w:themeColor="text1"/>
          <w:sz w:val="22"/>
          <w:szCs w:val="22"/>
          <w:lang w:val="es-MX" w:eastAsia="es-MX"/>
        </w:rPr>
        <w:t xml:space="preserve">s de las Naciones Unidas para las cuestiones indígenas, como el Foro Permanente para las Cuestiones Indígenas de las Naciones Unidas, el Mecanismo de Expertos sobre los Derechos de los Pueblos Indígenas y el Relator Especial sobre los Derechos de los Pueblos Indígenas, deberían interactuar con los </w:t>
      </w:r>
      <w:r w:rsidRPr="00281C82">
        <w:rPr>
          <w:rFonts w:ascii="Times New Roman" w:eastAsia="Times New Roman" w:hAnsi="Times New Roman" w:cs="Times New Roman"/>
          <w:color w:val="000000" w:themeColor="text1"/>
          <w:sz w:val="22"/>
          <w:szCs w:val="22"/>
          <w:lang w:val="es-MX" w:eastAsia="es-MX"/>
        </w:rPr>
        <w:t>delegados</w:t>
      </w:r>
      <w:r w:rsidR="005F3250" w:rsidRPr="00281C82">
        <w:rPr>
          <w:rFonts w:ascii="Times New Roman" w:eastAsia="Times New Roman" w:hAnsi="Times New Roman" w:cs="Times New Roman"/>
          <w:color w:val="000000" w:themeColor="text1"/>
          <w:sz w:val="22"/>
          <w:szCs w:val="22"/>
          <w:lang w:val="es-MX" w:eastAsia="es-MX"/>
        </w:rPr>
        <w:t xml:space="preserve"> regionales de los pueblos indígenas y utilizar los diálogos regionales facilitados por los expertos de las Naciones Unidas, en los que participan los Estad</w:t>
      </w:r>
      <w:r w:rsidR="00D00D51" w:rsidRPr="00281C82">
        <w:rPr>
          <w:rFonts w:ascii="Times New Roman" w:eastAsia="Times New Roman" w:hAnsi="Times New Roman" w:cs="Times New Roman"/>
          <w:color w:val="000000" w:themeColor="text1"/>
          <w:sz w:val="22"/>
          <w:szCs w:val="22"/>
          <w:lang w:val="es-MX" w:eastAsia="es-MX"/>
        </w:rPr>
        <w:t>os Miembros, las entidades del S</w:t>
      </w:r>
      <w:r w:rsidR="005F3250" w:rsidRPr="00281C82">
        <w:rPr>
          <w:rFonts w:ascii="Times New Roman" w:eastAsia="Times New Roman" w:hAnsi="Times New Roman" w:cs="Times New Roman"/>
          <w:color w:val="000000" w:themeColor="text1"/>
          <w:sz w:val="22"/>
          <w:szCs w:val="22"/>
          <w:lang w:val="es-MX" w:eastAsia="es-MX"/>
        </w:rPr>
        <w:t>istema de las Naciones Unidas y los representantes de los pueblos indígenas.  </w:t>
      </w:r>
    </w:p>
    <w:p w14:paraId="32843793" w14:textId="0364DD05"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Interactuar con los pueblos indígenas a través de organizaciones intergubernamentales como la Unión Africana (UA), la Unión Europea (UE), el Consejo de Europa, la Organización de los Estados Americanos (OEA), el Consejo del Ártico y programas intergubernamentales como el Programa </w:t>
      </w:r>
      <w:r w:rsidR="00D00D51" w:rsidRPr="00281C82">
        <w:rPr>
          <w:rFonts w:ascii="Times New Roman" w:eastAsia="Times New Roman" w:hAnsi="Times New Roman" w:cs="Times New Roman"/>
          <w:color w:val="000000" w:themeColor="text1"/>
          <w:sz w:val="22"/>
          <w:szCs w:val="22"/>
          <w:lang w:val="es-MX" w:eastAsia="es-MX"/>
        </w:rPr>
        <w:t xml:space="preserve">Internacional </w:t>
      </w:r>
      <w:r w:rsidRPr="00281C82">
        <w:rPr>
          <w:rFonts w:ascii="Times New Roman" w:eastAsia="Times New Roman" w:hAnsi="Times New Roman" w:cs="Times New Roman"/>
          <w:color w:val="000000" w:themeColor="text1"/>
          <w:sz w:val="22"/>
          <w:szCs w:val="22"/>
          <w:lang w:val="es-MX" w:eastAsia="es-MX"/>
        </w:rPr>
        <w:t>Información para Todos (IFAP) y el Programa In</w:t>
      </w:r>
      <w:r w:rsidR="00D00D51" w:rsidRPr="00281C82">
        <w:rPr>
          <w:rFonts w:ascii="Times New Roman" w:eastAsia="Times New Roman" w:hAnsi="Times New Roman" w:cs="Times New Roman"/>
          <w:color w:val="000000" w:themeColor="text1"/>
          <w:sz w:val="22"/>
          <w:szCs w:val="22"/>
          <w:lang w:val="es-MX" w:eastAsia="es-MX"/>
        </w:rPr>
        <w:t>ternacional</w:t>
      </w:r>
      <w:r w:rsidRPr="00281C82">
        <w:rPr>
          <w:rFonts w:ascii="Times New Roman" w:eastAsia="Times New Roman" w:hAnsi="Times New Roman" w:cs="Times New Roman"/>
          <w:color w:val="000000" w:themeColor="text1"/>
          <w:sz w:val="22"/>
          <w:szCs w:val="22"/>
          <w:lang w:val="es-MX" w:eastAsia="es-MX"/>
        </w:rPr>
        <w:t xml:space="preserve"> para el Desarrollo de la Comunicación (PIDC) </w:t>
      </w:r>
      <w:r w:rsidR="00D00D51" w:rsidRPr="00281C82">
        <w:rPr>
          <w:rFonts w:ascii="Times New Roman" w:eastAsia="Times New Roman" w:hAnsi="Times New Roman" w:cs="Times New Roman"/>
          <w:color w:val="000000" w:themeColor="text1"/>
          <w:sz w:val="22"/>
          <w:szCs w:val="22"/>
          <w:lang w:val="es-MX" w:eastAsia="es-MX"/>
        </w:rPr>
        <w:t xml:space="preserve">de la UNESCO </w:t>
      </w:r>
      <w:r w:rsidRPr="00281C82">
        <w:rPr>
          <w:rFonts w:ascii="Times New Roman" w:eastAsia="Times New Roman" w:hAnsi="Times New Roman" w:cs="Times New Roman"/>
          <w:color w:val="000000" w:themeColor="text1"/>
          <w:sz w:val="22"/>
          <w:szCs w:val="22"/>
          <w:lang w:val="es-MX" w:eastAsia="es-MX"/>
        </w:rPr>
        <w:t>y otros mecanismos intergubernamentales.      </w:t>
      </w:r>
    </w:p>
    <w:p w14:paraId="2105D43E" w14:textId="77777777" w:rsidR="00281C82" w:rsidRDefault="00281C82" w:rsidP="00281C82">
      <w:pPr>
        <w:jc w:val="both"/>
        <w:rPr>
          <w:rFonts w:ascii="Times New Roman" w:eastAsia="Times New Roman" w:hAnsi="Times New Roman" w:cs="Times New Roman"/>
          <w:color w:val="000000" w:themeColor="text1"/>
          <w:sz w:val="22"/>
          <w:szCs w:val="22"/>
          <w:lang w:val="es-MX" w:eastAsia="es-MX"/>
        </w:rPr>
      </w:pPr>
    </w:p>
    <w:p w14:paraId="1554C099" w14:textId="2E296683" w:rsidR="005F3250" w:rsidRDefault="005F3250" w:rsidP="00281C82">
      <w:pPr>
        <w:ind w:left="360"/>
        <w:jc w:val="both"/>
        <w:rPr>
          <w:rFonts w:ascii="Times New Roman" w:eastAsia="Times New Roman" w:hAnsi="Times New Roman" w:cs="Times New Roman"/>
          <w:color w:val="000000" w:themeColor="text1"/>
          <w:sz w:val="22"/>
          <w:szCs w:val="22"/>
          <w:lang w:val="es-MX" w:eastAsia="es-MX"/>
        </w:rPr>
      </w:pPr>
      <w:r w:rsidRPr="00281C82">
        <w:rPr>
          <w:rFonts w:ascii="Times New Roman" w:eastAsia="Times New Roman" w:hAnsi="Times New Roman" w:cs="Times New Roman"/>
          <w:color w:val="000000" w:themeColor="text1"/>
          <w:sz w:val="22"/>
          <w:szCs w:val="22"/>
          <w:lang w:val="es-MX" w:eastAsia="es-MX"/>
        </w:rPr>
        <w:t xml:space="preserve">Se establecerá </w:t>
      </w:r>
      <w:r w:rsidRPr="00281C82">
        <w:rPr>
          <w:rFonts w:ascii="Times New Roman" w:eastAsia="Times New Roman" w:hAnsi="Times New Roman" w:cs="Times New Roman"/>
          <w:b/>
          <w:bCs/>
          <w:color w:val="000000" w:themeColor="text1"/>
          <w:sz w:val="22"/>
          <w:szCs w:val="22"/>
          <w:lang w:val="es-MX" w:eastAsia="es-MX"/>
        </w:rPr>
        <w:t xml:space="preserve">un Mecanismo Internacional de Gobernanza </w:t>
      </w:r>
      <w:r w:rsidRPr="00281C82">
        <w:rPr>
          <w:rFonts w:ascii="Times New Roman" w:eastAsia="Times New Roman" w:hAnsi="Times New Roman" w:cs="Times New Roman"/>
          <w:color w:val="000000" w:themeColor="text1"/>
          <w:sz w:val="22"/>
          <w:szCs w:val="22"/>
          <w:lang w:val="es-MX" w:eastAsia="es-MX"/>
        </w:rPr>
        <w:t>para asegurar una participación equitativa de todos los interesados y para proporcionar orientación sobre la aplicación del futuro Plan de Acción Mundial para la organización del Decenio Internacional de las Lenguas Indígenas, sobre la base de los siguientes principios:</w:t>
      </w:r>
    </w:p>
    <w:p w14:paraId="054E8D1B" w14:textId="77777777" w:rsidR="00281C82" w:rsidRPr="00281C82" w:rsidRDefault="00281C82" w:rsidP="00281C82">
      <w:pPr>
        <w:jc w:val="both"/>
        <w:rPr>
          <w:rFonts w:ascii="Times New Roman" w:eastAsia="Times New Roman" w:hAnsi="Times New Roman" w:cs="Times New Roman"/>
          <w:color w:val="000000" w:themeColor="text1"/>
          <w:lang w:val="es-MX" w:eastAsia="es-MX"/>
        </w:rPr>
      </w:pPr>
    </w:p>
    <w:p w14:paraId="3B005DFE" w14:textId="490E91EA"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 xml:space="preserve">El mecanismo internacional de gobernanza facilitará la preparación del Plan de Acción Mundial para la organización del Decenio Internacional de las Lenguas Indígenas del Mundo, tomando en consideración las lecciones aprendidas del </w:t>
      </w:r>
      <w:r w:rsidR="00D00D51" w:rsidRPr="00281C82">
        <w:rPr>
          <w:rFonts w:ascii="Times New Roman" w:eastAsia="Times New Roman" w:hAnsi="Times New Roman" w:cs="Times New Roman"/>
          <w:color w:val="000000" w:themeColor="text1"/>
          <w:sz w:val="22"/>
          <w:szCs w:val="22"/>
          <w:lang w:val="es-MX" w:eastAsia="es-MX"/>
        </w:rPr>
        <w:t>AILI</w:t>
      </w:r>
      <w:r w:rsidRPr="00281C82">
        <w:rPr>
          <w:rFonts w:ascii="Times New Roman" w:eastAsia="Times New Roman" w:hAnsi="Times New Roman" w:cs="Times New Roman"/>
          <w:color w:val="000000" w:themeColor="text1"/>
          <w:sz w:val="22"/>
          <w:szCs w:val="22"/>
          <w:lang w:val="es-MX" w:eastAsia="es-MX"/>
        </w:rPr>
        <w:t>2019.</w:t>
      </w:r>
    </w:p>
    <w:p w14:paraId="0366F1EE" w14:textId="5D3AAA4D"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Para la selección de los miembros del mecanismo internacional, se deben llevar a cabo consultas regionales con la participación de los pueblos indígenas.</w:t>
      </w:r>
    </w:p>
    <w:p w14:paraId="25451FDE" w14:textId="7C854818"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Dado que se trata de un Decenio, debería establecerse un sistema de rotación de los miemb</w:t>
      </w:r>
      <w:r w:rsidR="00D00D51" w:rsidRPr="00281C82">
        <w:rPr>
          <w:rFonts w:ascii="Times New Roman" w:eastAsia="Times New Roman" w:hAnsi="Times New Roman" w:cs="Times New Roman"/>
          <w:color w:val="000000" w:themeColor="text1"/>
          <w:sz w:val="22"/>
          <w:szCs w:val="22"/>
          <w:lang w:val="es-MX" w:eastAsia="es-MX"/>
        </w:rPr>
        <w:t xml:space="preserve">ros del mecanismo internacional, así como </w:t>
      </w:r>
      <w:r w:rsidRPr="00281C82">
        <w:rPr>
          <w:rFonts w:ascii="Times New Roman" w:eastAsia="Times New Roman" w:hAnsi="Times New Roman" w:cs="Times New Roman"/>
          <w:color w:val="000000" w:themeColor="text1"/>
          <w:sz w:val="22"/>
          <w:szCs w:val="22"/>
          <w:lang w:val="es-MX" w:eastAsia="es-MX"/>
        </w:rPr>
        <w:t>las modalidades de trabajo.</w:t>
      </w:r>
    </w:p>
    <w:p w14:paraId="3EAAF386" w14:textId="76847690"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El mecanismo internacional debería utilizar y aprovechar las actividades de coordinación con otros mecanismos existentes a nivel regional, nacional o local</w:t>
      </w:r>
      <w:r w:rsidR="00D00D51"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en relación con los pueblos indígenas.</w:t>
      </w:r>
    </w:p>
    <w:p w14:paraId="0F10EC3E" w14:textId="401FF705"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El mecanismo internacional debe generar los medios adecuados para recibir las aportaciones de las organizaciones de la sociedad civil y otros agentes públicos, académicos y privados pertinentes.</w:t>
      </w:r>
    </w:p>
    <w:p w14:paraId="1E2EED8F" w14:textId="3DB780CE" w:rsidR="005F3250" w:rsidRPr="00281C82" w:rsidRDefault="005F3250" w:rsidP="00281C82">
      <w:pPr>
        <w:pStyle w:val="ListParagraph"/>
        <w:numPr>
          <w:ilvl w:val="0"/>
          <w:numId w:val="28"/>
        </w:numPr>
        <w:jc w:val="both"/>
        <w:rPr>
          <w:rFonts w:ascii="Times New Roman" w:eastAsia="Times New Roman" w:hAnsi="Times New Roman"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Debería garantizarse una participación indígena plena y efectiva de todas las regiones socioculturales en la labor del Comité Directivo del Decenio Internacional de las Lenguas Indígenas y otros acontecimientos internacionales pertinentes, sobre la base del principio del respeto de los procesos regionales de adopción de decisiones de los pueblos indígenas.</w:t>
      </w:r>
    </w:p>
    <w:p w14:paraId="224B9F83" w14:textId="587BEE1F" w:rsidR="007849A5" w:rsidRPr="00281C82" w:rsidRDefault="005F3250" w:rsidP="00281C82">
      <w:pPr>
        <w:pStyle w:val="ListParagraph"/>
        <w:numPr>
          <w:ilvl w:val="0"/>
          <w:numId w:val="28"/>
        </w:numPr>
        <w:jc w:val="both"/>
        <w:rPr>
          <w:rFonts w:ascii="-webkit-standard" w:eastAsia="Times New Roman" w:hAnsi="-webkit-standard" w:cs="Times New Roman"/>
          <w:color w:val="000000" w:themeColor="text1"/>
          <w:lang w:val="es-MX" w:eastAsia="es-MX"/>
        </w:rPr>
      </w:pPr>
      <w:r w:rsidRPr="00281C82">
        <w:rPr>
          <w:rFonts w:ascii="Times New Roman" w:eastAsia="Times New Roman" w:hAnsi="Times New Roman" w:cs="Times New Roman"/>
          <w:color w:val="000000" w:themeColor="text1"/>
          <w:sz w:val="22"/>
          <w:szCs w:val="22"/>
          <w:lang w:val="es-MX" w:eastAsia="es-MX"/>
        </w:rPr>
        <w:t>Debería establecerse un mecanismo internacional para garantizar un período de transición-preparación sin tropiezos (2020-2021) mediante la ampliación del Comité Directi</w:t>
      </w:r>
      <w:r w:rsidR="00D00D51" w:rsidRPr="00281C82">
        <w:rPr>
          <w:rFonts w:ascii="Times New Roman" w:eastAsia="Times New Roman" w:hAnsi="Times New Roman" w:cs="Times New Roman"/>
          <w:color w:val="000000" w:themeColor="text1"/>
          <w:sz w:val="22"/>
          <w:szCs w:val="22"/>
          <w:lang w:val="es-MX" w:eastAsia="es-MX"/>
        </w:rPr>
        <w:t xml:space="preserve">vo para la organización del </w:t>
      </w:r>
      <w:r w:rsidR="00D00D51" w:rsidRPr="00281C82">
        <w:rPr>
          <w:rFonts w:ascii="Times New Roman" w:eastAsia="Times New Roman" w:hAnsi="Times New Roman" w:cs="Times New Roman"/>
          <w:color w:val="000000" w:themeColor="text1"/>
          <w:sz w:val="22"/>
          <w:szCs w:val="22"/>
          <w:lang w:val="es-MX" w:eastAsia="es-MX"/>
        </w:rPr>
        <w:lastRenderedPageBreak/>
        <w:t>AILI</w:t>
      </w:r>
      <w:r w:rsidRPr="00281C82">
        <w:rPr>
          <w:rFonts w:ascii="Times New Roman" w:eastAsia="Times New Roman" w:hAnsi="Times New Roman" w:cs="Times New Roman"/>
          <w:color w:val="000000" w:themeColor="text1"/>
          <w:sz w:val="22"/>
          <w:szCs w:val="22"/>
          <w:lang w:val="es-MX" w:eastAsia="es-MX"/>
        </w:rPr>
        <w:t>2019 al mecanismo internacional</w:t>
      </w:r>
      <w:r w:rsidR="00D00D51" w:rsidRPr="00281C82">
        <w:rPr>
          <w:rFonts w:ascii="Times New Roman" w:eastAsia="Times New Roman" w:hAnsi="Times New Roman" w:cs="Times New Roman"/>
          <w:color w:val="000000" w:themeColor="text1"/>
          <w:sz w:val="22"/>
          <w:szCs w:val="22"/>
          <w:lang w:val="es-MX" w:eastAsia="es-MX"/>
        </w:rPr>
        <w:t>,</w:t>
      </w:r>
      <w:r w:rsidRPr="00281C82">
        <w:rPr>
          <w:rFonts w:ascii="Times New Roman" w:eastAsia="Times New Roman" w:hAnsi="Times New Roman" w:cs="Times New Roman"/>
          <w:color w:val="000000" w:themeColor="text1"/>
          <w:sz w:val="22"/>
          <w:szCs w:val="22"/>
          <w:lang w:val="es-MX" w:eastAsia="es-MX"/>
        </w:rPr>
        <w:t xml:space="preserve"> a fin de proporcionar orientación sobre la organización del futuro Decenio Internacional de las Lenguas Indígenas para el período 2020-2021.</w:t>
      </w:r>
    </w:p>
    <w:p w14:paraId="0846FC96" w14:textId="77777777" w:rsidR="00281C82" w:rsidRDefault="00281C82" w:rsidP="000B40A7">
      <w:pPr>
        <w:ind w:left="540" w:hanging="260"/>
        <w:jc w:val="both"/>
        <w:rPr>
          <w:rFonts w:ascii="Times New Roman" w:eastAsia="Times New Roman" w:hAnsi="Times New Roman" w:cs="Times New Roman"/>
          <w:b/>
          <w:color w:val="000000" w:themeColor="text1"/>
          <w:sz w:val="22"/>
          <w:szCs w:val="22"/>
          <w:lang w:val="es-MX" w:eastAsia="es-MX"/>
        </w:rPr>
      </w:pPr>
    </w:p>
    <w:p w14:paraId="516C8CA8" w14:textId="5B5934AF" w:rsidR="005F3250" w:rsidRPr="007849A5" w:rsidRDefault="005F3250" w:rsidP="00281C82">
      <w:pPr>
        <w:ind w:left="270" w:firstLine="1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color w:val="000000" w:themeColor="text1"/>
          <w:sz w:val="22"/>
          <w:szCs w:val="22"/>
          <w:lang w:val="es-MX" w:eastAsia="es-MX"/>
        </w:rPr>
        <w:t>Mecanismos de financiación</w:t>
      </w:r>
      <w:r w:rsidRPr="007849A5">
        <w:rPr>
          <w:rFonts w:ascii="Times New Roman" w:eastAsia="Times New Roman" w:hAnsi="Times New Roman" w:cs="Times New Roman"/>
          <w:color w:val="000000" w:themeColor="text1"/>
          <w:sz w:val="22"/>
          <w:szCs w:val="22"/>
          <w:lang w:val="es-MX" w:eastAsia="es-MX"/>
        </w:rPr>
        <w:t xml:space="preserve"> para proporcionar recursos para la aplicación del Plan de Acción Mundial para la organización del Decenio Internacional y la ejecución de proyectos concretos de conservación, apoyo y promoción de las lenguas indígenas. </w:t>
      </w:r>
      <w:r w:rsidRPr="00FA227B">
        <w:rPr>
          <w:rFonts w:ascii="Times New Roman" w:eastAsia="Times New Roman" w:hAnsi="Times New Roman" w:cs="Times New Roman"/>
          <w:color w:val="000000" w:themeColor="text1"/>
          <w:sz w:val="22"/>
          <w:szCs w:val="22"/>
          <w:lang w:val="es-MX" w:eastAsia="es-MX"/>
        </w:rPr>
        <w:t>Estos mecanismos deberían:</w:t>
      </w:r>
    </w:p>
    <w:p w14:paraId="4C5CF142" w14:textId="77777777" w:rsidR="005F3250" w:rsidRPr="00FA227B" w:rsidRDefault="005F3250" w:rsidP="00281C82">
      <w:pPr>
        <w:ind w:left="720" w:hanging="360"/>
        <w:jc w:val="both"/>
        <w:rPr>
          <w:rFonts w:ascii="-webkit-standard" w:eastAsia="Times New Roman" w:hAnsi="-webkit-standard" w:cs="Times New Roman"/>
          <w:color w:val="000000" w:themeColor="text1"/>
          <w:lang w:val="es-MX" w:eastAsia="es-MX"/>
        </w:rPr>
      </w:pPr>
      <w:r w:rsidRPr="00FA227B">
        <w:rPr>
          <w:rFonts w:ascii="Times New Roman" w:eastAsia="Times New Roman" w:hAnsi="Times New Roman" w:cs="Times New Roman"/>
          <w:color w:val="000000" w:themeColor="text1"/>
          <w:sz w:val="22"/>
          <w:szCs w:val="22"/>
          <w:lang w:val="es-MX" w:eastAsia="es-MX"/>
        </w:rPr>
        <w:t> </w:t>
      </w:r>
    </w:p>
    <w:p w14:paraId="3271BBF9" w14:textId="77777777"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Garantizar la participación de los pueblos indígenas en acciones para usar, preservar, revitalizar y promover sus lenguas;</w:t>
      </w:r>
    </w:p>
    <w:p w14:paraId="0372C69C" w14:textId="64FF231B"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Articular las voces de los pueblos indígenas a nivel mundial</w:t>
      </w:r>
      <w:r w:rsidR="00D00D51" w:rsidRPr="007849A5">
        <w:rPr>
          <w:rFonts w:ascii="Times New Roman" w:eastAsia="Times New Roman" w:hAnsi="Times New Roman" w:cs="Times New Roman"/>
          <w:color w:val="000000" w:themeColor="text1"/>
          <w:sz w:val="22"/>
          <w:szCs w:val="22"/>
          <w:lang w:val="es-MX" w:eastAsia="es-MX"/>
        </w:rPr>
        <w:t>,</w:t>
      </w:r>
      <w:r w:rsidRPr="007849A5">
        <w:rPr>
          <w:rFonts w:ascii="Times New Roman" w:eastAsia="Times New Roman" w:hAnsi="Times New Roman" w:cs="Times New Roman"/>
          <w:color w:val="000000" w:themeColor="text1"/>
          <w:sz w:val="22"/>
          <w:szCs w:val="22"/>
          <w:lang w:val="es-MX" w:eastAsia="es-MX"/>
        </w:rPr>
        <w:t xml:space="preserve"> fomentando la participación y la colaboración entre los pueblos indígenas, el mundo académico y el gobierno;</w:t>
      </w:r>
    </w:p>
    <w:p w14:paraId="7AA57DAD" w14:textId="26D6599E"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00D00D51" w:rsidRPr="007849A5">
        <w:rPr>
          <w:rFonts w:ascii="Times New Roman" w:eastAsia="Times New Roman" w:hAnsi="Times New Roman" w:cs="Times New Roman"/>
          <w:color w:val="000000" w:themeColor="text1"/>
          <w:sz w:val="22"/>
          <w:szCs w:val="22"/>
          <w:lang w:val="es-MX" w:eastAsia="es-MX"/>
        </w:rPr>
        <w:t xml:space="preserve">Comprometer al </w:t>
      </w:r>
      <w:r w:rsidRPr="007849A5">
        <w:rPr>
          <w:rFonts w:ascii="Times New Roman" w:eastAsia="Times New Roman" w:hAnsi="Times New Roman" w:cs="Times New Roman"/>
          <w:color w:val="000000" w:themeColor="text1"/>
          <w:sz w:val="22"/>
          <w:szCs w:val="22"/>
          <w:lang w:val="es-MX" w:eastAsia="es-MX"/>
        </w:rPr>
        <w:t>sector privado que trabaja en territorio</w:t>
      </w:r>
      <w:r w:rsidR="00D00D51" w:rsidRPr="007849A5">
        <w:rPr>
          <w:rFonts w:ascii="Times New Roman" w:eastAsia="Times New Roman" w:hAnsi="Times New Roman" w:cs="Times New Roman"/>
          <w:color w:val="000000" w:themeColor="text1"/>
          <w:sz w:val="22"/>
          <w:szCs w:val="22"/>
          <w:lang w:val="es-MX" w:eastAsia="es-MX"/>
        </w:rPr>
        <w:t>s</w:t>
      </w:r>
      <w:r w:rsidRPr="007849A5">
        <w:rPr>
          <w:rFonts w:ascii="Times New Roman" w:eastAsia="Times New Roman" w:hAnsi="Times New Roman" w:cs="Times New Roman"/>
          <w:color w:val="000000" w:themeColor="text1"/>
          <w:sz w:val="22"/>
          <w:szCs w:val="22"/>
          <w:lang w:val="es-MX" w:eastAsia="es-MX"/>
        </w:rPr>
        <w:t xml:space="preserve"> indígena</w:t>
      </w:r>
      <w:r w:rsidR="00D00D51" w:rsidRPr="007849A5">
        <w:rPr>
          <w:rFonts w:ascii="Times New Roman" w:eastAsia="Times New Roman" w:hAnsi="Times New Roman" w:cs="Times New Roman"/>
          <w:color w:val="000000" w:themeColor="text1"/>
          <w:sz w:val="22"/>
          <w:szCs w:val="22"/>
          <w:lang w:val="es-MX" w:eastAsia="es-MX"/>
        </w:rPr>
        <w:t>s</w:t>
      </w:r>
      <w:r w:rsidRPr="007849A5">
        <w:rPr>
          <w:rFonts w:ascii="Times New Roman" w:eastAsia="Times New Roman" w:hAnsi="Times New Roman" w:cs="Times New Roman"/>
          <w:color w:val="000000" w:themeColor="text1"/>
          <w:sz w:val="22"/>
          <w:szCs w:val="22"/>
          <w:lang w:val="es-MX" w:eastAsia="es-MX"/>
        </w:rPr>
        <w:t xml:space="preserve"> </w:t>
      </w:r>
      <w:r w:rsidR="00D00D51" w:rsidRPr="007849A5">
        <w:rPr>
          <w:rFonts w:ascii="Times New Roman" w:eastAsia="Times New Roman" w:hAnsi="Times New Roman" w:cs="Times New Roman"/>
          <w:color w:val="000000" w:themeColor="text1"/>
          <w:sz w:val="22"/>
          <w:szCs w:val="22"/>
          <w:lang w:val="es-MX" w:eastAsia="es-MX"/>
        </w:rPr>
        <w:t xml:space="preserve">a que </w:t>
      </w:r>
      <w:r w:rsidRPr="007849A5">
        <w:rPr>
          <w:rFonts w:ascii="Times New Roman" w:eastAsia="Times New Roman" w:hAnsi="Times New Roman" w:cs="Times New Roman"/>
          <w:color w:val="000000" w:themeColor="text1"/>
          <w:sz w:val="22"/>
          <w:szCs w:val="22"/>
          <w:lang w:val="es-MX" w:eastAsia="es-MX"/>
        </w:rPr>
        <w:t>asigne fondos para fortalecer los procesos de revitalización lingüística;</w:t>
      </w:r>
    </w:p>
    <w:p w14:paraId="7A14F3DA" w14:textId="27E4F7CE"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 xml:space="preserve">Asegurar que los fondos sean flexibles y lleguen a </w:t>
      </w:r>
      <w:r w:rsidR="0096717A">
        <w:rPr>
          <w:rFonts w:ascii="Times New Roman" w:eastAsia="Times New Roman" w:hAnsi="Times New Roman" w:cs="Times New Roman"/>
          <w:color w:val="000000" w:themeColor="text1"/>
          <w:sz w:val="22"/>
          <w:szCs w:val="22"/>
          <w:lang w:val="es-MX" w:eastAsia="es-MX"/>
        </w:rPr>
        <w:t>los pueblos</w:t>
      </w:r>
      <w:r w:rsidRPr="007849A5">
        <w:rPr>
          <w:rFonts w:ascii="Times New Roman" w:eastAsia="Times New Roman" w:hAnsi="Times New Roman" w:cs="Times New Roman"/>
          <w:color w:val="000000" w:themeColor="text1"/>
          <w:sz w:val="22"/>
          <w:szCs w:val="22"/>
          <w:lang w:val="es-MX" w:eastAsia="es-MX"/>
        </w:rPr>
        <w:t xml:space="preserve"> indígenas y </w:t>
      </w:r>
      <w:r w:rsidR="0096717A">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otras figuras asociativas legales;</w:t>
      </w:r>
    </w:p>
    <w:p w14:paraId="5E00C6A1" w14:textId="1C8E91B2"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00D00D51" w:rsidRPr="007849A5">
        <w:rPr>
          <w:rFonts w:ascii="Times New Roman" w:eastAsia="Times New Roman" w:hAnsi="Times New Roman" w:cs="Times New Roman"/>
          <w:color w:val="000000" w:themeColor="text1"/>
          <w:sz w:val="22"/>
          <w:szCs w:val="22"/>
          <w:lang w:val="es-MX" w:eastAsia="es-MX"/>
        </w:rPr>
        <w:t xml:space="preserve">Considerar </w:t>
      </w:r>
      <w:r w:rsidRPr="007849A5">
        <w:rPr>
          <w:rFonts w:ascii="Times New Roman" w:eastAsia="Times New Roman" w:hAnsi="Times New Roman" w:cs="Times New Roman"/>
          <w:color w:val="000000" w:themeColor="text1"/>
          <w:sz w:val="22"/>
          <w:szCs w:val="22"/>
          <w:lang w:val="es-MX" w:eastAsia="es-MX"/>
        </w:rPr>
        <w:t>los principios de transparencia y rendición de cuentas;</w:t>
      </w:r>
    </w:p>
    <w:p w14:paraId="11A9B674" w14:textId="427F1B85"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00D00D51" w:rsidRPr="007849A5">
        <w:rPr>
          <w:rFonts w:ascii="Times New Roman" w:eastAsia="Times New Roman" w:hAnsi="Times New Roman" w:cs="Times New Roman"/>
          <w:color w:val="000000" w:themeColor="text1"/>
          <w:sz w:val="22"/>
          <w:szCs w:val="22"/>
          <w:lang w:val="es-MX" w:eastAsia="es-MX"/>
        </w:rPr>
        <w:t xml:space="preserve">Garantizar </w:t>
      </w:r>
      <w:r w:rsidRPr="007849A5">
        <w:rPr>
          <w:rFonts w:ascii="Times New Roman" w:eastAsia="Times New Roman" w:hAnsi="Times New Roman" w:cs="Times New Roman"/>
          <w:color w:val="000000" w:themeColor="text1"/>
          <w:sz w:val="22"/>
          <w:szCs w:val="22"/>
          <w:lang w:val="es-MX" w:eastAsia="es-MX"/>
        </w:rPr>
        <w:t xml:space="preserve">el asesoramiento técnico y </w:t>
      </w:r>
      <w:r w:rsidR="00D00D51" w:rsidRPr="007849A5">
        <w:rPr>
          <w:rFonts w:ascii="Times New Roman" w:eastAsia="Times New Roman" w:hAnsi="Times New Roman" w:cs="Times New Roman"/>
          <w:color w:val="000000" w:themeColor="text1"/>
          <w:sz w:val="22"/>
          <w:szCs w:val="22"/>
          <w:lang w:val="es-MX" w:eastAsia="es-MX"/>
        </w:rPr>
        <w:t>el desarrollo de capacidades</w:t>
      </w:r>
      <w:r w:rsidRPr="007849A5">
        <w:rPr>
          <w:rFonts w:ascii="Times New Roman" w:eastAsia="Times New Roman" w:hAnsi="Times New Roman" w:cs="Times New Roman"/>
          <w:color w:val="000000" w:themeColor="text1"/>
          <w:sz w:val="22"/>
          <w:szCs w:val="22"/>
          <w:lang w:val="es-MX" w:eastAsia="es-MX"/>
        </w:rPr>
        <w:t>;</w:t>
      </w:r>
    </w:p>
    <w:p w14:paraId="6351BD97" w14:textId="77777777" w:rsidR="005F3250" w:rsidRPr="007849A5" w:rsidRDefault="005F3250" w:rsidP="00281C82">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Generar incentivos fiscales;</w:t>
      </w:r>
    </w:p>
    <w:p w14:paraId="7BC3572F" w14:textId="1F150617" w:rsidR="005F3250" w:rsidRPr="007849A5" w:rsidRDefault="005F3250" w:rsidP="00A00FF7">
      <w:pPr>
        <w:ind w:left="720" w:hanging="360"/>
        <w:jc w:val="both"/>
        <w:rPr>
          <w:rFonts w:ascii="-webkit-standard" w:eastAsia="Times New Roman" w:hAnsi="-webkit-standard" w:cs="Times New Roman"/>
          <w:color w:val="000000" w:themeColor="text1"/>
          <w:lang w:val="es-MX" w:eastAsia="es-MX"/>
        </w:rPr>
      </w:pPr>
      <w:r w:rsidRPr="007849A5">
        <w:rPr>
          <w:rFonts w:ascii="Courier New" w:eastAsia="Times New Roman" w:hAnsi="Courier New" w:cs="Courier New"/>
          <w:color w:val="000000" w:themeColor="text1"/>
          <w:sz w:val="22"/>
          <w:szCs w:val="22"/>
          <w:lang w:val="es-MX" w:eastAsia="es-MX"/>
        </w:rPr>
        <w:t>-</w:t>
      </w:r>
      <w:r w:rsidRPr="007849A5">
        <w:rPr>
          <w:rFonts w:ascii="Times New Roman" w:eastAsia="Times New Roman" w:hAnsi="Times New Roman" w:cs="Times New Roman"/>
          <w:color w:val="000000" w:themeColor="text1"/>
          <w:sz w:val="14"/>
          <w:szCs w:val="14"/>
          <w:lang w:val="es-MX" w:eastAsia="es-MX"/>
        </w:rPr>
        <w:tab/>
      </w:r>
      <w:r w:rsidRPr="007849A5">
        <w:rPr>
          <w:rFonts w:ascii="Times New Roman" w:eastAsia="Times New Roman" w:hAnsi="Times New Roman" w:cs="Times New Roman"/>
          <w:color w:val="000000" w:themeColor="text1"/>
          <w:sz w:val="22"/>
          <w:szCs w:val="22"/>
          <w:lang w:val="es-MX" w:eastAsia="es-MX"/>
        </w:rPr>
        <w:t>Promover políticas públicas para la creación de fondos de financiación. </w:t>
      </w:r>
    </w:p>
    <w:p w14:paraId="34DE6319" w14:textId="55626A93" w:rsidR="005F3250" w:rsidRPr="007849A5" w:rsidRDefault="00A00FF7" w:rsidP="00A00FF7">
      <w:pPr>
        <w:ind w:left="540"/>
        <w:jc w:val="center"/>
        <w:rPr>
          <w:rFonts w:ascii="-webkit-standard" w:eastAsia="Times New Roman" w:hAnsi="-webkit-standard" w:cs="Times New Roman"/>
          <w:color w:val="000000" w:themeColor="text1"/>
          <w:lang w:val="es-MX" w:eastAsia="es-MX"/>
        </w:rPr>
      </w:pPr>
      <w:r>
        <w:rPr>
          <w:rFonts w:ascii="Times New Roman" w:eastAsia="Times New Roman" w:hAnsi="Times New Roman" w:cs="Times New Roman"/>
          <w:color w:val="000000" w:themeColor="text1"/>
          <w:sz w:val="22"/>
          <w:szCs w:val="22"/>
          <w:lang w:val="es-MX" w:eastAsia="es-MX"/>
        </w:rPr>
        <w:br/>
      </w:r>
      <w:r w:rsidR="005F3250" w:rsidRPr="007849A5">
        <w:rPr>
          <w:rFonts w:ascii="Times New Roman" w:eastAsia="Times New Roman" w:hAnsi="Times New Roman" w:cs="Times New Roman"/>
          <w:b/>
          <w:bCs/>
          <w:color w:val="000000" w:themeColor="text1"/>
          <w:sz w:val="28"/>
          <w:szCs w:val="28"/>
          <w:lang w:val="es-MX" w:eastAsia="es-MX"/>
        </w:rPr>
        <w:t>7.</w:t>
      </w:r>
      <w:r>
        <w:rPr>
          <w:rFonts w:ascii="Times New Roman" w:eastAsia="Times New Roman" w:hAnsi="Times New Roman" w:cs="Times New Roman"/>
          <w:b/>
          <w:bCs/>
          <w:color w:val="000000" w:themeColor="text1"/>
          <w:sz w:val="28"/>
          <w:szCs w:val="28"/>
          <w:lang w:val="es-MX" w:eastAsia="es-MX"/>
        </w:rPr>
        <w:t xml:space="preserve">  </w:t>
      </w:r>
      <w:r w:rsidR="0096717A">
        <w:rPr>
          <w:rFonts w:ascii="Times New Roman" w:eastAsia="Times New Roman" w:hAnsi="Times New Roman" w:cs="Times New Roman"/>
          <w:b/>
          <w:bCs/>
          <w:color w:val="000000" w:themeColor="text1"/>
          <w:sz w:val="28"/>
          <w:szCs w:val="28"/>
          <w:lang w:val="es-MX" w:eastAsia="es-MX"/>
        </w:rPr>
        <w:t>PLAZOS</w:t>
      </w:r>
      <w:r w:rsidR="007849A5" w:rsidRPr="007849A5">
        <w:rPr>
          <w:rFonts w:ascii="Times New Roman" w:eastAsia="Times New Roman" w:hAnsi="Times New Roman" w:cs="Times New Roman"/>
          <w:b/>
          <w:bCs/>
          <w:color w:val="000000" w:themeColor="text1"/>
          <w:sz w:val="28"/>
          <w:szCs w:val="28"/>
          <w:lang w:val="es-MX" w:eastAsia="es-MX"/>
        </w:rPr>
        <w:t xml:space="preserve"> / </w:t>
      </w:r>
      <w:r w:rsidR="0096717A">
        <w:rPr>
          <w:rFonts w:ascii="Times New Roman" w:eastAsia="Times New Roman" w:hAnsi="Times New Roman" w:cs="Times New Roman"/>
          <w:b/>
          <w:bCs/>
          <w:color w:val="000000" w:themeColor="text1"/>
          <w:sz w:val="28"/>
          <w:szCs w:val="28"/>
          <w:lang w:val="es-MX" w:eastAsia="es-MX"/>
        </w:rPr>
        <w:t>TABLA</w:t>
      </w:r>
      <w:r w:rsidR="007849A5" w:rsidRPr="007849A5">
        <w:rPr>
          <w:rFonts w:ascii="Times New Roman" w:eastAsia="Times New Roman" w:hAnsi="Times New Roman" w:cs="Times New Roman"/>
          <w:b/>
          <w:bCs/>
          <w:color w:val="000000" w:themeColor="text1"/>
          <w:sz w:val="28"/>
          <w:szCs w:val="28"/>
          <w:lang w:val="es-MX" w:eastAsia="es-MX"/>
        </w:rPr>
        <w:t xml:space="preserve"> DE TIEMPOS</w:t>
      </w:r>
    </w:p>
    <w:p w14:paraId="10285552" w14:textId="77777777" w:rsidR="00A00FF7" w:rsidRDefault="00A00FF7" w:rsidP="00A00FF7">
      <w:pPr>
        <w:jc w:val="both"/>
        <w:rPr>
          <w:rFonts w:ascii="Times New Roman" w:eastAsia="Times New Roman" w:hAnsi="Times New Roman" w:cs="Times New Roman"/>
          <w:color w:val="000000" w:themeColor="text1"/>
          <w:sz w:val="28"/>
          <w:szCs w:val="28"/>
          <w:u w:val="single"/>
          <w:lang w:val="es-MX" w:eastAsia="es-MX"/>
        </w:rPr>
      </w:pPr>
    </w:p>
    <w:p w14:paraId="5D611AEE" w14:textId="1EF3F5C5" w:rsidR="005F3250" w:rsidRPr="007849A5" w:rsidRDefault="005F3250" w:rsidP="00A00FF7">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HITOS CLAVE</w:t>
      </w:r>
      <w:r w:rsidRPr="007849A5">
        <w:rPr>
          <w:rFonts w:ascii="Times New Roman" w:eastAsia="Times New Roman" w:hAnsi="Times New Roman" w:cs="Times New Roman"/>
          <w:color w:val="000000" w:themeColor="text1"/>
          <w:sz w:val="22"/>
          <w:szCs w:val="22"/>
          <w:lang w:val="es-MX" w:eastAsia="es-MX"/>
        </w:rPr>
        <w:t>: El Decenio Internacional de las Lenguas Indígenas consistirá en los siguientes cinco hitos:</w:t>
      </w:r>
    </w:p>
    <w:p w14:paraId="71531265"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p>
    <w:p w14:paraId="4F7B8F03"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2020 - 2021 / TRANSICIÓN</w:t>
      </w:r>
    </w:p>
    <w:p w14:paraId="522A43D3"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Este período se centra en las medidas preparatorias: lanzamiento del Decenio, incluida la evaluación del AIL2019, consultas más amplias, planificación y puesta en marcha de medidas pertinentes en materia de lenguas indígenas y movilización de los recursos de consolidación necesarios. Mecanismo de coordinación para el uso, la preservación, la revitalización y la promoción de las lenguas indígenas y el empoderamiento de sus usuarios a nivel mundial, regional, nacional y local y en los espacios públicos y privados.</w:t>
      </w:r>
    </w:p>
    <w:p w14:paraId="779CB5CA" w14:textId="59724B6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p>
    <w:p w14:paraId="51F70131" w14:textId="4EF92CE3"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xml:space="preserve">2022 - 2025 / </w:t>
      </w:r>
      <w:r w:rsidR="007849A5" w:rsidRPr="007849A5">
        <w:rPr>
          <w:rFonts w:ascii="Times New Roman" w:eastAsia="Times New Roman" w:hAnsi="Times New Roman" w:cs="Times New Roman"/>
          <w:b/>
          <w:bCs/>
          <w:color w:val="000000" w:themeColor="text1"/>
          <w:sz w:val="22"/>
          <w:szCs w:val="22"/>
          <w:lang w:val="es-MX" w:eastAsia="es-MX"/>
        </w:rPr>
        <w:t>ESCALAMIENTO</w:t>
      </w:r>
    </w:p>
    <w:p w14:paraId="0BF5838E" w14:textId="765010B5" w:rsidR="005F3250" w:rsidRPr="007849A5" w:rsidRDefault="00325DE1"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Durante este período, toda</w:t>
      </w:r>
      <w:r w:rsidR="005F3250" w:rsidRPr="007849A5">
        <w:rPr>
          <w:rFonts w:ascii="Times New Roman" w:eastAsia="Times New Roman" w:hAnsi="Times New Roman" w:cs="Times New Roman"/>
          <w:color w:val="000000" w:themeColor="text1"/>
          <w:sz w:val="22"/>
          <w:szCs w:val="22"/>
          <w:lang w:val="es-MX" w:eastAsia="es-MX"/>
        </w:rPr>
        <w:t xml:space="preserve">s </w:t>
      </w:r>
      <w:r w:rsidRPr="007849A5">
        <w:rPr>
          <w:rFonts w:ascii="Times New Roman" w:eastAsia="Times New Roman" w:hAnsi="Times New Roman" w:cs="Times New Roman"/>
          <w:color w:val="000000" w:themeColor="text1"/>
          <w:sz w:val="22"/>
          <w:szCs w:val="22"/>
          <w:lang w:val="es-MX" w:eastAsia="es-MX"/>
        </w:rPr>
        <w:t>las partes interesada</w:t>
      </w:r>
      <w:r w:rsidR="005F3250" w:rsidRPr="007849A5">
        <w:rPr>
          <w:rFonts w:ascii="Times New Roman" w:eastAsia="Times New Roman" w:hAnsi="Times New Roman" w:cs="Times New Roman"/>
          <w:color w:val="000000" w:themeColor="text1"/>
          <w:sz w:val="22"/>
          <w:szCs w:val="22"/>
          <w:lang w:val="es-MX" w:eastAsia="es-MX"/>
        </w:rPr>
        <w:t>s pertinentes participan en la aplicación del Plan de Acción Mundial</w:t>
      </w:r>
      <w:r w:rsidRPr="007849A5">
        <w:rPr>
          <w:rFonts w:ascii="Times New Roman" w:eastAsia="Times New Roman" w:hAnsi="Times New Roman" w:cs="Times New Roman"/>
          <w:color w:val="000000" w:themeColor="text1"/>
          <w:sz w:val="22"/>
          <w:szCs w:val="22"/>
          <w:lang w:val="es-MX" w:eastAsia="es-MX"/>
        </w:rPr>
        <w:t>,</w:t>
      </w:r>
      <w:r w:rsidR="005F3250" w:rsidRPr="007849A5">
        <w:rPr>
          <w:rFonts w:ascii="Times New Roman" w:eastAsia="Times New Roman" w:hAnsi="Times New Roman" w:cs="Times New Roman"/>
          <w:color w:val="000000" w:themeColor="text1"/>
          <w:sz w:val="22"/>
          <w:szCs w:val="22"/>
          <w:lang w:val="es-MX" w:eastAsia="es-MX"/>
        </w:rPr>
        <w:t xml:space="preserve"> por conducto de un mecanismo financiero de donantes múltiples, actividades emblemáticas y asociaciones para preservar, revitalizar y promover las lenguas indígenas.</w:t>
      </w:r>
    </w:p>
    <w:p w14:paraId="64C48E63"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p>
    <w:p w14:paraId="61B53BFA" w14:textId="23202EFB"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xml:space="preserve">2025 - 2027 / REVISIÓN </w:t>
      </w:r>
      <w:r w:rsidR="007849A5" w:rsidRPr="007849A5">
        <w:rPr>
          <w:rFonts w:ascii="Times New Roman" w:eastAsia="Times New Roman" w:hAnsi="Times New Roman" w:cs="Times New Roman"/>
          <w:b/>
          <w:bCs/>
          <w:color w:val="000000" w:themeColor="text1"/>
          <w:sz w:val="22"/>
          <w:szCs w:val="22"/>
          <w:lang w:val="es-MX" w:eastAsia="es-MX"/>
        </w:rPr>
        <w:t>DE MEDIO TÉRMINO</w:t>
      </w:r>
    </w:p>
    <w:p w14:paraId="00CAC4AF" w14:textId="32748E6A" w:rsidR="005F3250" w:rsidRPr="007849A5" w:rsidRDefault="00325DE1"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xml:space="preserve">A partir de la revisión </w:t>
      </w:r>
      <w:r w:rsidR="005F3250" w:rsidRPr="007849A5">
        <w:rPr>
          <w:rFonts w:ascii="Times New Roman" w:eastAsia="Times New Roman" w:hAnsi="Times New Roman" w:cs="Times New Roman"/>
          <w:color w:val="000000" w:themeColor="text1"/>
          <w:sz w:val="22"/>
          <w:szCs w:val="22"/>
          <w:lang w:val="es-MX" w:eastAsia="es-MX"/>
        </w:rPr>
        <w:t xml:space="preserve">de los resultados </w:t>
      </w:r>
      <w:r w:rsidRPr="007849A5">
        <w:rPr>
          <w:rFonts w:ascii="Times New Roman" w:eastAsia="Times New Roman" w:hAnsi="Times New Roman" w:cs="Times New Roman"/>
          <w:color w:val="000000" w:themeColor="text1"/>
          <w:sz w:val="22"/>
          <w:szCs w:val="22"/>
          <w:lang w:val="es-MX" w:eastAsia="es-MX"/>
        </w:rPr>
        <w:t>de medio término</w:t>
      </w:r>
      <w:r w:rsidR="005F3250" w:rsidRPr="007849A5">
        <w:rPr>
          <w:rFonts w:ascii="Times New Roman" w:eastAsia="Times New Roman" w:hAnsi="Times New Roman" w:cs="Times New Roman"/>
          <w:color w:val="000000" w:themeColor="text1"/>
          <w:sz w:val="22"/>
          <w:szCs w:val="22"/>
          <w:lang w:val="es-MX" w:eastAsia="es-MX"/>
        </w:rPr>
        <w:t xml:space="preserve">, se </w:t>
      </w:r>
      <w:r w:rsidRPr="007849A5">
        <w:rPr>
          <w:rFonts w:ascii="Times New Roman" w:eastAsia="Times New Roman" w:hAnsi="Times New Roman" w:cs="Times New Roman"/>
          <w:color w:val="000000" w:themeColor="text1"/>
          <w:sz w:val="22"/>
          <w:szCs w:val="22"/>
          <w:lang w:val="es-MX" w:eastAsia="es-MX"/>
        </w:rPr>
        <w:t xml:space="preserve">identificarán </w:t>
      </w:r>
      <w:r w:rsidR="005F3250" w:rsidRPr="007849A5">
        <w:rPr>
          <w:rFonts w:ascii="Times New Roman" w:eastAsia="Times New Roman" w:hAnsi="Times New Roman" w:cs="Times New Roman"/>
          <w:color w:val="000000" w:themeColor="text1"/>
          <w:sz w:val="22"/>
          <w:szCs w:val="22"/>
          <w:lang w:val="es-MX" w:eastAsia="es-MX"/>
        </w:rPr>
        <w:t xml:space="preserve">nuevas oportunidades y se abordarán los problemas existentes para la integración estratégica de </w:t>
      </w:r>
      <w:r w:rsidRPr="007849A5">
        <w:rPr>
          <w:rFonts w:ascii="Times New Roman" w:eastAsia="Times New Roman" w:hAnsi="Times New Roman" w:cs="Times New Roman"/>
          <w:color w:val="000000" w:themeColor="text1"/>
          <w:sz w:val="22"/>
          <w:szCs w:val="22"/>
          <w:lang w:val="es-MX" w:eastAsia="es-MX"/>
        </w:rPr>
        <w:t xml:space="preserve">las lenguas indígenas </w:t>
      </w:r>
      <w:r w:rsidR="005F3250" w:rsidRPr="007849A5">
        <w:rPr>
          <w:rFonts w:ascii="Times New Roman" w:eastAsia="Times New Roman" w:hAnsi="Times New Roman" w:cs="Times New Roman"/>
          <w:color w:val="000000" w:themeColor="text1"/>
          <w:sz w:val="22"/>
          <w:szCs w:val="22"/>
          <w:lang w:val="es-MX" w:eastAsia="es-MX"/>
        </w:rPr>
        <w:t>en un nuev</w:t>
      </w:r>
      <w:r w:rsidRPr="007849A5">
        <w:rPr>
          <w:rFonts w:ascii="Times New Roman" w:eastAsia="Times New Roman" w:hAnsi="Times New Roman" w:cs="Times New Roman"/>
          <w:color w:val="000000" w:themeColor="text1"/>
          <w:sz w:val="22"/>
          <w:szCs w:val="22"/>
          <w:lang w:val="es-MX" w:eastAsia="es-MX"/>
        </w:rPr>
        <w:t>o marco de desarrollo mundial (Agenda</w:t>
      </w:r>
      <w:r w:rsidR="005F3250" w:rsidRPr="007849A5">
        <w:rPr>
          <w:rFonts w:ascii="Times New Roman" w:eastAsia="Times New Roman" w:hAnsi="Times New Roman" w:cs="Times New Roman"/>
          <w:color w:val="000000" w:themeColor="text1"/>
          <w:sz w:val="22"/>
          <w:szCs w:val="22"/>
          <w:lang w:val="es-MX" w:eastAsia="es-MX"/>
        </w:rPr>
        <w:t xml:space="preserve"> posterior a 2030) y en estrategias y marcos de desarrollo nacionales, regionales y</w:t>
      </w:r>
      <w:r w:rsidRPr="007849A5">
        <w:rPr>
          <w:rFonts w:ascii="Times New Roman" w:eastAsia="Times New Roman" w:hAnsi="Times New Roman" w:cs="Times New Roman"/>
          <w:color w:val="000000" w:themeColor="text1"/>
          <w:sz w:val="22"/>
          <w:szCs w:val="22"/>
          <w:lang w:val="es-MX" w:eastAsia="es-MX"/>
        </w:rPr>
        <w:t xml:space="preserve"> mundiales, a fin de preservarlas, revitalizarlas y promoverla</w:t>
      </w:r>
      <w:r w:rsidR="005F3250" w:rsidRPr="007849A5">
        <w:rPr>
          <w:rFonts w:ascii="Times New Roman" w:eastAsia="Times New Roman" w:hAnsi="Times New Roman" w:cs="Times New Roman"/>
          <w:color w:val="000000" w:themeColor="text1"/>
          <w:sz w:val="22"/>
          <w:szCs w:val="22"/>
          <w:lang w:val="es-MX" w:eastAsia="es-MX"/>
        </w:rPr>
        <w:t>s.</w:t>
      </w:r>
    </w:p>
    <w:p w14:paraId="01230B08" w14:textId="3A70B90C"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p>
    <w:p w14:paraId="386AD07A"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2027 - 2030 / POSICIONAMIENTO ESTRATÉGICO</w:t>
      </w:r>
    </w:p>
    <w:p w14:paraId="74CCB65B" w14:textId="2BE70140"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 xml:space="preserve">Tomar decisiones estratégicas para situar </w:t>
      </w:r>
      <w:r w:rsidR="00325DE1" w:rsidRPr="007849A5">
        <w:rPr>
          <w:rFonts w:ascii="Times New Roman" w:eastAsia="Times New Roman" w:hAnsi="Times New Roman" w:cs="Times New Roman"/>
          <w:color w:val="000000" w:themeColor="text1"/>
          <w:sz w:val="22"/>
          <w:szCs w:val="22"/>
          <w:lang w:val="es-MX" w:eastAsia="es-MX"/>
        </w:rPr>
        <w:t xml:space="preserve">a </w:t>
      </w:r>
      <w:r w:rsidRPr="007849A5">
        <w:rPr>
          <w:rFonts w:ascii="Times New Roman" w:eastAsia="Times New Roman" w:hAnsi="Times New Roman" w:cs="Times New Roman"/>
          <w:color w:val="000000" w:themeColor="text1"/>
          <w:sz w:val="22"/>
          <w:szCs w:val="22"/>
          <w:lang w:val="es-MX" w:eastAsia="es-MX"/>
        </w:rPr>
        <w:t xml:space="preserve">las lenguas indígenas en un nuevo marco de desarrollo estratégico mundial y en los debates conexos para </w:t>
      </w:r>
      <w:r w:rsidR="00325DE1" w:rsidRPr="007849A5">
        <w:rPr>
          <w:rFonts w:ascii="Times New Roman" w:eastAsia="Times New Roman" w:hAnsi="Times New Roman" w:cs="Times New Roman"/>
          <w:color w:val="000000" w:themeColor="text1"/>
          <w:sz w:val="22"/>
          <w:szCs w:val="22"/>
          <w:lang w:val="es-MX" w:eastAsia="es-MX"/>
        </w:rPr>
        <w:t>identificar</w:t>
      </w:r>
      <w:r w:rsidRPr="007849A5">
        <w:rPr>
          <w:rFonts w:ascii="Times New Roman" w:eastAsia="Times New Roman" w:hAnsi="Times New Roman" w:cs="Times New Roman"/>
          <w:color w:val="000000" w:themeColor="text1"/>
          <w:sz w:val="22"/>
          <w:szCs w:val="22"/>
          <w:lang w:val="es-MX" w:eastAsia="es-MX"/>
        </w:rPr>
        <w:t xml:space="preserve"> los próximos pasos </w:t>
      </w:r>
      <w:r w:rsidR="00325DE1" w:rsidRPr="007849A5">
        <w:rPr>
          <w:rFonts w:ascii="Times New Roman" w:eastAsia="Times New Roman" w:hAnsi="Times New Roman" w:cs="Times New Roman"/>
          <w:color w:val="000000" w:themeColor="text1"/>
          <w:sz w:val="22"/>
          <w:szCs w:val="22"/>
          <w:lang w:val="es-MX" w:eastAsia="es-MX"/>
        </w:rPr>
        <w:t xml:space="preserve">hacia </w:t>
      </w:r>
      <w:r w:rsidRPr="007849A5">
        <w:rPr>
          <w:rFonts w:ascii="Times New Roman" w:eastAsia="Times New Roman" w:hAnsi="Times New Roman" w:cs="Times New Roman"/>
          <w:color w:val="000000" w:themeColor="text1"/>
          <w:sz w:val="22"/>
          <w:szCs w:val="22"/>
          <w:lang w:val="es-MX" w:eastAsia="es-MX"/>
        </w:rPr>
        <w:t>los planes futuros de preservación, revitalización y promoción de las lenguas indígenas.</w:t>
      </w:r>
    </w:p>
    <w:p w14:paraId="6DF172F8" w14:textId="44758FBB"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 </w:t>
      </w:r>
    </w:p>
    <w:p w14:paraId="62D4969E"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b/>
          <w:bCs/>
          <w:color w:val="000000" w:themeColor="text1"/>
          <w:sz w:val="22"/>
          <w:szCs w:val="22"/>
          <w:lang w:val="es-MX" w:eastAsia="es-MX"/>
        </w:rPr>
        <w:t>2031- 2032 / INTEGRACIÓN</w:t>
      </w:r>
    </w:p>
    <w:p w14:paraId="10A3156D" w14:textId="77777777" w:rsidR="005F3250" w:rsidRPr="007849A5" w:rsidRDefault="005F3250" w:rsidP="00281C82">
      <w:pPr>
        <w:ind w:left="270"/>
        <w:jc w:val="both"/>
        <w:rPr>
          <w:rFonts w:ascii="-webkit-standard" w:eastAsia="Times New Roman" w:hAnsi="-webkit-standard" w:cs="Times New Roman"/>
          <w:color w:val="000000" w:themeColor="text1"/>
          <w:lang w:val="es-MX" w:eastAsia="es-MX"/>
        </w:rPr>
      </w:pPr>
      <w:r w:rsidRPr="007849A5">
        <w:rPr>
          <w:rFonts w:ascii="Times New Roman" w:eastAsia="Times New Roman" w:hAnsi="Times New Roman" w:cs="Times New Roman"/>
          <w:color w:val="000000" w:themeColor="text1"/>
          <w:sz w:val="22"/>
          <w:szCs w:val="22"/>
          <w:lang w:val="es-MX" w:eastAsia="es-MX"/>
        </w:rPr>
        <w:t>Integrar las lenguas indígenas en un nuevo marco estratégico mundial de desarrollo (Marco de desarrollo sostenible posterior a 2030) a fin de garantizar la sostenibilidad y la vitalidad a largo plazo de las lenguas, así como el empoderamiento de los usuarios de las lenguas indígenas.</w:t>
      </w:r>
    </w:p>
    <w:p w14:paraId="7B1EA996" w14:textId="3B9F6963" w:rsidR="005F3250" w:rsidRPr="007849A5" w:rsidRDefault="00A00FF7" w:rsidP="00A00FF7">
      <w:pPr>
        <w:ind w:left="540"/>
        <w:jc w:val="center"/>
        <w:rPr>
          <w:rFonts w:ascii="-webkit-standard" w:eastAsia="Times New Roman" w:hAnsi="-webkit-standard" w:cs="Times New Roman"/>
          <w:color w:val="000000" w:themeColor="text1"/>
          <w:lang w:val="es-MX" w:eastAsia="es-MX"/>
        </w:rPr>
      </w:pPr>
      <w:r>
        <w:rPr>
          <w:rFonts w:ascii="Times New Roman" w:eastAsia="Times New Roman" w:hAnsi="Times New Roman" w:cs="Times New Roman"/>
          <w:color w:val="000000" w:themeColor="text1"/>
          <w:sz w:val="22"/>
          <w:szCs w:val="22"/>
          <w:lang w:val="es-MX" w:eastAsia="es-MX"/>
        </w:rPr>
        <w:br/>
      </w:r>
      <w:bookmarkStart w:id="6" w:name="_GoBack"/>
      <w:bookmarkEnd w:id="6"/>
      <w:r w:rsidR="005F3250" w:rsidRPr="007849A5">
        <w:rPr>
          <w:rFonts w:ascii="Times New Roman" w:eastAsia="Times New Roman" w:hAnsi="Times New Roman" w:cs="Times New Roman"/>
          <w:color w:val="000000" w:themeColor="text1"/>
          <w:sz w:val="22"/>
          <w:szCs w:val="22"/>
          <w:lang w:val="es-MX" w:eastAsia="es-MX"/>
        </w:rPr>
        <w:t>* * *</w:t>
      </w:r>
    </w:p>
    <w:sectPr w:rsidR="005F3250" w:rsidRPr="007849A5" w:rsidSect="00281C82">
      <w:headerReference w:type="default" r:id="rId8"/>
      <w:footerReference w:type="even" r:id="rId9"/>
      <w:footerReference w:type="default" r:id="rId10"/>
      <w:pgSz w:w="12240" w:h="15840"/>
      <w:pgMar w:top="810" w:right="1170" w:bottom="810" w:left="126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C0500" w14:textId="77777777" w:rsidR="001E578F" w:rsidRDefault="001E578F" w:rsidP="00C23CA0">
      <w:r>
        <w:separator/>
      </w:r>
    </w:p>
  </w:endnote>
  <w:endnote w:type="continuationSeparator" w:id="0">
    <w:p w14:paraId="741DBC76" w14:textId="77777777" w:rsidR="001E578F" w:rsidRDefault="001E578F" w:rsidP="00C2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1892442"/>
      <w:docPartObj>
        <w:docPartGallery w:val="Page Numbers (Bottom of Page)"/>
        <w:docPartUnique/>
      </w:docPartObj>
    </w:sdtPr>
    <w:sdtEndPr>
      <w:rPr>
        <w:rStyle w:val="PageNumber"/>
      </w:rPr>
    </w:sdtEndPr>
    <w:sdtContent>
      <w:p w14:paraId="65651D0D" w14:textId="0AE460F7" w:rsidR="001F53B6" w:rsidRDefault="001F53B6" w:rsidP="00754A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FA38E2" w14:textId="77777777" w:rsidR="001F53B6" w:rsidRDefault="001F53B6" w:rsidP="007030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sz w:val="22"/>
        <w:szCs w:val="22"/>
      </w:rPr>
      <w:id w:val="846365497"/>
      <w:docPartObj>
        <w:docPartGallery w:val="Page Numbers (Bottom of Page)"/>
        <w:docPartUnique/>
      </w:docPartObj>
    </w:sdtPr>
    <w:sdtEndPr/>
    <w:sdtContent>
      <w:sdt>
        <w:sdtPr>
          <w:rPr>
            <w:rFonts w:asciiTheme="majorBidi" w:hAnsiTheme="majorBidi" w:cstheme="majorBidi"/>
            <w:sz w:val="22"/>
            <w:szCs w:val="22"/>
          </w:rPr>
          <w:id w:val="-1769616900"/>
          <w:docPartObj>
            <w:docPartGallery w:val="Page Numbers (Top of Page)"/>
            <w:docPartUnique/>
          </w:docPartObj>
        </w:sdtPr>
        <w:sdtEndPr/>
        <w:sdtContent>
          <w:p w14:paraId="1E4F4647" w14:textId="79C8230B" w:rsidR="001F53B6" w:rsidRPr="00A268C9" w:rsidRDefault="001F53B6" w:rsidP="00A268C9">
            <w:pPr>
              <w:pStyle w:val="Footer"/>
              <w:jc w:val="center"/>
              <w:rPr>
                <w:rFonts w:asciiTheme="majorBidi" w:hAnsiTheme="majorBidi" w:cstheme="majorBidi"/>
                <w:sz w:val="22"/>
                <w:szCs w:val="22"/>
              </w:rPr>
            </w:pPr>
            <w:r>
              <w:rPr>
                <w:rFonts w:asciiTheme="majorBidi" w:hAnsiTheme="majorBidi" w:cstheme="majorBidi"/>
                <w:sz w:val="22"/>
                <w:szCs w:val="22"/>
              </w:rPr>
              <w:br/>
            </w:r>
            <w:r w:rsidRPr="00A268C9">
              <w:rPr>
                <w:rFonts w:asciiTheme="majorBidi" w:hAnsiTheme="majorBidi" w:cstheme="majorBidi"/>
                <w:sz w:val="22"/>
                <w:szCs w:val="22"/>
              </w:rPr>
              <w:t xml:space="preserve">Page </w:t>
            </w:r>
            <w:r w:rsidRPr="00A268C9">
              <w:rPr>
                <w:rFonts w:asciiTheme="majorBidi" w:hAnsiTheme="majorBidi" w:cstheme="majorBidi"/>
                <w:b/>
                <w:bCs/>
                <w:sz w:val="22"/>
                <w:szCs w:val="22"/>
              </w:rPr>
              <w:fldChar w:fldCharType="begin"/>
            </w:r>
            <w:r w:rsidRPr="00A268C9">
              <w:rPr>
                <w:rFonts w:asciiTheme="majorBidi" w:hAnsiTheme="majorBidi" w:cstheme="majorBidi"/>
                <w:b/>
                <w:bCs/>
                <w:sz w:val="22"/>
                <w:szCs w:val="22"/>
              </w:rPr>
              <w:instrText xml:space="preserve"> PAGE </w:instrText>
            </w:r>
            <w:r w:rsidRPr="00A268C9">
              <w:rPr>
                <w:rFonts w:asciiTheme="majorBidi" w:hAnsiTheme="majorBidi" w:cstheme="majorBidi"/>
                <w:b/>
                <w:bCs/>
                <w:sz w:val="22"/>
                <w:szCs w:val="22"/>
              </w:rPr>
              <w:fldChar w:fldCharType="separate"/>
            </w:r>
            <w:r w:rsidR="000B40A7">
              <w:rPr>
                <w:rFonts w:asciiTheme="majorBidi" w:hAnsiTheme="majorBidi" w:cstheme="majorBidi"/>
                <w:b/>
                <w:bCs/>
                <w:noProof/>
                <w:sz w:val="22"/>
                <w:szCs w:val="22"/>
              </w:rPr>
              <w:t>21</w:t>
            </w:r>
            <w:r w:rsidRPr="00A268C9">
              <w:rPr>
                <w:rFonts w:asciiTheme="majorBidi" w:hAnsiTheme="majorBidi" w:cstheme="majorBidi"/>
                <w:b/>
                <w:bCs/>
                <w:sz w:val="22"/>
                <w:szCs w:val="22"/>
              </w:rPr>
              <w:fldChar w:fldCharType="end"/>
            </w:r>
            <w:r w:rsidRPr="00A268C9">
              <w:rPr>
                <w:rFonts w:asciiTheme="majorBidi" w:hAnsiTheme="majorBidi" w:cstheme="majorBidi"/>
                <w:sz w:val="22"/>
                <w:szCs w:val="22"/>
              </w:rPr>
              <w:t xml:space="preserve"> of </w:t>
            </w:r>
            <w:r w:rsidRPr="00A268C9">
              <w:rPr>
                <w:rFonts w:asciiTheme="majorBidi" w:hAnsiTheme="majorBidi" w:cstheme="majorBidi"/>
                <w:b/>
                <w:bCs/>
                <w:sz w:val="22"/>
                <w:szCs w:val="22"/>
              </w:rPr>
              <w:fldChar w:fldCharType="begin"/>
            </w:r>
            <w:r w:rsidRPr="00A268C9">
              <w:rPr>
                <w:rFonts w:asciiTheme="majorBidi" w:hAnsiTheme="majorBidi" w:cstheme="majorBidi"/>
                <w:b/>
                <w:bCs/>
                <w:sz w:val="22"/>
                <w:szCs w:val="22"/>
              </w:rPr>
              <w:instrText xml:space="preserve"> NUMPAGES  </w:instrText>
            </w:r>
            <w:r w:rsidRPr="00A268C9">
              <w:rPr>
                <w:rFonts w:asciiTheme="majorBidi" w:hAnsiTheme="majorBidi" w:cstheme="majorBidi"/>
                <w:b/>
                <w:bCs/>
                <w:sz w:val="22"/>
                <w:szCs w:val="22"/>
              </w:rPr>
              <w:fldChar w:fldCharType="separate"/>
            </w:r>
            <w:r w:rsidR="000B40A7">
              <w:rPr>
                <w:rFonts w:asciiTheme="majorBidi" w:hAnsiTheme="majorBidi" w:cstheme="majorBidi"/>
                <w:b/>
                <w:bCs/>
                <w:noProof/>
                <w:sz w:val="22"/>
                <w:szCs w:val="22"/>
              </w:rPr>
              <w:t>21</w:t>
            </w:r>
            <w:r w:rsidRPr="00A268C9">
              <w:rPr>
                <w:rFonts w:asciiTheme="majorBidi" w:hAnsiTheme="majorBidi" w:cstheme="majorBidi"/>
                <w:b/>
                <w:bCs/>
                <w:sz w:val="22"/>
                <w:szCs w:val="22"/>
              </w:rPr>
              <w:fldChar w:fldCharType="end"/>
            </w:r>
          </w:p>
        </w:sdtContent>
      </w:sdt>
    </w:sdtContent>
  </w:sdt>
  <w:p w14:paraId="270F818E" w14:textId="77777777" w:rsidR="001F53B6" w:rsidRDefault="001F53B6" w:rsidP="007030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8B463" w14:textId="77777777" w:rsidR="001E578F" w:rsidRDefault="001E578F" w:rsidP="00C23CA0">
      <w:r>
        <w:separator/>
      </w:r>
    </w:p>
  </w:footnote>
  <w:footnote w:type="continuationSeparator" w:id="0">
    <w:p w14:paraId="6DD9C948" w14:textId="77777777" w:rsidR="001E578F" w:rsidRDefault="001E578F" w:rsidP="00C23CA0">
      <w:r>
        <w:continuationSeparator/>
      </w:r>
    </w:p>
  </w:footnote>
  <w:footnote w:id="1">
    <w:p w14:paraId="3A55F242" w14:textId="5BE37A84" w:rsidR="000B6F35" w:rsidRPr="007A3A3E" w:rsidRDefault="000B6F35" w:rsidP="00281C82">
      <w:pPr>
        <w:pStyle w:val="FootnoteText"/>
        <w:adjustRightInd w:val="0"/>
        <w:ind w:left="284" w:right="9" w:hanging="284"/>
        <w:jc w:val="both"/>
        <w:rPr>
          <w:sz w:val="14"/>
          <w:szCs w:val="14"/>
          <w:lang w:val="es-MX"/>
        </w:rPr>
      </w:pPr>
      <w:r>
        <w:rPr>
          <w:rStyle w:val="FootnoteReference"/>
        </w:rPr>
        <w:footnoteRef/>
      </w:r>
      <w:r w:rsidR="007A3A3E" w:rsidRPr="007A3A3E">
        <w:rPr>
          <w:sz w:val="16"/>
          <w:szCs w:val="16"/>
          <w:lang w:val="es-MX"/>
        </w:rPr>
        <w:t>Plan de acción para todo el sistema de las Naciones Unidas para lograr</w:t>
      </w:r>
      <w:r w:rsidRPr="007A3A3E">
        <w:rPr>
          <w:sz w:val="16"/>
          <w:szCs w:val="16"/>
          <w:lang w:val="es-MX"/>
        </w:rPr>
        <w:t xml:space="preserve"> </w:t>
      </w:r>
      <w:r w:rsidR="007A3A3E" w:rsidRPr="007A3A3E">
        <w:rPr>
          <w:sz w:val="16"/>
          <w:szCs w:val="16"/>
          <w:lang w:val="es-MX"/>
        </w:rPr>
        <w:t xml:space="preserve">los fines </w:t>
      </w:r>
      <w:r w:rsidR="007A3A3E">
        <w:rPr>
          <w:sz w:val="16"/>
          <w:szCs w:val="16"/>
          <w:lang w:val="es-MX"/>
        </w:rPr>
        <w:t>de la Declaración de las Naciones Unidas sobre los Derechos de los Pueblos Indígenas</w:t>
      </w:r>
      <w:r w:rsidRPr="007A3A3E">
        <w:rPr>
          <w:sz w:val="16"/>
          <w:szCs w:val="16"/>
          <w:lang w:val="es-MX"/>
        </w:rPr>
        <w:t xml:space="preserve">. </w:t>
      </w:r>
      <w:r w:rsidR="007A3A3E" w:rsidRPr="007A3A3E">
        <w:rPr>
          <w:sz w:val="16"/>
          <w:szCs w:val="16"/>
          <w:lang w:val="es-MX"/>
        </w:rPr>
        <w:t>http://www.filac.org/wp/wp-content/uploads/2018/06/plandeaccionNU.pdf</w:t>
      </w:r>
    </w:p>
    <w:p w14:paraId="48E74918" w14:textId="44085873" w:rsidR="000B6F35" w:rsidRPr="007A3A3E" w:rsidRDefault="000B6F35">
      <w:pPr>
        <w:pStyle w:val="FootnoteText"/>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7820134"/>
      <w:docPartObj>
        <w:docPartGallery w:val="Watermarks"/>
        <w:docPartUnique/>
      </w:docPartObj>
    </w:sdtPr>
    <w:sdtEndPr/>
    <w:sdtContent>
      <w:p w14:paraId="7380FBED" w14:textId="5348B2A3" w:rsidR="001F53B6" w:rsidRDefault="00A00FF7">
        <w:pPr>
          <w:pStyle w:val="Header"/>
        </w:pPr>
        <w:r>
          <w:rPr>
            <w:noProof/>
          </w:rPr>
          <w:pict w14:anchorId="41E19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136E"/>
    <w:multiLevelType w:val="hybridMultilevel"/>
    <w:tmpl w:val="44C22866"/>
    <w:lvl w:ilvl="0" w:tplc="5ACCC042">
      <w:numFmt w:val="bullet"/>
      <w:lvlText w:val=""/>
      <w:lvlJc w:val="left"/>
      <w:pPr>
        <w:ind w:left="820" w:hanging="360"/>
      </w:pPr>
      <w:rPr>
        <w:rFonts w:ascii="Symbol" w:eastAsiaTheme="minorEastAsia" w:hAnsi="Symbol" w:cs="Symbol" w:hint="default"/>
        <w:color w:val="auto"/>
      </w:rPr>
    </w:lvl>
    <w:lvl w:ilvl="1" w:tplc="5ACCC042">
      <w:numFmt w:val="bullet"/>
      <w:lvlText w:val=""/>
      <w:lvlJc w:val="left"/>
      <w:pPr>
        <w:ind w:left="1540" w:hanging="360"/>
      </w:pPr>
      <w:rPr>
        <w:rFonts w:ascii="Symbol" w:eastAsiaTheme="minorEastAsia" w:hAnsi="Symbol" w:cs="Symbol" w:hint="default"/>
        <w:color w:val="auto"/>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9536B09"/>
    <w:multiLevelType w:val="hybridMultilevel"/>
    <w:tmpl w:val="EEACBFBA"/>
    <w:lvl w:ilvl="0" w:tplc="04090001">
      <w:start w:val="1"/>
      <w:numFmt w:val="bullet"/>
      <w:lvlText w:val=""/>
      <w:lvlJc w:val="left"/>
      <w:pPr>
        <w:ind w:left="820" w:hanging="360"/>
      </w:pPr>
      <w:rPr>
        <w:rFonts w:ascii="Symbol" w:hAnsi="Symbol" w:hint="default"/>
      </w:rPr>
    </w:lvl>
    <w:lvl w:ilvl="1" w:tplc="04090001">
      <w:start w:val="1"/>
      <w:numFmt w:val="bullet"/>
      <w:lvlText w:val=""/>
      <w:lvlJc w:val="left"/>
      <w:pPr>
        <w:ind w:left="1540" w:hanging="360"/>
      </w:pPr>
      <w:rPr>
        <w:rFonts w:ascii="Symbol" w:hAnsi="Symbo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0C390B59"/>
    <w:multiLevelType w:val="hybridMultilevel"/>
    <w:tmpl w:val="272E85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15C220F"/>
    <w:multiLevelType w:val="hybridMultilevel"/>
    <w:tmpl w:val="A1141432"/>
    <w:lvl w:ilvl="0" w:tplc="04090001">
      <w:start w:val="1"/>
      <w:numFmt w:val="bullet"/>
      <w:lvlText w:val=""/>
      <w:lvlJc w:val="left"/>
      <w:pPr>
        <w:ind w:left="975" w:hanging="435"/>
      </w:pPr>
      <w:rPr>
        <w:rFonts w:ascii="Symbol" w:hAnsi="Symbol" w:hint="default"/>
        <w:sz w:val="22"/>
      </w:rPr>
    </w:lvl>
    <w:lvl w:ilvl="1" w:tplc="04090001">
      <w:start w:val="1"/>
      <w:numFmt w:val="bullet"/>
      <w:lvlText w:val=""/>
      <w:lvlJc w:val="left"/>
      <w:pPr>
        <w:ind w:left="1955" w:hanging="435"/>
      </w:pPr>
      <w:rPr>
        <w:rFonts w:ascii="Symbol" w:hAnsi="Symbol"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14D85800"/>
    <w:multiLevelType w:val="hybridMultilevel"/>
    <w:tmpl w:val="70560D46"/>
    <w:lvl w:ilvl="0" w:tplc="04090001">
      <w:start w:val="1"/>
      <w:numFmt w:val="bullet"/>
      <w:lvlText w:val=""/>
      <w:lvlJc w:val="left"/>
      <w:pPr>
        <w:ind w:left="820" w:hanging="360"/>
      </w:pPr>
      <w:rPr>
        <w:rFonts w:ascii="Symbol" w:hAnsi="Symbol" w:hint="default"/>
      </w:rPr>
    </w:lvl>
    <w:lvl w:ilvl="1" w:tplc="04090001">
      <w:start w:val="1"/>
      <w:numFmt w:val="bullet"/>
      <w:lvlText w:val=""/>
      <w:lvlJc w:val="left"/>
      <w:pPr>
        <w:ind w:left="1540" w:hanging="360"/>
      </w:pPr>
      <w:rPr>
        <w:rFonts w:ascii="Symbol" w:hAnsi="Symbo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7362EA3"/>
    <w:multiLevelType w:val="hybridMultilevel"/>
    <w:tmpl w:val="CF4AFAC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1F730D1"/>
    <w:multiLevelType w:val="hybridMultilevel"/>
    <w:tmpl w:val="0B38A6D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65676B8"/>
    <w:multiLevelType w:val="hybridMultilevel"/>
    <w:tmpl w:val="72F6DF68"/>
    <w:lvl w:ilvl="0" w:tplc="04090001">
      <w:start w:val="1"/>
      <w:numFmt w:val="bullet"/>
      <w:lvlText w:val=""/>
      <w:lvlJc w:val="left"/>
      <w:pPr>
        <w:ind w:left="126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AB354D1"/>
    <w:multiLevelType w:val="hybridMultilevel"/>
    <w:tmpl w:val="2B8057CA"/>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2FE63CD7"/>
    <w:multiLevelType w:val="hybridMultilevel"/>
    <w:tmpl w:val="69E4C254"/>
    <w:lvl w:ilvl="0" w:tplc="04090001">
      <w:start w:val="1"/>
      <w:numFmt w:val="bullet"/>
      <w:lvlText w:val=""/>
      <w:lvlJc w:val="left"/>
      <w:pPr>
        <w:ind w:left="820" w:hanging="360"/>
      </w:pPr>
      <w:rPr>
        <w:rFonts w:ascii="Symbol" w:hAnsi="Symbol" w:hint="default"/>
      </w:rPr>
    </w:lvl>
    <w:lvl w:ilvl="1" w:tplc="04090001">
      <w:start w:val="1"/>
      <w:numFmt w:val="bullet"/>
      <w:lvlText w:val=""/>
      <w:lvlJc w:val="left"/>
      <w:pPr>
        <w:ind w:left="1540" w:hanging="360"/>
      </w:pPr>
      <w:rPr>
        <w:rFonts w:ascii="Symbol" w:hAnsi="Symbo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304E6D3B"/>
    <w:multiLevelType w:val="hybridMultilevel"/>
    <w:tmpl w:val="A23203B0"/>
    <w:styleLink w:val="7"/>
    <w:lvl w:ilvl="0" w:tplc="CA7A65F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AE6F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ECD9F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C422F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1A36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FE26A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888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BCEDF1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260FA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1D045FF"/>
    <w:multiLevelType w:val="hybridMultilevel"/>
    <w:tmpl w:val="09ECDD4C"/>
    <w:styleLink w:val="6"/>
    <w:lvl w:ilvl="0" w:tplc="5FB88FA2">
      <w:start w:val="1"/>
      <w:numFmt w:val="bullet"/>
      <w:lvlText w:val="•"/>
      <w:lvlJc w:val="left"/>
      <w:pPr>
        <w:ind w:left="6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B30AFA0">
      <w:start w:val="1"/>
      <w:numFmt w:val="bullet"/>
      <w:lvlText w:val="•"/>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1A4E920">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18C1706">
      <w:start w:val="1"/>
      <w:numFmt w:val="bullet"/>
      <w:lvlText w:val="-"/>
      <w:lvlJc w:val="left"/>
      <w:pPr>
        <w:ind w:left="18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87A40E5C">
      <w:start w:val="1"/>
      <w:numFmt w:val="bullet"/>
      <w:lvlText w:val="o"/>
      <w:lvlJc w:val="left"/>
      <w:pPr>
        <w:ind w:left="252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556AF72">
      <w:start w:val="1"/>
      <w:numFmt w:val="bullet"/>
      <w:lvlText w:val="▪"/>
      <w:lvlJc w:val="left"/>
      <w:pPr>
        <w:ind w:left="324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3D8A44BC">
      <w:start w:val="1"/>
      <w:numFmt w:val="bullet"/>
      <w:lvlText w:val="•"/>
      <w:lvlJc w:val="left"/>
      <w:pPr>
        <w:ind w:left="396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CBC31C8">
      <w:start w:val="1"/>
      <w:numFmt w:val="bullet"/>
      <w:lvlText w:val="o"/>
      <w:lvlJc w:val="left"/>
      <w:pPr>
        <w:ind w:left="468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4C4C1C8">
      <w:start w:val="1"/>
      <w:numFmt w:val="bullet"/>
      <w:lvlText w:val="▪"/>
      <w:lvlJc w:val="left"/>
      <w:pPr>
        <w:ind w:left="5400" w:hanging="54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8833F7B"/>
    <w:multiLevelType w:val="hybridMultilevel"/>
    <w:tmpl w:val="4154C770"/>
    <w:lvl w:ilvl="0" w:tplc="5ACCC042">
      <w:numFmt w:val="bullet"/>
      <w:lvlText w:val=""/>
      <w:lvlJc w:val="left"/>
      <w:pPr>
        <w:ind w:left="720" w:hanging="360"/>
      </w:pPr>
      <w:rPr>
        <w:rFonts w:ascii="Symbol" w:eastAsiaTheme="minorEastAsia" w:hAnsi="Symbol" w:cs="Symbol" w:hint="default"/>
        <w:color w:val="auto"/>
      </w:rPr>
    </w:lvl>
    <w:lvl w:ilvl="1" w:tplc="898415A4">
      <w:start w:val="2"/>
      <w:numFmt w:val="bullet"/>
      <w:lvlText w:val="-"/>
      <w:lvlJc w:val="left"/>
      <w:pPr>
        <w:ind w:left="1530" w:hanging="450"/>
      </w:pPr>
      <w:rPr>
        <w:rFonts w:ascii="Courier New" w:eastAsia="Times New Roman" w:hAnsi="Courier New" w:cs="Courier New"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32DDD"/>
    <w:multiLevelType w:val="hybridMultilevel"/>
    <w:tmpl w:val="9D881220"/>
    <w:lvl w:ilvl="0" w:tplc="04090001">
      <w:start w:val="1"/>
      <w:numFmt w:val="bullet"/>
      <w:lvlText w:val=""/>
      <w:lvlJc w:val="left"/>
      <w:pPr>
        <w:ind w:left="975" w:hanging="435"/>
      </w:pPr>
      <w:rPr>
        <w:rFonts w:ascii="Symbol" w:hAnsi="Symbol" w:hint="default"/>
        <w:sz w:val="22"/>
      </w:rPr>
    </w:lvl>
    <w:lvl w:ilvl="1" w:tplc="A6489A3E">
      <w:start w:val="2"/>
      <w:numFmt w:val="bullet"/>
      <w:lvlText w:val="·"/>
      <w:lvlJc w:val="left"/>
      <w:pPr>
        <w:ind w:left="1955" w:hanging="435"/>
      </w:pPr>
      <w:rPr>
        <w:rFonts w:ascii="Calibri" w:eastAsia="Times New Roman" w:hAnsi="Calibri" w:cs="Calibri"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4" w15:restartNumberingAfterBreak="0">
    <w:nsid w:val="3E3250FF"/>
    <w:multiLevelType w:val="hybridMultilevel"/>
    <w:tmpl w:val="FA6CC0AA"/>
    <w:lvl w:ilvl="0" w:tplc="D1AC6DEC">
      <w:start w:val="1"/>
      <w:numFmt w:val="bullet"/>
      <w:lvlText w:val="-"/>
      <w:lvlJc w:val="left"/>
      <w:pPr>
        <w:ind w:left="3900" w:hanging="360"/>
      </w:pPr>
      <w:rPr>
        <w:rFonts w:ascii="Courier New" w:hAnsi="Courier New"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15" w15:restartNumberingAfterBreak="0">
    <w:nsid w:val="41FA4367"/>
    <w:multiLevelType w:val="hybridMultilevel"/>
    <w:tmpl w:val="FABCBCA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44984BC4"/>
    <w:multiLevelType w:val="hybridMultilevel"/>
    <w:tmpl w:val="C3FE7F1A"/>
    <w:lvl w:ilvl="0" w:tplc="D1AC6DE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21182"/>
    <w:multiLevelType w:val="hybridMultilevel"/>
    <w:tmpl w:val="D892EEF6"/>
    <w:lvl w:ilvl="0" w:tplc="04090001">
      <w:start w:val="1"/>
      <w:numFmt w:val="bullet"/>
      <w:lvlText w:val=""/>
      <w:lvlJc w:val="left"/>
      <w:pPr>
        <w:ind w:left="820" w:hanging="360"/>
      </w:pPr>
      <w:rPr>
        <w:rFonts w:ascii="Symbol" w:hAnsi="Symbol" w:hint="default"/>
      </w:rPr>
    </w:lvl>
    <w:lvl w:ilvl="1" w:tplc="04090001">
      <w:start w:val="1"/>
      <w:numFmt w:val="bullet"/>
      <w:lvlText w:val=""/>
      <w:lvlJc w:val="left"/>
      <w:pPr>
        <w:ind w:left="1540" w:hanging="360"/>
      </w:pPr>
      <w:rPr>
        <w:rFonts w:ascii="Symbol" w:hAnsi="Symbol"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4D7A0A23"/>
    <w:multiLevelType w:val="hybridMultilevel"/>
    <w:tmpl w:val="1C044AA4"/>
    <w:lvl w:ilvl="0" w:tplc="DBB2E758">
      <w:start w:val="1"/>
      <w:numFmt w:val="bullet"/>
      <w:lvlText w:val=""/>
      <w:lvlJc w:val="left"/>
      <w:pPr>
        <w:ind w:left="720" w:hanging="360"/>
      </w:pPr>
      <w:rPr>
        <w:rFonts w:ascii="Symbol" w:eastAsiaTheme="minorHAnsi" w:hAnsi="Symbol" w:cs="Times New Roman" w:hint="default"/>
      </w:rPr>
    </w:lvl>
    <w:lvl w:ilvl="1" w:tplc="0409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491B17"/>
    <w:multiLevelType w:val="hybridMultilevel"/>
    <w:tmpl w:val="0F5802EE"/>
    <w:lvl w:ilvl="0" w:tplc="FFFFFFFF">
      <w:start w:val="1"/>
      <w:numFmt w:val="bullet"/>
      <w:lvlText w:val="•"/>
      <w:lvlJc w:val="left"/>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E57759"/>
    <w:multiLevelType w:val="hybridMultilevel"/>
    <w:tmpl w:val="E436B19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62D55C8D"/>
    <w:multiLevelType w:val="hybridMultilevel"/>
    <w:tmpl w:val="854AFB28"/>
    <w:lvl w:ilvl="0" w:tplc="DBB2E758">
      <w:start w:val="1"/>
      <w:numFmt w:val="bullet"/>
      <w:lvlText w:val=""/>
      <w:lvlJc w:val="left"/>
      <w:pPr>
        <w:ind w:left="720" w:hanging="360"/>
      </w:pPr>
      <w:rPr>
        <w:rFonts w:ascii="Symbol" w:eastAsiaTheme="minorHAnsi"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80619F"/>
    <w:multiLevelType w:val="hybridMultilevel"/>
    <w:tmpl w:val="B43CD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F521A8"/>
    <w:multiLevelType w:val="hybridMultilevel"/>
    <w:tmpl w:val="9D2C529A"/>
    <w:lvl w:ilvl="0" w:tplc="A1BC4C00">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4" w15:restartNumberingAfterBreak="0">
    <w:nsid w:val="68A01F2C"/>
    <w:multiLevelType w:val="hybridMultilevel"/>
    <w:tmpl w:val="417CB4E6"/>
    <w:lvl w:ilvl="0" w:tplc="04090001">
      <w:start w:val="1"/>
      <w:numFmt w:val="bullet"/>
      <w:lvlText w:val=""/>
      <w:lvlJc w:val="left"/>
      <w:pPr>
        <w:ind w:left="535" w:hanging="435"/>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4038F"/>
    <w:multiLevelType w:val="hybridMultilevel"/>
    <w:tmpl w:val="4F640D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8471F22"/>
    <w:multiLevelType w:val="hybridMultilevel"/>
    <w:tmpl w:val="29BEAEC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7" w15:restartNumberingAfterBreak="0">
    <w:nsid w:val="7F424960"/>
    <w:multiLevelType w:val="hybridMultilevel"/>
    <w:tmpl w:val="68329EC8"/>
    <w:lvl w:ilvl="0" w:tplc="04090001">
      <w:start w:val="1"/>
      <w:numFmt w:val="bullet"/>
      <w:lvlText w:val=""/>
      <w:lvlJc w:val="left"/>
      <w:pPr>
        <w:ind w:left="1068"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9"/>
  </w:num>
  <w:num w:numId="2">
    <w:abstractNumId w:val="11"/>
  </w:num>
  <w:num w:numId="3">
    <w:abstractNumId w:val="10"/>
  </w:num>
  <w:num w:numId="4">
    <w:abstractNumId w:val="21"/>
  </w:num>
  <w:num w:numId="5">
    <w:abstractNumId w:val="23"/>
  </w:num>
  <w:num w:numId="6">
    <w:abstractNumId w:val="18"/>
  </w:num>
  <w:num w:numId="7">
    <w:abstractNumId w:val="25"/>
  </w:num>
  <w:num w:numId="8">
    <w:abstractNumId w:val="27"/>
  </w:num>
  <w:num w:numId="9">
    <w:abstractNumId w:val="6"/>
  </w:num>
  <w:num w:numId="10">
    <w:abstractNumId w:val="5"/>
  </w:num>
  <w:num w:numId="11">
    <w:abstractNumId w:val="15"/>
  </w:num>
  <w:num w:numId="12">
    <w:abstractNumId w:val="8"/>
  </w:num>
  <w:num w:numId="13">
    <w:abstractNumId w:val="20"/>
  </w:num>
  <w:num w:numId="14">
    <w:abstractNumId w:val="26"/>
  </w:num>
  <w:num w:numId="15">
    <w:abstractNumId w:val="22"/>
  </w:num>
  <w:num w:numId="16">
    <w:abstractNumId w:val="24"/>
  </w:num>
  <w:num w:numId="17">
    <w:abstractNumId w:val="2"/>
  </w:num>
  <w:num w:numId="18">
    <w:abstractNumId w:val="13"/>
  </w:num>
  <w:num w:numId="19">
    <w:abstractNumId w:val="17"/>
  </w:num>
  <w:num w:numId="20">
    <w:abstractNumId w:val="3"/>
  </w:num>
  <w:num w:numId="21">
    <w:abstractNumId w:val="4"/>
  </w:num>
  <w:num w:numId="22">
    <w:abstractNumId w:val="1"/>
  </w:num>
  <w:num w:numId="23">
    <w:abstractNumId w:val="7"/>
  </w:num>
  <w:num w:numId="24">
    <w:abstractNumId w:val="9"/>
  </w:num>
  <w:num w:numId="25">
    <w:abstractNumId w:val="12"/>
  </w:num>
  <w:num w:numId="26">
    <w:abstractNumId w:val="0"/>
  </w:num>
  <w:num w:numId="27">
    <w:abstractNumId w:val="14"/>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767"/>
    <w:rsid w:val="00000A29"/>
    <w:rsid w:val="00002FB1"/>
    <w:rsid w:val="0000399C"/>
    <w:rsid w:val="00011D5F"/>
    <w:rsid w:val="00012EDF"/>
    <w:rsid w:val="00016495"/>
    <w:rsid w:val="00026328"/>
    <w:rsid w:val="00027883"/>
    <w:rsid w:val="00034288"/>
    <w:rsid w:val="00043D7A"/>
    <w:rsid w:val="0004431A"/>
    <w:rsid w:val="00046158"/>
    <w:rsid w:val="00046AA0"/>
    <w:rsid w:val="0005262B"/>
    <w:rsid w:val="00053FB0"/>
    <w:rsid w:val="000549E5"/>
    <w:rsid w:val="000619AB"/>
    <w:rsid w:val="000627A1"/>
    <w:rsid w:val="00074BC9"/>
    <w:rsid w:val="00077211"/>
    <w:rsid w:val="00080843"/>
    <w:rsid w:val="00085C64"/>
    <w:rsid w:val="000860D3"/>
    <w:rsid w:val="000868E8"/>
    <w:rsid w:val="000931B4"/>
    <w:rsid w:val="000A2487"/>
    <w:rsid w:val="000A263C"/>
    <w:rsid w:val="000A6878"/>
    <w:rsid w:val="000B40A7"/>
    <w:rsid w:val="000B491A"/>
    <w:rsid w:val="000B6F35"/>
    <w:rsid w:val="000C4305"/>
    <w:rsid w:val="000D1FB2"/>
    <w:rsid w:val="000D578C"/>
    <w:rsid w:val="000D7EEE"/>
    <w:rsid w:val="000F0524"/>
    <w:rsid w:val="000F58E1"/>
    <w:rsid w:val="00102592"/>
    <w:rsid w:val="0010716B"/>
    <w:rsid w:val="00111535"/>
    <w:rsid w:val="00114FA2"/>
    <w:rsid w:val="00115A61"/>
    <w:rsid w:val="00121970"/>
    <w:rsid w:val="00123116"/>
    <w:rsid w:val="001263EA"/>
    <w:rsid w:val="00126DE4"/>
    <w:rsid w:val="00127851"/>
    <w:rsid w:val="00127DD4"/>
    <w:rsid w:val="0013076E"/>
    <w:rsid w:val="001316E9"/>
    <w:rsid w:val="00141C77"/>
    <w:rsid w:val="00143229"/>
    <w:rsid w:val="00143A79"/>
    <w:rsid w:val="00145B15"/>
    <w:rsid w:val="001549C9"/>
    <w:rsid w:val="00155E63"/>
    <w:rsid w:val="00160A03"/>
    <w:rsid w:val="00161505"/>
    <w:rsid w:val="00162836"/>
    <w:rsid w:val="00164547"/>
    <w:rsid w:val="00167597"/>
    <w:rsid w:val="00173AC0"/>
    <w:rsid w:val="0018077F"/>
    <w:rsid w:val="00182206"/>
    <w:rsid w:val="001B2197"/>
    <w:rsid w:val="001C2841"/>
    <w:rsid w:val="001C2EFC"/>
    <w:rsid w:val="001C3C32"/>
    <w:rsid w:val="001C4012"/>
    <w:rsid w:val="001C4C8E"/>
    <w:rsid w:val="001D0C32"/>
    <w:rsid w:val="001D5E8A"/>
    <w:rsid w:val="001D64CE"/>
    <w:rsid w:val="001D6602"/>
    <w:rsid w:val="001E452B"/>
    <w:rsid w:val="001E4B11"/>
    <w:rsid w:val="001E578F"/>
    <w:rsid w:val="001E69BE"/>
    <w:rsid w:val="001F1B2C"/>
    <w:rsid w:val="001F53B6"/>
    <w:rsid w:val="001F5745"/>
    <w:rsid w:val="00206660"/>
    <w:rsid w:val="002102DD"/>
    <w:rsid w:val="00212563"/>
    <w:rsid w:val="00213342"/>
    <w:rsid w:val="00221689"/>
    <w:rsid w:val="00227638"/>
    <w:rsid w:val="002329AF"/>
    <w:rsid w:val="00234E44"/>
    <w:rsid w:val="0024054F"/>
    <w:rsid w:val="00241171"/>
    <w:rsid w:val="002414DB"/>
    <w:rsid w:val="00244E2C"/>
    <w:rsid w:val="00247B95"/>
    <w:rsid w:val="002508FA"/>
    <w:rsid w:val="00251625"/>
    <w:rsid w:val="00254E31"/>
    <w:rsid w:val="00267313"/>
    <w:rsid w:val="00270990"/>
    <w:rsid w:val="00270FDC"/>
    <w:rsid w:val="00277489"/>
    <w:rsid w:val="0028152D"/>
    <w:rsid w:val="00281C82"/>
    <w:rsid w:val="0028437B"/>
    <w:rsid w:val="002A759C"/>
    <w:rsid w:val="002B4AEC"/>
    <w:rsid w:val="002B7133"/>
    <w:rsid w:val="002C1693"/>
    <w:rsid w:val="002C27DE"/>
    <w:rsid w:val="002C2E8B"/>
    <w:rsid w:val="002C2FC9"/>
    <w:rsid w:val="002C6D39"/>
    <w:rsid w:val="002D1823"/>
    <w:rsid w:val="002E1535"/>
    <w:rsid w:val="002E3D78"/>
    <w:rsid w:val="002F5F7D"/>
    <w:rsid w:val="00305001"/>
    <w:rsid w:val="003061E6"/>
    <w:rsid w:val="003070DB"/>
    <w:rsid w:val="00312CD7"/>
    <w:rsid w:val="00312EA5"/>
    <w:rsid w:val="003145A4"/>
    <w:rsid w:val="003165FE"/>
    <w:rsid w:val="00322099"/>
    <w:rsid w:val="003236D5"/>
    <w:rsid w:val="00323EEF"/>
    <w:rsid w:val="003241EE"/>
    <w:rsid w:val="00325DE1"/>
    <w:rsid w:val="00325F9A"/>
    <w:rsid w:val="00326764"/>
    <w:rsid w:val="00330132"/>
    <w:rsid w:val="003336D6"/>
    <w:rsid w:val="0033434C"/>
    <w:rsid w:val="00344A48"/>
    <w:rsid w:val="00347F69"/>
    <w:rsid w:val="00350599"/>
    <w:rsid w:val="003508D3"/>
    <w:rsid w:val="00351A53"/>
    <w:rsid w:val="0035219D"/>
    <w:rsid w:val="00352DB2"/>
    <w:rsid w:val="00356F5D"/>
    <w:rsid w:val="00371A95"/>
    <w:rsid w:val="003728AC"/>
    <w:rsid w:val="00373C6B"/>
    <w:rsid w:val="00373FCB"/>
    <w:rsid w:val="003764C0"/>
    <w:rsid w:val="00376598"/>
    <w:rsid w:val="0037791B"/>
    <w:rsid w:val="00382395"/>
    <w:rsid w:val="00382E72"/>
    <w:rsid w:val="00384268"/>
    <w:rsid w:val="00391F00"/>
    <w:rsid w:val="003A1709"/>
    <w:rsid w:val="003A3069"/>
    <w:rsid w:val="003A3332"/>
    <w:rsid w:val="003A3426"/>
    <w:rsid w:val="003A54E8"/>
    <w:rsid w:val="003B0121"/>
    <w:rsid w:val="003B2ED6"/>
    <w:rsid w:val="003B474F"/>
    <w:rsid w:val="003B7FFA"/>
    <w:rsid w:val="003C1288"/>
    <w:rsid w:val="003C5437"/>
    <w:rsid w:val="003D3706"/>
    <w:rsid w:val="003D6F79"/>
    <w:rsid w:val="003E47FA"/>
    <w:rsid w:val="003E7044"/>
    <w:rsid w:val="003F47D5"/>
    <w:rsid w:val="00400D0D"/>
    <w:rsid w:val="00401A16"/>
    <w:rsid w:val="00403D5B"/>
    <w:rsid w:val="004054F8"/>
    <w:rsid w:val="004108B1"/>
    <w:rsid w:val="004133A9"/>
    <w:rsid w:val="00423C3B"/>
    <w:rsid w:val="00430B2B"/>
    <w:rsid w:val="004314C7"/>
    <w:rsid w:val="00433BDD"/>
    <w:rsid w:val="004413BB"/>
    <w:rsid w:val="0044241F"/>
    <w:rsid w:val="0044360E"/>
    <w:rsid w:val="004447C2"/>
    <w:rsid w:val="00446462"/>
    <w:rsid w:val="00447B64"/>
    <w:rsid w:val="00451580"/>
    <w:rsid w:val="004526CA"/>
    <w:rsid w:val="00452E69"/>
    <w:rsid w:val="00454BBD"/>
    <w:rsid w:val="00457519"/>
    <w:rsid w:val="00460853"/>
    <w:rsid w:val="00470D90"/>
    <w:rsid w:val="00473B49"/>
    <w:rsid w:val="00473B94"/>
    <w:rsid w:val="00474BC3"/>
    <w:rsid w:val="00480C76"/>
    <w:rsid w:val="004839AE"/>
    <w:rsid w:val="00486919"/>
    <w:rsid w:val="00487072"/>
    <w:rsid w:val="00487CC2"/>
    <w:rsid w:val="00487F51"/>
    <w:rsid w:val="00492A01"/>
    <w:rsid w:val="0049681B"/>
    <w:rsid w:val="00497A12"/>
    <w:rsid w:val="004B542D"/>
    <w:rsid w:val="004B591B"/>
    <w:rsid w:val="004B6EB0"/>
    <w:rsid w:val="004B73E7"/>
    <w:rsid w:val="004C516E"/>
    <w:rsid w:val="004C65EF"/>
    <w:rsid w:val="004C7227"/>
    <w:rsid w:val="004C76F6"/>
    <w:rsid w:val="004D223C"/>
    <w:rsid w:val="004D3734"/>
    <w:rsid w:val="004D3C08"/>
    <w:rsid w:val="004D6458"/>
    <w:rsid w:val="004D67E0"/>
    <w:rsid w:val="004E0577"/>
    <w:rsid w:val="004E34C3"/>
    <w:rsid w:val="004E6217"/>
    <w:rsid w:val="004F2767"/>
    <w:rsid w:val="004F4308"/>
    <w:rsid w:val="004F44C3"/>
    <w:rsid w:val="004F4B8B"/>
    <w:rsid w:val="00501767"/>
    <w:rsid w:val="00501CF0"/>
    <w:rsid w:val="00507ADC"/>
    <w:rsid w:val="0051102C"/>
    <w:rsid w:val="0051750A"/>
    <w:rsid w:val="005233E9"/>
    <w:rsid w:val="0052520D"/>
    <w:rsid w:val="00525AB0"/>
    <w:rsid w:val="005264D1"/>
    <w:rsid w:val="005269B1"/>
    <w:rsid w:val="005275EE"/>
    <w:rsid w:val="00542516"/>
    <w:rsid w:val="005433A2"/>
    <w:rsid w:val="005479A1"/>
    <w:rsid w:val="00550AC1"/>
    <w:rsid w:val="00556DB3"/>
    <w:rsid w:val="00560467"/>
    <w:rsid w:val="005634B9"/>
    <w:rsid w:val="00563B34"/>
    <w:rsid w:val="0056673B"/>
    <w:rsid w:val="005848C0"/>
    <w:rsid w:val="00585222"/>
    <w:rsid w:val="00594A8C"/>
    <w:rsid w:val="005A0A0D"/>
    <w:rsid w:val="005A2DBD"/>
    <w:rsid w:val="005A4417"/>
    <w:rsid w:val="005A6213"/>
    <w:rsid w:val="005A675F"/>
    <w:rsid w:val="005A7A3D"/>
    <w:rsid w:val="005B07F6"/>
    <w:rsid w:val="005B669E"/>
    <w:rsid w:val="005B7B78"/>
    <w:rsid w:val="005C14DF"/>
    <w:rsid w:val="005C17D0"/>
    <w:rsid w:val="005C6853"/>
    <w:rsid w:val="005D55AF"/>
    <w:rsid w:val="005D5E7E"/>
    <w:rsid w:val="005E0246"/>
    <w:rsid w:val="005E40DC"/>
    <w:rsid w:val="005E5180"/>
    <w:rsid w:val="005E5DF7"/>
    <w:rsid w:val="005F3250"/>
    <w:rsid w:val="005F3C84"/>
    <w:rsid w:val="00600F32"/>
    <w:rsid w:val="00601395"/>
    <w:rsid w:val="00601587"/>
    <w:rsid w:val="00603734"/>
    <w:rsid w:val="00605FE5"/>
    <w:rsid w:val="006113EE"/>
    <w:rsid w:val="0061344B"/>
    <w:rsid w:val="006140A5"/>
    <w:rsid w:val="00615718"/>
    <w:rsid w:val="00616467"/>
    <w:rsid w:val="00624A1E"/>
    <w:rsid w:val="006262FC"/>
    <w:rsid w:val="00627891"/>
    <w:rsid w:val="00630A60"/>
    <w:rsid w:val="00631AEB"/>
    <w:rsid w:val="0063351F"/>
    <w:rsid w:val="0064310B"/>
    <w:rsid w:val="0064354D"/>
    <w:rsid w:val="00644D8A"/>
    <w:rsid w:val="00645822"/>
    <w:rsid w:val="00653B09"/>
    <w:rsid w:val="00660195"/>
    <w:rsid w:val="006615BC"/>
    <w:rsid w:val="006616EB"/>
    <w:rsid w:val="00664DB2"/>
    <w:rsid w:val="0066690B"/>
    <w:rsid w:val="0067359F"/>
    <w:rsid w:val="006742DB"/>
    <w:rsid w:val="006761F5"/>
    <w:rsid w:val="00682A6F"/>
    <w:rsid w:val="0068310F"/>
    <w:rsid w:val="0068447D"/>
    <w:rsid w:val="00691BE1"/>
    <w:rsid w:val="006A22D8"/>
    <w:rsid w:val="006A3167"/>
    <w:rsid w:val="006B4B8B"/>
    <w:rsid w:val="006C1497"/>
    <w:rsid w:val="006C2C58"/>
    <w:rsid w:val="006C53B0"/>
    <w:rsid w:val="006C5604"/>
    <w:rsid w:val="006C7052"/>
    <w:rsid w:val="006C77F6"/>
    <w:rsid w:val="006D0473"/>
    <w:rsid w:val="006D101E"/>
    <w:rsid w:val="006D1B4D"/>
    <w:rsid w:val="006D606B"/>
    <w:rsid w:val="006D74B0"/>
    <w:rsid w:val="006E186A"/>
    <w:rsid w:val="006E1D2F"/>
    <w:rsid w:val="006F12C9"/>
    <w:rsid w:val="006F189D"/>
    <w:rsid w:val="006F2130"/>
    <w:rsid w:val="006F70B3"/>
    <w:rsid w:val="00700947"/>
    <w:rsid w:val="007025DA"/>
    <w:rsid w:val="00703068"/>
    <w:rsid w:val="007113E6"/>
    <w:rsid w:val="00715CED"/>
    <w:rsid w:val="00723A08"/>
    <w:rsid w:val="007242CF"/>
    <w:rsid w:val="00724B10"/>
    <w:rsid w:val="00731EBE"/>
    <w:rsid w:val="00733965"/>
    <w:rsid w:val="00741D3F"/>
    <w:rsid w:val="007443BD"/>
    <w:rsid w:val="007471E7"/>
    <w:rsid w:val="007475CE"/>
    <w:rsid w:val="00752C22"/>
    <w:rsid w:val="00752E6D"/>
    <w:rsid w:val="00753539"/>
    <w:rsid w:val="00754A53"/>
    <w:rsid w:val="00756855"/>
    <w:rsid w:val="00760584"/>
    <w:rsid w:val="00761CD8"/>
    <w:rsid w:val="007651C5"/>
    <w:rsid w:val="00767A0A"/>
    <w:rsid w:val="00775419"/>
    <w:rsid w:val="00775B35"/>
    <w:rsid w:val="0078201A"/>
    <w:rsid w:val="00782030"/>
    <w:rsid w:val="00782867"/>
    <w:rsid w:val="007828ED"/>
    <w:rsid w:val="00782A1C"/>
    <w:rsid w:val="007849A5"/>
    <w:rsid w:val="0078519D"/>
    <w:rsid w:val="00790D54"/>
    <w:rsid w:val="00793BE2"/>
    <w:rsid w:val="007940B7"/>
    <w:rsid w:val="007951BF"/>
    <w:rsid w:val="007A3A3E"/>
    <w:rsid w:val="007A5DF9"/>
    <w:rsid w:val="007B1854"/>
    <w:rsid w:val="007C050E"/>
    <w:rsid w:val="007C35F7"/>
    <w:rsid w:val="007C6B07"/>
    <w:rsid w:val="007D05A8"/>
    <w:rsid w:val="007D2462"/>
    <w:rsid w:val="007D247C"/>
    <w:rsid w:val="007D6FD7"/>
    <w:rsid w:val="007E335E"/>
    <w:rsid w:val="007F1844"/>
    <w:rsid w:val="007F1A47"/>
    <w:rsid w:val="00802A4F"/>
    <w:rsid w:val="00803F7B"/>
    <w:rsid w:val="00806786"/>
    <w:rsid w:val="0082146E"/>
    <w:rsid w:val="00821C28"/>
    <w:rsid w:val="0082546A"/>
    <w:rsid w:val="00827623"/>
    <w:rsid w:val="00831C77"/>
    <w:rsid w:val="00833748"/>
    <w:rsid w:val="00840C7B"/>
    <w:rsid w:val="00846A4C"/>
    <w:rsid w:val="00846FBE"/>
    <w:rsid w:val="0085122A"/>
    <w:rsid w:val="00865F0A"/>
    <w:rsid w:val="00866052"/>
    <w:rsid w:val="0087385B"/>
    <w:rsid w:val="00880007"/>
    <w:rsid w:val="008847D5"/>
    <w:rsid w:val="00887061"/>
    <w:rsid w:val="008941ED"/>
    <w:rsid w:val="008979E5"/>
    <w:rsid w:val="008A0719"/>
    <w:rsid w:val="008A7EAE"/>
    <w:rsid w:val="008B037B"/>
    <w:rsid w:val="008B302D"/>
    <w:rsid w:val="008B774D"/>
    <w:rsid w:val="008C06C9"/>
    <w:rsid w:val="008C1354"/>
    <w:rsid w:val="008C5C31"/>
    <w:rsid w:val="008C75D4"/>
    <w:rsid w:val="008D2281"/>
    <w:rsid w:val="008E50BA"/>
    <w:rsid w:val="008F0748"/>
    <w:rsid w:val="008F277F"/>
    <w:rsid w:val="008F696B"/>
    <w:rsid w:val="008F74C2"/>
    <w:rsid w:val="009037C0"/>
    <w:rsid w:val="00911DF6"/>
    <w:rsid w:val="0091340A"/>
    <w:rsid w:val="00915791"/>
    <w:rsid w:val="00917C86"/>
    <w:rsid w:val="00921A81"/>
    <w:rsid w:val="00927173"/>
    <w:rsid w:val="00930A3F"/>
    <w:rsid w:val="00931DFF"/>
    <w:rsid w:val="00931F39"/>
    <w:rsid w:val="009508C8"/>
    <w:rsid w:val="0096171D"/>
    <w:rsid w:val="00961944"/>
    <w:rsid w:val="00962BB7"/>
    <w:rsid w:val="0096717A"/>
    <w:rsid w:val="00982BDC"/>
    <w:rsid w:val="009871D6"/>
    <w:rsid w:val="009974F5"/>
    <w:rsid w:val="00997AB5"/>
    <w:rsid w:val="00997BD8"/>
    <w:rsid w:val="009A177C"/>
    <w:rsid w:val="009A3B7A"/>
    <w:rsid w:val="009A49A0"/>
    <w:rsid w:val="009B10A6"/>
    <w:rsid w:val="009C40D0"/>
    <w:rsid w:val="009C67AE"/>
    <w:rsid w:val="009C6C24"/>
    <w:rsid w:val="009C72ED"/>
    <w:rsid w:val="009D36AF"/>
    <w:rsid w:val="009D7D51"/>
    <w:rsid w:val="009D7EC3"/>
    <w:rsid w:val="009E1656"/>
    <w:rsid w:val="009E6FD6"/>
    <w:rsid w:val="009F463F"/>
    <w:rsid w:val="009F7822"/>
    <w:rsid w:val="00A00FF7"/>
    <w:rsid w:val="00A03306"/>
    <w:rsid w:val="00A04A95"/>
    <w:rsid w:val="00A07014"/>
    <w:rsid w:val="00A07870"/>
    <w:rsid w:val="00A23AA5"/>
    <w:rsid w:val="00A26486"/>
    <w:rsid w:val="00A268C9"/>
    <w:rsid w:val="00A31FCD"/>
    <w:rsid w:val="00A35730"/>
    <w:rsid w:val="00A43ABB"/>
    <w:rsid w:val="00A528E6"/>
    <w:rsid w:val="00A53DDE"/>
    <w:rsid w:val="00A613E0"/>
    <w:rsid w:val="00A629AA"/>
    <w:rsid w:val="00A70F7C"/>
    <w:rsid w:val="00A72D4D"/>
    <w:rsid w:val="00A77C54"/>
    <w:rsid w:val="00A803D1"/>
    <w:rsid w:val="00A83A6A"/>
    <w:rsid w:val="00A87788"/>
    <w:rsid w:val="00A919DD"/>
    <w:rsid w:val="00A95097"/>
    <w:rsid w:val="00A95DE8"/>
    <w:rsid w:val="00AA1C2C"/>
    <w:rsid w:val="00AA3767"/>
    <w:rsid w:val="00AB72EA"/>
    <w:rsid w:val="00AC13B8"/>
    <w:rsid w:val="00AD62CE"/>
    <w:rsid w:val="00AF1C58"/>
    <w:rsid w:val="00B02351"/>
    <w:rsid w:val="00B05AB6"/>
    <w:rsid w:val="00B05E55"/>
    <w:rsid w:val="00B077C5"/>
    <w:rsid w:val="00B12264"/>
    <w:rsid w:val="00B16363"/>
    <w:rsid w:val="00B17F1E"/>
    <w:rsid w:val="00B21B20"/>
    <w:rsid w:val="00B220BE"/>
    <w:rsid w:val="00B2225C"/>
    <w:rsid w:val="00B27613"/>
    <w:rsid w:val="00B30D98"/>
    <w:rsid w:val="00B319E2"/>
    <w:rsid w:val="00B36586"/>
    <w:rsid w:val="00B371AA"/>
    <w:rsid w:val="00B37F64"/>
    <w:rsid w:val="00B4214C"/>
    <w:rsid w:val="00B42786"/>
    <w:rsid w:val="00B42DFA"/>
    <w:rsid w:val="00B51D2D"/>
    <w:rsid w:val="00B632AA"/>
    <w:rsid w:val="00B66DAA"/>
    <w:rsid w:val="00B71154"/>
    <w:rsid w:val="00B7413D"/>
    <w:rsid w:val="00B760CE"/>
    <w:rsid w:val="00B82AD9"/>
    <w:rsid w:val="00B848AA"/>
    <w:rsid w:val="00B9400C"/>
    <w:rsid w:val="00BA3A30"/>
    <w:rsid w:val="00BA4036"/>
    <w:rsid w:val="00BB0DE5"/>
    <w:rsid w:val="00BC1511"/>
    <w:rsid w:val="00BC2205"/>
    <w:rsid w:val="00BC71F6"/>
    <w:rsid w:val="00BD23D5"/>
    <w:rsid w:val="00BD5F45"/>
    <w:rsid w:val="00BE527E"/>
    <w:rsid w:val="00BE64F3"/>
    <w:rsid w:val="00BF0B29"/>
    <w:rsid w:val="00BF1235"/>
    <w:rsid w:val="00BF3594"/>
    <w:rsid w:val="00BF510C"/>
    <w:rsid w:val="00C028A0"/>
    <w:rsid w:val="00C04F0E"/>
    <w:rsid w:val="00C105B5"/>
    <w:rsid w:val="00C10BB4"/>
    <w:rsid w:val="00C12230"/>
    <w:rsid w:val="00C1249E"/>
    <w:rsid w:val="00C126DF"/>
    <w:rsid w:val="00C14E8B"/>
    <w:rsid w:val="00C17C49"/>
    <w:rsid w:val="00C20217"/>
    <w:rsid w:val="00C20256"/>
    <w:rsid w:val="00C20304"/>
    <w:rsid w:val="00C23CA0"/>
    <w:rsid w:val="00C26E4A"/>
    <w:rsid w:val="00C336F1"/>
    <w:rsid w:val="00C37A3D"/>
    <w:rsid w:val="00C435B5"/>
    <w:rsid w:val="00C47A3D"/>
    <w:rsid w:val="00C5552A"/>
    <w:rsid w:val="00C57A7F"/>
    <w:rsid w:val="00C61764"/>
    <w:rsid w:val="00C624E7"/>
    <w:rsid w:val="00C661B2"/>
    <w:rsid w:val="00C66245"/>
    <w:rsid w:val="00C7069B"/>
    <w:rsid w:val="00C711B2"/>
    <w:rsid w:val="00C810D4"/>
    <w:rsid w:val="00C82E29"/>
    <w:rsid w:val="00C872A3"/>
    <w:rsid w:val="00C94CF7"/>
    <w:rsid w:val="00C95347"/>
    <w:rsid w:val="00CA60AA"/>
    <w:rsid w:val="00CB4933"/>
    <w:rsid w:val="00CB52C6"/>
    <w:rsid w:val="00CC117E"/>
    <w:rsid w:val="00CC1512"/>
    <w:rsid w:val="00CC4DE1"/>
    <w:rsid w:val="00CC69AB"/>
    <w:rsid w:val="00CC6E34"/>
    <w:rsid w:val="00CD14A3"/>
    <w:rsid w:val="00CD61DE"/>
    <w:rsid w:val="00CD71DD"/>
    <w:rsid w:val="00CD7E14"/>
    <w:rsid w:val="00CF1779"/>
    <w:rsid w:val="00CF6678"/>
    <w:rsid w:val="00D00D51"/>
    <w:rsid w:val="00D05B93"/>
    <w:rsid w:val="00D141D6"/>
    <w:rsid w:val="00D144CF"/>
    <w:rsid w:val="00D22761"/>
    <w:rsid w:val="00D23493"/>
    <w:rsid w:val="00D310A5"/>
    <w:rsid w:val="00D31893"/>
    <w:rsid w:val="00D40FE5"/>
    <w:rsid w:val="00D41C93"/>
    <w:rsid w:val="00D43EEB"/>
    <w:rsid w:val="00D4701F"/>
    <w:rsid w:val="00D50048"/>
    <w:rsid w:val="00D5040A"/>
    <w:rsid w:val="00D66EBA"/>
    <w:rsid w:val="00D70B6F"/>
    <w:rsid w:val="00D82271"/>
    <w:rsid w:val="00D85631"/>
    <w:rsid w:val="00D86995"/>
    <w:rsid w:val="00D8700A"/>
    <w:rsid w:val="00D8775E"/>
    <w:rsid w:val="00D934CF"/>
    <w:rsid w:val="00D95803"/>
    <w:rsid w:val="00DA3507"/>
    <w:rsid w:val="00DA7B7A"/>
    <w:rsid w:val="00DB21E1"/>
    <w:rsid w:val="00DB562D"/>
    <w:rsid w:val="00DB73B7"/>
    <w:rsid w:val="00DC088A"/>
    <w:rsid w:val="00DC34B6"/>
    <w:rsid w:val="00DC632D"/>
    <w:rsid w:val="00DC6A9E"/>
    <w:rsid w:val="00DD0A4E"/>
    <w:rsid w:val="00DD11E2"/>
    <w:rsid w:val="00DE1A29"/>
    <w:rsid w:val="00DE63D2"/>
    <w:rsid w:val="00DE7074"/>
    <w:rsid w:val="00DF225F"/>
    <w:rsid w:val="00E03033"/>
    <w:rsid w:val="00E0366A"/>
    <w:rsid w:val="00E0517F"/>
    <w:rsid w:val="00E12FB3"/>
    <w:rsid w:val="00E21F5E"/>
    <w:rsid w:val="00E22D1D"/>
    <w:rsid w:val="00E2459B"/>
    <w:rsid w:val="00E361AF"/>
    <w:rsid w:val="00E42DCC"/>
    <w:rsid w:val="00E460F1"/>
    <w:rsid w:val="00E473C1"/>
    <w:rsid w:val="00E50662"/>
    <w:rsid w:val="00E5219C"/>
    <w:rsid w:val="00E52E66"/>
    <w:rsid w:val="00E649D9"/>
    <w:rsid w:val="00E65D36"/>
    <w:rsid w:val="00E672E7"/>
    <w:rsid w:val="00E76F7C"/>
    <w:rsid w:val="00E81128"/>
    <w:rsid w:val="00E82D83"/>
    <w:rsid w:val="00E86AA1"/>
    <w:rsid w:val="00E86FFC"/>
    <w:rsid w:val="00E8735F"/>
    <w:rsid w:val="00EA0145"/>
    <w:rsid w:val="00EA4F5C"/>
    <w:rsid w:val="00EA5CF3"/>
    <w:rsid w:val="00EA6771"/>
    <w:rsid w:val="00EB0ABC"/>
    <w:rsid w:val="00EB42C3"/>
    <w:rsid w:val="00EB6C5E"/>
    <w:rsid w:val="00EC66D9"/>
    <w:rsid w:val="00ED04D2"/>
    <w:rsid w:val="00ED1DE3"/>
    <w:rsid w:val="00ED54B9"/>
    <w:rsid w:val="00EE13CD"/>
    <w:rsid w:val="00EE74D1"/>
    <w:rsid w:val="00EE7C35"/>
    <w:rsid w:val="00EF45B5"/>
    <w:rsid w:val="00F00022"/>
    <w:rsid w:val="00F01FE3"/>
    <w:rsid w:val="00F04793"/>
    <w:rsid w:val="00F0491C"/>
    <w:rsid w:val="00F05775"/>
    <w:rsid w:val="00F12301"/>
    <w:rsid w:val="00F20142"/>
    <w:rsid w:val="00F21A71"/>
    <w:rsid w:val="00F24EC6"/>
    <w:rsid w:val="00F302D4"/>
    <w:rsid w:val="00F30324"/>
    <w:rsid w:val="00F37C5C"/>
    <w:rsid w:val="00F41BB2"/>
    <w:rsid w:val="00F441CA"/>
    <w:rsid w:val="00F464E0"/>
    <w:rsid w:val="00F50405"/>
    <w:rsid w:val="00F53150"/>
    <w:rsid w:val="00F53E84"/>
    <w:rsid w:val="00F54D03"/>
    <w:rsid w:val="00F57007"/>
    <w:rsid w:val="00F578D7"/>
    <w:rsid w:val="00F66D9D"/>
    <w:rsid w:val="00F71C1E"/>
    <w:rsid w:val="00F764AC"/>
    <w:rsid w:val="00F813AE"/>
    <w:rsid w:val="00F853F6"/>
    <w:rsid w:val="00F856CD"/>
    <w:rsid w:val="00F866D0"/>
    <w:rsid w:val="00F86729"/>
    <w:rsid w:val="00F9576B"/>
    <w:rsid w:val="00FA161C"/>
    <w:rsid w:val="00FA1AB7"/>
    <w:rsid w:val="00FA1D57"/>
    <w:rsid w:val="00FA227B"/>
    <w:rsid w:val="00FB0A3C"/>
    <w:rsid w:val="00FB7C9B"/>
    <w:rsid w:val="00FC5378"/>
    <w:rsid w:val="00FD1466"/>
    <w:rsid w:val="00FD34AA"/>
    <w:rsid w:val="00FD4262"/>
    <w:rsid w:val="00FE28C3"/>
    <w:rsid w:val="00FE46C5"/>
    <w:rsid w:val="00FE4874"/>
    <w:rsid w:val="00FF025E"/>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9E32A7"/>
  <w15:docId w15:val="{1C6A7F61-1216-4F55-AB81-E7695DB0A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276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_Questions"/>
    <w:basedOn w:val="Normal"/>
    <w:link w:val="ListParagraphChar"/>
    <w:qFormat/>
    <w:rsid w:val="006D74B0"/>
    <w:pPr>
      <w:ind w:left="720"/>
      <w:contextualSpacing/>
    </w:pPr>
  </w:style>
  <w:style w:type="paragraph" w:customStyle="1" w:styleId="Default">
    <w:name w:val="Default"/>
    <w:rsid w:val="00DB562D"/>
    <w:pPr>
      <w:autoSpaceDE w:val="0"/>
      <w:autoSpaceDN w:val="0"/>
      <w:adjustRightInd w:val="0"/>
      <w:spacing w:after="0" w:line="240" w:lineRule="auto"/>
    </w:pPr>
    <w:rPr>
      <w:rFonts w:ascii="Calibri" w:eastAsiaTheme="minorEastAsia" w:hAnsi="Calibri" w:cs="Calibri"/>
      <w:color w:val="000000"/>
      <w:sz w:val="24"/>
      <w:szCs w:val="24"/>
      <w:lang w:val="en-US" w:eastAsia="zh-CN"/>
    </w:rPr>
  </w:style>
  <w:style w:type="paragraph" w:styleId="FootnoteText">
    <w:name w:val="footnote text"/>
    <w:basedOn w:val="Normal"/>
    <w:link w:val="FootnoteTextChar"/>
    <w:semiHidden/>
    <w:unhideWhenUsed/>
    <w:rsid w:val="00C23CA0"/>
    <w:pPr>
      <w:suppressAutoHyphens/>
    </w:pPr>
    <w:rPr>
      <w:rFonts w:ascii="Times New Roman" w:hAnsi="Times New Roman" w:cs="Times New Roman"/>
      <w:spacing w:val="4"/>
      <w:w w:val="103"/>
      <w:kern w:val="14"/>
      <w:sz w:val="20"/>
      <w:szCs w:val="20"/>
      <w:lang w:val="en-GB"/>
    </w:rPr>
  </w:style>
  <w:style w:type="character" w:customStyle="1" w:styleId="FootnoteTextChar">
    <w:name w:val="Footnote Text Char"/>
    <w:basedOn w:val="DefaultParagraphFont"/>
    <w:link w:val="FootnoteText"/>
    <w:semiHidden/>
    <w:rsid w:val="00C23CA0"/>
    <w:rPr>
      <w:rFonts w:ascii="Times New Roman" w:hAnsi="Times New Roman" w:cs="Times New Roman"/>
      <w:spacing w:val="4"/>
      <w:w w:val="103"/>
      <w:kern w:val="14"/>
      <w:sz w:val="20"/>
      <w:szCs w:val="20"/>
      <w:lang w:val="en-GB"/>
    </w:rPr>
  </w:style>
  <w:style w:type="character" w:styleId="FootnoteReference">
    <w:name w:val="footnote reference"/>
    <w:semiHidden/>
    <w:rsid w:val="00C23CA0"/>
    <w:rPr>
      <w:vertAlign w:val="superscript"/>
    </w:rPr>
  </w:style>
  <w:style w:type="character" w:customStyle="1" w:styleId="ListParagraphChar">
    <w:name w:val="List Paragraph Char"/>
    <w:aliases w:val="Numbered_Questions Char"/>
    <w:link w:val="ListParagraph"/>
    <w:uiPriority w:val="34"/>
    <w:locked/>
    <w:rsid w:val="00C23CA0"/>
    <w:rPr>
      <w:sz w:val="24"/>
      <w:szCs w:val="24"/>
      <w:lang w:val="en-US"/>
    </w:rPr>
  </w:style>
  <w:style w:type="character" w:styleId="CommentReference">
    <w:name w:val="annotation reference"/>
    <w:basedOn w:val="DefaultParagraphFont"/>
    <w:uiPriority w:val="99"/>
    <w:semiHidden/>
    <w:unhideWhenUsed/>
    <w:rsid w:val="0044241F"/>
    <w:rPr>
      <w:sz w:val="16"/>
      <w:szCs w:val="16"/>
    </w:rPr>
  </w:style>
  <w:style w:type="paragraph" w:styleId="CommentText">
    <w:name w:val="annotation text"/>
    <w:basedOn w:val="Normal"/>
    <w:link w:val="CommentTextChar"/>
    <w:uiPriority w:val="99"/>
    <w:semiHidden/>
    <w:unhideWhenUsed/>
    <w:rsid w:val="0044241F"/>
    <w:pPr>
      <w:spacing w:after="160"/>
    </w:pPr>
    <w:rPr>
      <w:rFonts w:eastAsiaTheme="minorEastAsia"/>
      <w:sz w:val="20"/>
      <w:szCs w:val="20"/>
      <w:lang w:eastAsia="zh-CN"/>
    </w:rPr>
  </w:style>
  <w:style w:type="character" w:customStyle="1" w:styleId="CommentTextChar">
    <w:name w:val="Comment Text Char"/>
    <w:basedOn w:val="DefaultParagraphFont"/>
    <w:link w:val="CommentText"/>
    <w:uiPriority w:val="99"/>
    <w:semiHidden/>
    <w:rsid w:val="0044241F"/>
    <w:rPr>
      <w:rFonts w:eastAsiaTheme="minorEastAsia"/>
      <w:sz w:val="20"/>
      <w:szCs w:val="20"/>
      <w:lang w:val="en-US" w:eastAsia="zh-CN"/>
    </w:rPr>
  </w:style>
  <w:style w:type="paragraph" w:styleId="BalloonText">
    <w:name w:val="Balloon Text"/>
    <w:basedOn w:val="Normal"/>
    <w:link w:val="BalloonTextChar"/>
    <w:uiPriority w:val="99"/>
    <w:semiHidden/>
    <w:unhideWhenUsed/>
    <w:rsid w:val="004424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41F"/>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7471E7"/>
    <w:pPr>
      <w:spacing w:after="0"/>
    </w:pPr>
    <w:rPr>
      <w:rFonts w:eastAsiaTheme="minorHAnsi"/>
      <w:b/>
      <w:bCs/>
      <w:lang w:eastAsia="en-US"/>
    </w:rPr>
  </w:style>
  <w:style w:type="character" w:customStyle="1" w:styleId="CommentSubjectChar">
    <w:name w:val="Comment Subject Char"/>
    <w:basedOn w:val="CommentTextChar"/>
    <w:link w:val="CommentSubject"/>
    <w:uiPriority w:val="99"/>
    <w:semiHidden/>
    <w:rsid w:val="007471E7"/>
    <w:rPr>
      <w:rFonts w:eastAsiaTheme="minorEastAsia"/>
      <w:b/>
      <w:bCs/>
      <w:sz w:val="20"/>
      <w:szCs w:val="20"/>
      <w:lang w:val="en-US" w:eastAsia="zh-CN"/>
    </w:rPr>
  </w:style>
  <w:style w:type="paragraph" w:styleId="Footer">
    <w:name w:val="footer"/>
    <w:basedOn w:val="Normal"/>
    <w:link w:val="FooterChar"/>
    <w:uiPriority w:val="99"/>
    <w:unhideWhenUsed/>
    <w:rsid w:val="00326764"/>
    <w:pPr>
      <w:tabs>
        <w:tab w:val="center" w:pos="4680"/>
        <w:tab w:val="right" w:pos="9360"/>
      </w:tabs>
    </w:pPr>
  </w:style>
  <w:style w:type="character" w:customStyle="1" w:styleId="FooterChar">
    <w:name w:val="Footer Char"/>
    <w:basedOn w:val="DefaultParagraphFont"/>
    <w:link w:val="Footer"/>
    <w:uiPriority w:val="99"/>
    <w:rsid w:val="00326764"/>
    <w:rPr>
      <w:sz w:val="24"/>
      <w:szCs w:val="24"/>
      <w:lang w:val="en-US"/>
    </w:rPr>
  </w:style>
  <w:style w:type="character" w:styleId="PageNumber">
    <w:name w:val="page number"/>
    <w:basedOn w:val="DefaultParagraphFont"/>
    <w:unhideWhenUsed/>
    <w:rsid w:val="00326764"/>
  </w:style>
  <w:style w:type="paragraph" w:styleId="NormalWeb">
    <w:name w:val="Normal (Web)"/>
    <w:basedOn w:val="Normal"/>
    <w:uiPriority w:val="99"/>
    <w:semiHidden/>
    <w:unhideWhenUsed/>
    <w:rsid w:val="006F2130"/>
    <w:pPr>
      <w:spacing w:before="100" w:beforeAutospacing="1" w:after="100" w:afterAutospacing="1"/>
    </w:pPr>
    <w:rPr>
      <w:rFonts w:ascii="Times New Roman" w:eastAsia="Times New Roman" w:hAnsi="Times New Roman" w:cs="Times New Roman"/>
      <w:lang w:val="es-MX" w:eastAsia="es-MX"/>
    </w:rPr>
  </w:style>
  <w:style w:type="paragraph" w:styleId="Header">
    <w:name w:val="header"/>
    <w:basedOn w:val="Normal"/>
    <w:link w:val="HeaderChar"/>
    <w:uiPriority w:val="99"/>
    <w:unhideWhenUsed/>
    <w:rsid w:val="00FA1D57"/>
    <w:pPr>
      <w:tabs>
        <w:tab w:val="center" w:pos="4680"/>
        <w:tab w:val="right" w:pos="9360"/>
      </w:tabs>
    </w:pPr>
  </w:style>
  <w:style w:type="character" w:customStyle="1" w:styleId="HeaderChar">
    <w:name w:val="Header Char"/>
    <w:basedOn w:val="DefaultParagraphFont"/>
    <w:link w:val="Header"/>
    <w:uiPriority w:val="99"/>
    <w:rsid w:val="00FA1D57"/>
    <w:rPr>
      <w:sz w:val="24"/>
      <w:szCs w:val="24"/>
      <w:lang w:val="en-US"/>
    </w:rPr>
  </w:style>
  <w:style w:type="character" w:styleId="Hyperlink">
    <w:name w:val="Hyperlink"/>
    <w:basedOn w:val="DefaultParagraphFont"/>
    <w:uiPriority w:val="99"/>
    <w:unhideWhenUsed/>
    <w:rsid w:val="00930A3F"/>
    <w:rPr>
      <w:color w:val="0563C1" w:themeColor="hyperlink"/>
      <w:u w:val="single"/>
    </w:rPr>
  </w:style>
  <w:style w:type="character" w:customStyle="1" w:styleId="UnresolvedMention1">
    <w:name w:val="Unresolved Mention1"/>
    <w:basedOn w:val="DefaultParagraphFont"/>
    <w:uiPriority w:val="99"/>
    <w:semiHidden/>
    <w:unhideWhenUsed/>
    <w:rsid w:val="00930A3F"/>
    <w:rPr>
      <w:color w:val="605E5C"/>
      <w:shd w:val="clear" w:color="auto" w:fill="E1DFDD"/>
    </w:rPr>
  </w:style>
  <w:style w:type="character" w:customStyle="1" w:styleId="bumpedfont15">
    <w:name w:val="bumpedfont15"/>
    <w:basedOn w:val="DefaultParagraphFont"/>
    <w:rsid w:val="00962BB7"/>
  </w:style>
  <w:style w:type="paragraph" w:customStyle="1" w:styleId="a">
    <w:name w:val="Основной текст"/>
    <w:rsid w:val="008A071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n-US" w:eastAsia="zh-CN"/>
      <w14:textOutline w14:w="0" w14:cap="flat" w14:cmpd="sng" w14:algn="ctr">
        <w14:noFill/>
        <w14:prstDash w14:val="solid"/>
        <w14:bevel/>
      </w14:textOutline>
    </w:rPr>
  </w:style>
  <w:style w:type="numbering" w:customStyle="1" w:styleId="6">
    <w:name w:val="Импортированный стиль 6"/>
    <w:rsid w:val="008A0719"/>
    <w:pPr>
      <w:numPr>
        <w:numId w:val="2"/>
      </w:numPr>
    </w:pPr>
  </w:style>
  <w:style w:type="paragraph" w:customStyle="1" w:styleId="a0">
    <w:name w:val="По умолчанию"/>
    <w:rsid w:val="008A071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zh-CN"/>
      <w14:textOutline w14:w="0" w14:cap="flat" w14:cmpd="sng" w14:algn="ctr">
        <w14:noFill/>
        <w14:prstDash w14:val="solid"/>
        <w14:bevel/>
      </w14:textOutline>
    </w:rPr>
  </w:style>
  <w:style w:type="numbering" w:customStyle="1" w:styleId="7">
    <w:name w:val="Импортированный стиль 7"/>
    <w:rsid w:val="008A0719"/>
    <w:pPr>
      <w:numPr>
        <w:numId w:val="3"/>
      </w:numPr>
    </w:pPr>
  </w:style>
  <w:style w:type="paragraph" w:styleId="Revision">
    <w:name w:val="Revision"/>
    <w:hidden/>
    <w:uiPriority w:val="99"/>
    <w:semiHidden/>
    <w:rsid w:val="00D05B93"/>
    <w:pPr>
      <w:spacing w:after="0" w:line="240" w:lineRule="auto"/>
    </w:pPr>
    <w:rPr>
      <w:sz w:val="24"/>
      <w:szCs w:val="24"/>
      <w:lang w:val="en-US"/>
    </w:rPr>
  </w:style>
  <w:style w:type="paragraph" w:styleId="Date">
    <w:name w:val="Date"/>
    <w:basedOn w:val="Normal"/>
    <w:next w:val="Normal"/>
    <w:link w:val="DateChar"/>
    <w:uiPriority w:val="99"/>
    <w:semiHidden/>
    <w:unhideWhenUsed/>
    <w:rsid w:val="003D3706"/>
  </w:style>
  <w:style w:type="character" w:customStyle="1" w:styleId="DateChar">
    <w:name w:val="Date Char"/>
    <w:basedOn w:val="DefaultParagraphFont"/>
    <w:link w:val="Date"/>
    <w:uiPriority w:val="99"/>
    <w:semiHidden/>
    <w:rsid w:val="003D3706"/>
    <w:rPr>
      <w:sz w:val="24"/>
      <w:szCs w:val="24"/>
      <w:lang w:val="en-US"/>
    </w:rPr>
  </w:style>
  <w:style w:type="paragraph" w:customStyle="1" w:styleId="msonormal0">
    <w:name w:val="msonormal"/>
    <w:basedOn w:val="Normal"/>
    <w:rsid w:val="005F3250"/>
    <w:pPr>
      <w:spacing w:before="100" w:beforeAutospacing="1" w:after="100" w:afterAutospacing="1"/>
    </w:pPr>
    <w:rPr>
      <w:rFonts w:ascii="Times New Roman" w:eastAsia="Times New Roman" w:hAnsi="Times New Roman" w:cs="Times New Roman"/>
      <w:lang w:val="es-MX" w:eastAsia="es-MX"/>
    </w:rPr>
  </w:style>
  <w:style w:type="character" w:customStyle="1" w:styleId="apple-tab-span">
    <w:name w:val="apple-tab-span"/>
    <w:basedOn w:val="DefaultParagraphFont"/>
    <w:rsid w:val="005F3250"/>
  </w:style>
  <w:style w:type="paragraph" w:styleId="EndnoteText">
    <w:name w:val="endnote text"/>
    <w:basedOn w:val="Normal"/>
    <w:link w:val="EndnoteTextChar"/>
    <w:uiPriority w:val="99"/>
    <w:semiHidden/>
    <w:unhideWhenUsed/>
    <w:rsid w:val="000B6F35"/>
    <w:rPr>
      <w:sz w:val="20"/>
      <w:szCs w:val="20"/>
    </w:rPr>
  </w:style>
  <w:style w:type="character" w:customStyle="1" w:styleId="EndnoteTextChar">
    <w:name w:val="Endnote Text Char"/>
    <w:basedOn w:val="DefaultParagraphFont"/>
    <w:link w:val="EndnoteText"/>
    <w:uiPriority w:val="99"/>
    <w:semiHidden/>
    <w:rsid w:val="000B6F35"/>
    <w:rPr>
      <w:sz w:val="20"/>
      <w:szCs w:val="20"/>
      <w:lang w:val="en-US"/>
    </w:rPr>
  </w:style>
  <w:style w:type="character" w:styleId="EndnoteReference">
    <w:name w:val="endnote reference"/>
    <w:basedOn w:val="DefaultParagraphFont"/>
    <w:uiPriority w:val="99"/>
    <w:semiHidden/>
    <w:unhideWhenUsed/>
    <w:rsid w:val="000B6F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3458">
      <w:bodyDiv w:val="1"/>
      <w:marLeft w:val="0"/>
      <w:marRight w:val="0"/>
      <w:marTop w:val="0"/>
      <w:marBottom w:val="0"/>
      <w:divBdr>
        <w:top w:val="none" w:sz="0" w:space="0" w:color="auto"/>
        <w:left w:val="none" w:sz="0" w:space="0" w:color="auto"/>
        <w:bottom w:val="none" w:sz="0" w:space="0" w:color="auto"/>
        <w:right w:val="none" w:sz="0" w:space="0" w:color="auto"/>
      </w:divBdr>
    </w:div>
    <w:div w:id="83261982">
      <w:bodyDiv w:val="1"/>
      <w:marLeft w:val="0"/>
      <w:marRight w:val="0"/>
      <w:marTop w:val="0"/>
      <w:marBottom w:val="0"/>
      <w:divBdr>
        <w:top w:val="none" w:sz="0" w:space="0" w:color="auto"/>
        <w:left w:val="none" w:sz="0" w:space="0" w:color="auto"/>
        <w:bottom w:val="none" w:sz="0" w:space="0" w:color="auto"/>
        <w:right w:val="none" w:sz="0" w:space="0" w:color="auto"/>
      </w:divBdr>
    </w:div>
    <w:div w:id="310058468">
      <w:bodyDiv w:val="1"/>
      <w:marLeft w:val="0"/>
      <w:marRight w:val="0"/>
      <w:marTop w:val="0"/>
      <w:marBottom w:val="0"/>
      <w:divBdr>
        <w:top w:val="none" w:sz="0" w:space="0" w:color="auto"/>
        <w:left w:val="none" w:sz="0" w:space="0" w:color="auto"/>
        <w:bottom w:val="none" w:sz="0" w:space="0" w:color="auto"/>
        <w:right w:val="none" w:sz="0" w:space="0" w:color="auto"/>
      </w:divBdr>
    </w:div>
    <w:div w:id="646279709">
      <w:bodyDiv w:val="1"/>
      <w:marLeft w:val="0"/>
      <w:marRight w:val="0"/>
      <w:marTop w:val="0"/>
      <w:marBottom w:val="0"/>
      <w:divBdr>
        <w:top w:val="none" w:sz="0" w:space="0" w:color="auto"/>
        <w:left w:val="none" w:sz="0" w:space="0" w:color="auto"/>
        <w:bottom w:val="none" w:sz="0" w:space="0" w:color="auto"/>
        <w:right w:val="none" w:sz="0" w:space="0" w:color="auto"/>
      </w:divBdr>
      <w:divsChild>
        <w:div w:id="632491205">
          <w:marLeft w:val="360"/>
          <w:marRight w:val="0"/>
          <w:marTop w:val="0"/>
          <w:marBottom w:val="0"/>
          <w:divBdr>
            <w:top w:val="none" w:sz="0" w:space="0" w:color="auto"/>
            <w:left w:val="none" w:sz="0" w:space="0" w:color="auto"/>
            <w:bottom w:val="none" w:sz="0" w:space="0" w:color="auto"/>
            <w:right w:val="none" w:sz="0" w:space="0" w:color="auto"/>
          </w:divBdr>
        </w:div>
        <w:div w:id="1192232467">
          <w:marLeft w:val="360"/>
          <w:marRight w:val="0"/>
          <w:marTop w:val="0"/>
          <w:marBottom w:val="0"/>
          <w:divBdr>
            <w:top w:val="none" w:sz="0" w:space="0" w:color="auto"/>
            <w:left w:val="none" w:sz="0" w:space="0" w:color="auto"/>
            <w:bottom w:val="none" w:sz="0" w:space="0" w:color="auto"/>
            <w:right w:val="none" w:sz="0" w:space="0" w:color="auto"/>
          </w:divBdr>
        </w:div>
        <w:div w:id="675035792">
          <w:marLeft w:val="360"/>
          <w:marRight w:val="0"/>
          <w:marTop w:val="0"/>
          <w:marBottom w:val="0"/>
          <w:divBdr>
            <w:top w:val="none" w:sz="0" w:space="0" w:color="auto"/>
            <w:left w:val="none" w:sz="0" w:space="0" w:color="auto"/>
            <w:bottom w:val="none" w:sz="0" w:space="0" w:color="auto"/>
            <w:right w:val="none" w:sz="0" w:space="0" w:color="auto"/>
          </w:divBdr>
        </w:div>
        <w:div w:id="1335844752">
          <w:marLeft w:val="360"/>
          <w:marRight w:val="0"/>
          <w:marTop w:val="0"/>
          <w:marBottom w:val="0"/>
          <w:divBdr>
            <w:top w:val="none" w:sz="0" w:space="0" w:color="auto"/>
            <w:left w:val="none" w:sz="0" w:space="0" w:color="auto"/>
            <w:bottom w:val="none" w:sz="0" w:space="0" w:color="auto"/>
            <w:right w:val="none" w:sz="0" w:space="0" w:color="auto"/>
          </w:divBdr>
        </w:div>
        <w:div w:id="1825201343">
          <w:marLeft w:val="360"/>
          <w:marRight w:val="0"/>
          <w:marTop w:val="0"/>
          <w:marBottom w:val="0"/>
          <w:divBdr>
            <w:top w:val="none" w:sz="0" w:space="0" w:color="auto"/>
            <w:left w:val="none" w:sz="0" w:space="0" w:color="auto"/>
            <w:bottom w:val="none" w:sz="0" w:space="0" w:color="auto"/>
            <w:right w:val="none" w:sz="0" w:space="0" w:color="auto"/>
          </w:divBdr>
        </w:div>
      </w:divsChild>
    </w:div>
    <w:div w:id="707222388">
      <w:bodyDiv w:val="1"/>
      <w:marLeft w:val="0"/>
      <w:marRight w:val="0"/>
      <w:marTop w:val="0"/>
      <w:marBottom w:val="0"/>
      <w:divBdr>
        <w:top w:val="none" w:sz="0" w:space="0" w:color="auto"/>
        <w:left w:val="none" w:sz="0" w:space="0" w:color="auto"/>
        <w:bottom w:val="none" w:sz="0" w:space="0" w:color="auto"/>
        <w:right w:val="none" w:sz="0" w:space="0" w:color="auto"/>
      </w:divBdr>
    </w:div>
    <w:div w:id="843782815">
      <w:bodyDiv w:val="1"/>
      <w:marLeft w:val="0"/>
      <w:marRight w:val="0"/>
      <w:marTop w:val="0"/>
      <w:marBottom w:val="0"/>
      <w:divBdr>
        <w:top w:val="none" w:sz="0" w:space="0" w:color="auto"/>
        <w:left w:val="none" w:sz="0" w:space="0" w:color="auto"/>
        <w:bottom w:val="none" w:sz="0" w:space="0" w:color="auto"/>
        <w:right w:val="none" w:sz="0" w:space="0" w:color="auto"/>
      </w:divBdr>
    </w:div>
    <w:div w:id="947011128">
      <w:bodyDiv w:val="1"/>
      <w:marLeft w:val="0"/>
      <w:marRight w:val="0"/>
      <w:marTop w:val="0"/>
      <w:marBottom w:val="0"/>
      <w:divBdr>
        <w:top w:val="none" w:sz="0" w:space="0" w:color="auto"/>
        <w:left w:val="none" w:sz="0" w:space="0" w:color="auto"/>
        <w:bottom w:val="none" w:sz="0" w:space="0" w:color="auto"/>
        <w:right w:val="none" w:sz="0" w:space="0" w:color="auto"/>
      </w:divBdr>
    </w:div>
    <w:div w:id="996687564">
      <w:bodyDiv w:val="1"/>
      <w:marLeft w:val="0"/>
      <w:marRight w:val="0"/>
      <w:marTop w:val="0"/>
      <w:marBottom w:val="0"/>
      <w:divBdr>
        <w:top w:val="none" w:sz="0" w:space="0" w:color="auto"/>
        <w:left w:val="none" w:sz="0" w:space="0" w:color="auto"/>
        <w:bottom w:val="none" w:sz="0" w:space="0" w:color="auto"/>
        <w:right w:val="none" w:sz="0" w:space="0" w:color="auto"/>
      </w:divBdr>
    </w:div>
    <w:div w:id="997882438">
      <w:bodyDiv w:val="1"/>
      <w:marLeft w:val="0"/>
      <w:marRight w:val="0"/>
      <w:marTop w:val="0"/>
      <w:marBottom w:val="0"/>
      <w:divBdr>
        <w:top w:val="none" w:sz="0" w:space="0" w:color="auto"/>
        <w:left w:val="none" w:sz="0" w:space="0" w:color="auto"/>
        <w:bottom w:val="none" w:sz="0" w:space="0" w:color="auto"/>
        <w:right w:val="none" w:sz="0" w:space="0" w:color="auto"/>
      </w:divBdr>
    </w:div>
    <w:div w:id="1105342258">
      <w:bodyDiv w:val="1"/>
      <w:marLeft w:val="0"/>
      <w:marRight w:val="0"/>
      <w:marTop w:val="0"/>
      <w:marBottom w:val="0"/>
      <w:divBdr>
        <w:top w:val="none" w:sz="0" w:space="0" w:color="auto"/>
        <w:left w:val="none" w:sz="0" w:space="0" w:color="auto"/>
        <w:bottom w:val="none" w:sz="0" w:space="0" w:color="auto"/>
        <w:right w:val="none" w:sz="0" w:space="0" w:color="auto"/>
      </w:divBdr>
    </w:div>
    <w:div w:id="1432580318">
      <w:bodyDiv w:val="1"/>
      <w:marLeft w:val="0"/>
      <w:marRight w:val="0"/>
      <w:marTop w:val="0"/>
      <w:marBottom w:val="0"/>
      <w:divBdr>
        <w:top w:val="none" w:sz="0" w:space="0" w:color="auto"/>
        <w:left w:val="none" w:sz="0" w:space="0" w:color="auto"/>
        <w:bottom w:val="none" w:sz="0" w:space="0" w:color="auto"/>
        <w:right w:val="none" w:sz="0" w:space="0" w:color="auto"/>
      </w:divBdr>
    </w:div>
    <w:div w:id="1576478490">
      <w:bodyDiv w:val="1"/>
      <w:marLeft w:val="0"/>
      <w:marRight w:val="0"/>
      <w:marTop w:val="0"/>
      <w:marBottom w:val="0"/>
      <w:divBdr>
        <w:top w:val="none" w:sz="0" w:space="0" w:color="auto"/>
        <w:left w:val="none" w:sz="0" w:space="0" w:color="auto"/>
        <w:bottom w:val="none" w:sz="0" w:space="0" w:color="auto"/>
        <w:right w:val="none" w:sz="0" w:space="0" w:color="auto"/>
      </w:divBdr>
    </w:div>
    <w:div w:id="1635938449">
      <w:bodyDiv w:val="1"/>
      <w:marLeft w:val="0"/>
      <w:marRight w:val="0"/>
      <w:marTop w:val="0"/>
      <w:marBottom w:val="0"/>
      <w:divBdr>
        <w:top w:val="none" w:sz="0" w:space="0" w:color="auto"/>
        <w:left w:val="none" w:sz="0" w:space="0" w:color="auto"/>
        <w:bottom w:val="none" w:sz="0" w:space="0" w:color="auto"/>
        <w:right w:val="none" w:sz="0" w:space="0" w:color="auto"/>
      </w:divBdr>
    </w:div>
    <w:div w:id="1670132929">
      <w:bodyDiv w:val="1"/>
      <w:marLeft w:val="0"/>
      <w:marRight w:val="0"/>
      <w:marTop w:val="0"/>
      <w:marBottom w:val="0"/>
      <w:divBdr>
        <w:top w:val="none" w:sz="0" w:space="0" w:color="auto"/>
        <w:left w:val="none" w:sz="0" w:space="0" w:color="auto"/>
        <w:bottom w:val="none" w:sz="0" w:space="0" w:color="auto"/>
        <w:right w:val="none" w:sz="0" w:space="0" w:color="auto"/>
      </w:divBdr>
      <w:divsChild>
        <w:div w:id="1345283474">
          <w:marLeft w:val="1166"/>
          <w:marRight w:val="0"/>
          <w:marTop w:val="0"/>
          <w:marBottom w:val="0"/>
          <w:divBdr>
            <w:top w:val="none" w:sz="0" w:space="0" w:color="auto"/>
            <w:left w:val="none" w:sz="0" w:space="0" w:color="auto"/>
            <w:bottom w:val="none" w:sz="0" w:space="0" w:color="auto"/>
            <w:right w:val="none" w:sz="0" w:space="0" w:color="auto"/>
          </w:divBdr>
        </w:div>
        <w:div w:id="1423573649">
          <w:marLeft w:val="1166"/>
          <w:marRight w:val="0"/>
          <w:marTop w:val="0"/>
          <w:marBottom w:val="0"/>
          <w:divBdr>
            <w:top w:val="none" w:sz="0" w:space="0" w:color="auto"/>
            <w:left w:val="none" w:sz="0" w:space="0" w:color="auto"/>
            <w:bottom w:val="none" w:sz="0" w:space="0" w:color="auto"/>
            <w:right w:val="none" w:sz="0" w:space="0" w:color="auto"/>
          </w:divBdr>
        </w:div>
        <w:div w:id="1703358724">
          <w:marLeft w:val="1166"/>
          <w:marRight w:val="0"/>
          <w:marTop w:val="0"/>
          <w:marBottom w:val="0"/>
          <w:divBdr>
            <w:top w:val="none" w:sz="0" w:space="0" w:color="auto"/>
            <w:left w:val="none" w:sz="0" w:space="0" w:color="auto"/>
            <w:bottom w:val="none" w:sz="0" w:space="0" w:color="auto"/>
            <w:right w:val="none" w:sz="0" w:space="0" w:color="auto"/>
          </w:divBdr>
        </w:div>
        <w:div w:id="392196387">
          <w:marLeft w:val="1166"/>
          <w:marRight w:val="0"/>
          <w:marTop w:val="0"/>
          <w:marBottom w:val="0"/>
          <w:divBdr>
            <w:top w:val="none" w:sz="0" w:space="0" w:color="auto"/>
            <w:left w:val="none" w:sz="0" w:space="0" w:color="auto"/>
            <w:bottom w:val="none" w:sz="0" w:space="0" w:color="auto"/>
            <w:right w:val="none" w:sz="0" w:space="0" w:color="auto"/>
          </w:divBdr>
        </w:div>
      </w:divsChild>
    </w:div>
    <w:div w:id="1841194908">
      <w:bodyDiv w:val="1"/>
      <w:marLeft w:val="0"/>
      <w:marRight w:val="0"/>
      <w:marTop w:val="0"/>
      <w:marBottom w:val="0"/>
      <w:divBdr>
        <w:top w:val="none" w:sz="0" w:space="0" w:color="auto"/>
        <w:left w:val="none" w:sz="0" w:space="0" w:color="auto"/>
        <w:bottom w:val="none" w:sz="0" w:space="0" w:color="auto"/>
        <w:right w:val="none" w:sz="0" w:space="0" w:color="auto"/>
      </w:divBdr>
    </w:div>
    <w:div w:id="1952473907">
      <w:bodyDiv w:val="1"/>
      <w:marLeft w:val="0"/>
      <w:marRight w:val="0"/>
      <w:marTop w:val="0"/>
      <w:marBottom w:val="0"/>
      <w:divBdr>
        <w:top w:val="none" w:sz="0" w:space="0" w:color="auto"/>
        <w:left w:val="none" w:sz="0" w:space="0" w:color="auto"/>
        <w:bottom w:val="none" w:sz="0" w:space="0" w:color="auto"/>
        <w:right w:val="none" w:sz="0" w:space="0" w:color="auto"/>
      </w:divBdr>
    </w:div>
    <w:div w:id="1978409826">
      <w:bodyDiv w:val="1"/>
      <w:marLeft w:val="0"/>
      <w:marRight w:val="0"/>
      <w:marTop w:val="0"/>
      <w:marBottom w:val="0"/>
      <w:divBdr>
        <w:top w:val="none" w:sz="0" w:space="0" w:color="auto"/>
        <w:left w:val="none" w:sz="0" w:space="0" w:color="auto"/>
        <w:bottom w:val="none" w:sz="0" w:space="0" w:color="auto"/>
        <w:right w:val="none" w:sz="0" w:space="0" w:color="auto"/>
      </w:divBdr>
    </w:div>
    <w:div w:id="2040350939">
      <w:bodyDiv w:val="1"/>
      <w:marLeft w:val="0"/>
      <w:marRight w:val="0"/>
      <w:marTop w:val="0"/>
      <w:marBottom w:val="0"/>
      <w:divBdr>
        <w:top w:val="none" w:sz="0" w:space="0" w:color="auto"/>
        <w:left w:val="none" w:sz="0" w:space="0" w:color="auto"/>
        <w:bottom w:val="none" w:sz="0" w:space="0" w:color="auto"/>
        <w:right w:val="none" w:sz="0" w:space="0" w:color="auto"/>
      </w:divBdr>
    </w:div>
    <w:div w:id="210163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6F84-B9C6-48F7-A823-F246A1CA1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9032</Words>
  <Characters>51489</Characters>
  <Application>Microsoft Office Word</Application>
  <DocSecurity>0</DocSecurity>
  <Lines>429</Lines>
  <Paragraphs>120</Paragraphs>
  <ScaleCrop>false</ScaleCrop>
  <HeadingPairs>
    <vt:vector size="6" baseType="variant">
      <vt:variant>
        <vt:lpstr>Title</vt:lpstr>
      </vt:variant>
      <vt:variant>
        <vt:i4>1</vt:i4>
      </vt:variant>
      <vt:variant>
        <vt:lpstr>Título</vt:lpstr>
      </vt:variant>
      <vt:variant>
        <vt:i4>1</vt:i4>
      </vt:variant>
      <vt:variant>
        <vt:lpstr>제목</vt:lpstr>
      </vt:variant>
      <vt:variant>
        <vt:i4>1</vt:i4>
      </vt:variant>
    </vt:vector>
  </HeadingPairs>
  <TitlesOfParts>
    <vt:vector size="3" baseType="lpstr">
      <vt:lpstr/>
      <vt:lpstr/>
      <vt:lpstr/>
    </vt:vector>
  </TitlesOfParts>
  <Company>Microsoft</Company>
  <LinksUpToDate>false</LinksUpToDate>
  <CharactersWithSpaces>60401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Sosa Nishizaki, ElÍa del Carmen</dc:creator>
  <cp:lastModifiedBy>Kasinskaite, Irmgarda</cp:lastModifiedBy>
  <cp:revision>3</cp:revision>
  <cp:lastPrinted>2020-03-03T16:57:00Z</cp:lastPrinted>
  <dcterms:created xsi:type="dcterms:W3CDTF">2020-03-12T16:01:00Z</dcterms:created>
  <dcterms:modified xsi:type="dcterms:W3CDTF">2020-03-12T16:07:00Z</dcterms:modified>
</cp:coreProperties>
</file>