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FE" w:rsidRPr="00AC6E4E" w:rsidRDefault="008901FE" w:rsidP="008901F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val="en-US" w:eastAsia="en-US"/>
        </w:rPr>
      </w:pPr>
      <w:r w:rsidRPr="00AC6E4E">
        <w:rPr>
          <w:rFonts w:eastAsia="Calibri"/>
          <w:b/>
          <w:sz w:val="28"/>
          <w:szCs w:val="28"/>
          <w:lang w:val="en-US" w:eastAsia="en-US"/>
        </w:rPr>
        <w:t xml:space="preserve">III International Scientific and Practical Seminar </w:t>
      </w:r>
      <w:r>
        <w:rPr>
          <w:rFonts w:eastAsia="Calibri"/>
          <w:b/>
          <w:sz w:val="28"/>
          <w:szCs w:val="28"/>
          <w:lang w:val="en-US" w:eastAsia="en-US"/>
        </w:rPr>
        <w:t>«</w:t>
      </w:r>
      <w:r w:rsidRPr="00AC6E4E">
        <w:rPr>
          <w:rFonts w:eastAsia="Calibri"/>
          <w:b/>
          <w:sz w:val="28"/>
          <w:szCs w:val="28"/>
          <w:lang w:val="en-US" w:eastAsia="en-US"/>
        </w:rPr>
        <w:t>Tatar Studies</w:t>
      </w:r>
    </w:p>
    <w:p w:rsidR="008901FE" w:rsidRPr="00AC6E4E" w:rsidRDefault="008901FE" w:rsidP="008901F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val="en-US" w:eastAsia="en-US"/>
        </w:rPr>
      </w:pPr>
      <w:proofErr w:type="gramStart"/>
      <w:r w:rsidRPr="00AC6E4E">
        <w:rPr>
          <w:rFonts w:eastAsia="Calibri"/>
          <w:b/>
          <w:sz w:val="28"/>
          <w:szCs w:val="28"/>
          <w:lang w:val="en-US" w:eastAsia="en-US"/>
        </w:rPr>
        <w:t>in</w:t>
      </w:r>
      <w:proofErr w:type="gramEnd"/>
      <w:r w:rsidRPr="00AC6E4E">
        <w:rPr>
          <w:rFonts w:eastAsia="Calibri"/>
          <w:b/>
          <w:sz w:val="28"/>
          <w:szCs w:val="28"/>
          <w:lang w:val="en-US" w:eastAsia="en-US"/>
        </w:rPr>
        <w:t xml:space="preserve"> a situation of paradigm shift: theory, methodology, practice</w:t>
      </w:r>
      <w:r>
        <w:rPr>
          <w:rFonts w:eastAsia="Calibri"/>
          <w:b/>
          <w:sz w:val="28"/>
          <w:szCs w:val="28"/>
          <w:lang w:val="en-US" w:eastAsia="en-US"/>
        </w:rPr>
        <w:t>»</w:t>
      </w:r>
    </w:p>
    <w:p w:rsidR="008901FE" w:rsidRPr="00AC6E4E" w:rsidRDefault="008901FE" w:rsidP="008901FE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</w:p>
    <w:p w:rsidR="008901FE" w:rsidRPr="006A21D0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sz w:val="28"/>
          <w:szCs w:val="28"/>
          <w:lang w:val="en-US" w:eastAsia="en-US"/>
        </w:rPr>
      </w:pPr>
      <w:r w:rsidRPr="00AC6E4E">
        <w:rPr>
          <w:rFonts w:eastAsia="Calibri"/>
          <w:b/>
          <w:sz w:val="28"/>
          <w:szCs w:val="28"/>
          <w:lang w:val="en-US" w:eastAsia="en-US"/>
        </w:rPr>
        <w:t xml:space="preserve">On April 24-25, 2023, Kazan hosted the III International Scientific and Practical Seminar </w:t>
      </w:r>
      <w:r>
        <w:rPr>
          <w:rFonts w:eastAsia="Calibri"/>
          <w:b/>
          <w:sz w:val="28"/>
          <w:szCs w:val="28"/>
          <w:lang w:val="en-US" w:eastAsia="en-US"/>
        </w:rPr>
        <w:t>«</w:t>
      </w:r>
      <w:r w:rsidRPr="00AC6E4E">
        <w:rPr>
          <w:rFonts w:eastAsia="Calibri"/>
          <w:b/>
          <w:sz w:val="28"/>
          <w:szCs w:val="28"/>
          <w:lang w:val="en-US" w:eastAsia="en-US"/>
        </w:rPr>
        <w:t>Tatar studies in a situation of paradigm shift: theory, methodology, practice</w:t>
      </w:r>
      <w:r>
        <w:rPr>
          <w:rFonts w:eastAsia="Calibri"/>
          <w:b/>
          <w:sz w:val="28"/>
          <w:szCs w:val="28"/>
          <w:lang w:val="en-US" w:eastAsia="en-US"/>
        </w:rPr>
        <w:t>»</w:t>
      </w:r>
      <w:r w:rsidRPr="00AC6E4E">
        <w:rPr>
          <w:rFonts w:eastAsia="Calibri"/>
          <w:b/>
          <w:sz w:val="28"/>
          <w:szCs w:val="28"/>
          <w:lang w:val="en-US" w:eastAsia="en-US"/>
        </w:rPr>
        <w:t>, dedicated to the 145th anniversary of the birth of the classic of Tatar literature, publicist, pu</w:t>
      </w:r>
      <w:r>
        <w:rPr>
          <w:rFonts w:eastAsia="Calibri"/>
          <w:b/>
          <w:sz w:val="28"/>
          <w:szCs w:val="28"/>
          <w:lang w:val="en-US" w:eastAsia="en-US"/>
        </w:rPr>
        <w:t xml:space="preserve">blic figure </w:t>
      </w:r>
      <w:proofErr w:type="spellStart"/>
      <w:r>
        <w:rPr>
          <w:rFonts w:eastAsia="Calibri"/>
          <w:b/>
          <w:sz w:val="28"/>
          <w:szCs w:val="28"/>
          <w:lang w:val="en-US" w:eastAsia="en-US"/>
        </w:rPr>
        <w:t>Gayaz</w:t>
      </w:r>
      <w:proofErr w:type="spellEnd"/>
      <w:r>
        <w:rPr>
          <w:rFonts w:eastAsia="Calibri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 w:eastAsia="en-US"/>
        </w:rPr>
        <w:t>Iskhakiy</w:t>
      </w:r>
      <w:proofErr w:type="spellEnd"/>
      <w:r>
        <w:rPr>
          <w:rFonts w:eastAsia="Calibri"/>
          <w:b/>
          <w:sz w:val="28"/>
          <w:szCs w:val="28"/>
          <w:lang w:val="en-US" w:eastAsia="en-US"/>
        </w:rPr>
        <w:t xml:space="preserve"> (1878</w:t>
      </w:r>
      <w:r w:rsidRPr="00AC6E4E">
        <w:rPr>
          <w:rFonts w:eastAsia="Calibri"/>
          <w:b/>
          <w:sz w:val="28"/>
          <w:szCs w:val="28"/>
          <w:lang w:val="en-US" w:eastAsia="en-US"/>
        </w:rPr>
        <w:t>-1954). The organizer of the event was the Institute of L</w:t>
      </w:r>
      <w:r>
        <w:rPr>
          <w:rFonts w:eastAsia="Calibri"/>
          <w:b/>
          <w:sz w:val="28"/>
          <w:szCs w:val="28"/>
          <w:lang w:val="en-US" w:eastAsia="en-US"/>
        </w:rPr>
        <w:t>anguage, Literature and Art</w:t>
      </w:r>
      <w:r w:rsidRPr="006A21D0">
        <w:rPr>
          <w:rFonts w:eastAsia="Calibri"/>
          <w:b/>
          <w:sz w:val="28"/>
          <w:szCs w:val="28"/>
          <w:lang w:val="en-US" w:eastAsia="en-US"/>
        </w:rPr>
        <w:t xml:space="preserve"> </w:t>
      </w:r>
      <w:r>
        <w:rPr>
          <w:rFonts w:eastAsia="Calibri"/>
          <w:b/>
          <w:sz w:val="28"/>
          <w:szCs w:val="28"/>
          <w:lang w:val="en-US" w:eastAsia="en-US"/>
        </w:rPr>
        <w:t>named after G.</w:t>
      </w:r>
      <w:r w:rsidRPr="006A21D0">
        <w:rPr>
          <w:rFonts w:eastAsia="Calibri"/>
          <w:b/>
          <w:sz w:val="28"/>
          <w:szCs w:val="28"/>
          <w:lang w:val="en-US" w:eastAsia="en-US"/>
        </w:rPr>
        <w:t> </w:t>
      </w:r>
      <w:proofErr w:type="spellStart"/>
      <w:r>
        <w:rPr>
          <w:rFonts w:eastAsia="Calibri"/>
          <w:b/>
          <w:sz w:val="28"/>
          <w:szCs w:val="28"/>
          <w:lang w:val="en-US" w:eastAsia="en-US"/>
        </w:rPr>
        <w:t>Ibrahimov</w:t>
      </w:r>
      <w:proofErr w:type="spellEnd"/>
      <w:r w:rsidRPr="00AC6E4E">
        <w:rPr>
          <w:rFonts w:eastAsia="Calibri"/>
          <w:b/>
          <w:sz w:val="28"/>
          <w:szCs w:val="28"/>
          <w:lang w:val="en-US" w:eastAsia="en-US"/>
        </w:rPr>
        <w:t xml:space="preserve"> of the Academy of Sciences of the Republic of </w:t>
      </w:r>
      <w:proofErr w:type="spellStart"/>
      <w:r w:rsidRPr="00AC6E4E">
        <w:rPr>
          <w:rFonts w:eastAsia="Calibri"/>
          <w:b/>
          <w:sz w:val="28"/>
          <w:szCs w:val="28"/>
          <w:lang w:val="en-US" w:eastAsia="en-US"/>
        </w:rPr>
        <w:t>Tatarstan</w:t>
      </w:r>
      <w:proofErr w:type="spellEnd"/>
      <w:r w:rsidRPr="00AC6E4E">
        <w:rPr>
          <w:rFonts w:eastAsia="Calibri"/>
          <w:b/>
          <w:sz w:val="28"/>
          <w:szCs w:val="28"/>
          <w:lang w:val="en-US" w:eastAsia="en-US"/>
        </w:rPr>
        <w:t>.</w:t>
      </w:r>
    </w:p>
    <w:p w:rsidR="008901FE" w:rsidRPr="006A21D0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sz w:val="28"/>
          <w:szCs w:val="28"/>
          <w:lang w:val="en-US" w:eastAsia="en-US"/>
        </w:rPr>
      </w:pPr>
    </w:p>
    <w:p w:rsidR="008901FE" w:rsidRPr="00AC6E4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  <w:r w:rsidRPr="00AC6E4E">
        <w:rPr>
          <w:rFonts w:eastAsia="Calibri"/>
          <w:sz w:val="28"/>
          <w:szCs w:val="28"/>
          <w:lang w:val="en-US" w:eastAsia="en-US"/>
        </w:rPr>
        <w:t xml:space="preserve">The main directions of the seminar's work were defined as follows: the personality and creativity of G. </w:t>
      </w:r>
      <w:proofErr w:type="spellStart"/>
      <w:r w:rsidRPr="00AC6E4E">
        <w:rPr>
          <w:rFonts w:eastAsia="Calibri"/>
          <w:sz w:val="28"/>
          <w:szCs w:val="28"/>
          <w:lang w:val="en-US" w:eastAsia="en-US"/>
        </w:rPr>
        <w:t>Iskhaki</w:t>
      </w:r>
      <w:r>
        <w:rPr>
          <w:rFonts w:eastAsia="Calibri"/>
          <w:sz w:val="28"/>
          <w:szCs w:val="28"/>
          <w:lang w:val="en-US" w:eastAsia="en-US"/>
        </w:rPr>
        <w:t>y</w:t>
      </w:r>
      <w:proofErr w:type="spellEnd"/>
      <w:r w:rsidRPr="00AC6E4E">
        <w:rPr>
          <w:rFonts w:eastAsia="Calibri"/>
          <w:sz w:val="28"/>
          <w:szCs w:val="28"/>
          <w:lang w:val="en-US" w:eastAsia="en-US"/>
        </w:rPr>
        <w:t xml:space="preserve"> in the historical, cultural and socio-political contexts of the era; </w:t>
      </w:r>
      <w:proofErr w:type="spellStart"/>
      <w:r w:rsidRPr="00AC6E4E">
        <w:rPr>
          <w:rFonts w:eastAsia="Calibri"/>
          <w:sz w:val="28"/>
          <w:szCs w:val="28"/>
          <w:lang w:val="en-US" w:eastAsia="en-US"/>
        </w:rPr>
        <w:t>Gayaz</w:t>
      </w:r>
      <w:proofErr w:type="spellEnd"/>
      <w:r w:rsidRPr="00AC6E4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AC6E4E">
        <w:rPr>
          <w:rFonts w:eastAsia="Calibri"/>
          <w:sz w:val="28"/>
          <w:szCs w:val="28"/>
          <w:lang w:val="en-US" w:eastAsia="en-US"/>
        </w:rPr>
        <w:t>Iskhaki</w:t>
      </w:r>
      <w:r>
        <w:rPr>
          <w:rFonts w:eastAsia="Calibri"/>
          <w:sz w:val="28"/>
          <w:szCs w:val="28"/>
          <w:lang w:val="en-US" w:eastAsia="en-US"/>
        </w:rPr>
        <w:t>y</w:t>
      </w:r>
      <w:proofErr w:type="spellEnd"/>
      <w:r w:rsidRPr="00AC6E4E">
        <w:rPr>
          <w:rFonts w:eastAsia="Calibri"/>
          <w:sz w:val="28"/>
          <w:szCs w:val="28"/>
          <w:lang w:val="en-US" w:eastAsia="en-US"/>
        </w:rPr>
        <w:t xml:space="preserve"> and the Turkic world: literary, linguistic, cultural aspects; G. </w:t>
      </w:r>
      <w:proofErr w:type="spellStart"/>
      <w:r w:rsidRPr="00AC6E4E">
        <w:rPr>
          <w:rFonts w:eastAsia="Calibri"/>
          <w:sz w:val="28"/>
          <w:szCs w:val="28"/>
          <w:lang w:val="en-US" w:eastAsia="en-US"/>
        </w:rPr>
        <w:t>Iskhaki</w:t>
      </w:r>
      <w:r>
        <w:rPr>
          <w:rFonts w:eastAsia="Calibri"/>
          <w:sz w:val="28"/>
          <w:szCs w:val="28"/>
          <w:lang w:val="en-US" w:eastAsia="en-US"/>
        </w:rPr>
        <w:t>y</w:t>
      </w:r>
      <w:proofErr w:type="spellEnd"/>
      <w:r w:rsidRPr="00AC6E4E">
        <w:rPr>
          <w:rFonts w:eastAsia="Calibri"/>
          <w:sz w:val="28"/>
          <w:szCs w:val="28"/>
          <w:lang w:val="en-US" w:eastAsia="en-US"/>
        </w:rPr>
        <w:t xml:space="preserve"> and his contemporaries - the leaders of the Tatar nation; the role of leaders in the development of national cultures; diaspora as a research problem; methodology of studying national languages, cultures, literatures.</w:t>
      </w:r>
    </w:p>
    <w:p w:rsidR="008901FE" w:rsidRPr="00AC6E4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  <w:r w:rsidRPr="00AC6E4E">
        <w:rPr>
          <w:rFonts w:eastAsia="Calibri"/>
          <w:sz w:val="28"/>
          <w:szCs w:val="28"/>
          <w:lang w:val="en-US" w:eastAsia="en-US"/>
        </w:rPr>
        <w:t xml:space="preserve">During the seminar, </w:t>
      </w:r>
      <w:r w:rsidRPr="00213206">
        <w:rPr>
          <w:rFonts w:eastAsia="Calibri"/>
          <w:sz w:val="28"/>
          <w:szCs w:val="28"/>
          <w:lang w:val="en-US" w:eastAsia="en-US"/>
        </w:rPr>
        <w:t>round-table discussion</w:t>
      </w:r>
      <w:r>
        <w:rPr>
          <w:rFonts w:eastAsia="Calibri"/>
          <w:sz w:val="28"/>
          <w:szCs w:val="28"/>
          <w:lang w:val="en-US" w:eastAsia="en-US"/>
        </w:rPr>
        <w:t>s</w:t>
      </w:r>
      <w:r w:rsidRPr="00AC6E4E">
        <w:rPr>
          <w:rFonts w:eastAsia="Calibri"/>
          <w:sz w:val="28"/>
          <w:szCs w:val="28"/>
          <w:lang w:val="en-US" w:eastAsia="en-US"/>
        </w:rPr>
        <w:t xml:space="preserve"> were held on the following topics:</w:t>
      </w:r>
    </w:p>
    <w:p w:rsidR="008901FE" w:rsidRPr="00AC6E4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  <w:r w:rsidRPr="00AC6E4E">
        <w:rPr>
          <w:rFonts w:eastAsia="Calibri"/>
          <w:sz w:val="28"/>
          <w:szCs w:val="28"/>
          <w:lang w:val="en-US" w:eastAsia="en-US"/>
        </w:rPr>
        <w:t xml:space="preserve">1) </w:t>
      </w:r>
      <w:r>
        <w:rPr>
          <w:rFonts w:eastAsia="Calibri"/>
          <w:sz w:val="28"/>
          <w:szCs w:val="28"/>
          <w:lang w:val="en-US" w:eastAsia="en-US"/>
        </w:rPr>
        <w:t>«</w:t>
      </w:r>
      <w:r w:rsidRPr="00AC6E4E">
        <w:rPr>
          <w:rFonts w:eastAsia="Calibri"/>
          <w:sz w:val="28"/>
          <w:szCs w:val="28"/>
          <w:lang w:val="en-US" w:eastAsia="en-US"/>
        </w:rPr>
        <w:t xml:space="preserve">Tatar abroad: history, personalities, </w:t>
      </w:r>
      <w:proofErr w:type="gramStart"/>
      <w:r w:rsidRPr="00AC6E4E">
        <w:rPr>
          <w:rFonts w:eastAsia="Calibri"/>
          <w:sz w:val="28"/>
          <w:szCs w:val="28"/>
          <w:lang w:val="en-US" w:eastAsia="en-US"/>
        </w:rPr>
        <w:t>heritage</w:t>
      </w:r>
      <w:proofErr w:type="gramEnd"/>
      <w:r>
        <w:rPr>
          <w:rFonts w:eastAsia="Calibri"/>
          <w:sz w:val="28"/>
          <w:szCs w:val="28"/>
          <w:lang w:val="en-US" w:eastAsia="en-US"/>
        </w:rPr>
        <w:t>»</w:t>
      </w:r>
      <w:r w:rsidRPr="00AC6E4E">
        <w:rPr>
          <w:rFonts w:eastAsia="Calibri"/>
          <w:sz w:val="28"/>
          <w:szCs w:val="28"/>
          <w:lang w:val="en-US" w:eastAsia="en-US"/>
        </w:rPr>
        <w:t>;</w:t>
      </w:r>
    </w:p>
    <w:p w:rsidR="008901FE" w:rsidRPr="00AC6E4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  <w:r w:rsidRPr="00AC6E4E">
        <w:rPr>
          <w:rFonts w:eastAsia="Calibri"/>
          <w:sz w:val="28"/>
          <w:szCs w:val="28"/>
          <w:lang w:val="en-US" w:eastAsia="en-US"/>
        </w:rPr>
        <w:t xml:space="preserve">2) </w:t>
      </w:r>
      <w:r>
        <w:rPr>
          <w:rFonts w:eastAsia="Calibri"/>
          <w:sz w:val="28"/>
          <w:szCs w:val="28"/>
          <w:lang w:val="en-US" w:eastAsia="en-US"/>
        </w:rPr>
        <w:t>«</w:t>
      </w:r>
      <w:r w:rsidRPr="00AC6E4E">
        <w:rPr>
          <w:rFonts w:eastAsia="Calibri"/>
          <w:sz w:val="28"/>
          <w:szCs w:val="28"/>
          <w:lang w:val="en-US" w:eastAsia="en-US"/>
        </w:rPr>
        <w:t>Cultural borderland: problems and research methods</w:t>
      </w:r>
      <w:r>
        <w:rPr>
          <w:rFonts w:eastAsia="Calibri"/>
          <w:sz w:val="28"/>
          <w:szCs w:val="28"/>
          <w:lang w:val="en-US" w:eastAsia="en-US"/>
        </w:rPr>
        <w:t>»</w:t>
      </w:r>
      <w:r w:rsidRPr="00AC6E4E">
        <w:rPr>
          <w:rFonts w:eastAsia="Calibri"/>
          <w:sz w:val="28"/>
          <w:szCs w:val="28"/>
          <w:lang w:val="en-US" w:eastAsia="en-US"/>
        </w:rPr>
        <w:t>.</w:t>
      </w:r>
    </w:p>
    <w:p w:rsidR="008901FE" w:rsidRPr="0046751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tt-RU" w:eastAsia="en-US"/>
        </w:rPr>
      </w:pPr>
      <w:r w:rsidRPr="00AC6E4E">
        <w:rPr>
          <w:rFonts w:eastAsia="Calibri"/>
          <w:sz w:val="28"/>
          <w:szCs w:val="28"/>
          <w:lang w:val="en-US" w:eastAsia="en-US"/>
        </w:rPr>
        <w:t>Scientists from near and far abroad (Azerbaijan, Kazakhstan, Kyrgyzstan, Turkey), as well as from Moscow, St. Petersburg, Kazan, Novosibirsk, Ufa, Cheboksary, Izhevsk and others took part in the s</w:t>
      </w:r>
      <w:r>
        <w:rPr>
          <w:rFonts w:eastAsia="Calibri"/>
          <w:sz w:val="28"/>
          <w:szCs w:val="28"/>
          <w:lang w:val="en-US" w:eastAsia="en-US"/>
        </w:rPr>
        <w:t xml:space="preserve">cientific and practical seminar, </w:t>
      </w:r>
      <w:r w:rsidRPr="0046751E">
        <w:rPr>
          <w:rFonts w:eastAsia="Calibri"/>
          <w:sz w:val="28"/>
          <w:szCs w:val="28"/>
          <w:lang w:val="en-US" w:eastAsia="en-US"/>
        </w:rPr>
        <w:t>including in an online format</w:t>
      </w:r>
      <w:r>
        <w:rPr>
          <w:rFonts w:eastAsia="Calibri"/>
          <w:sz w:val="28"/>
          <w:szCs w:val="28"/>
          <w:lang w:val="en-US" w:eastAsia="en-US"/>
        </w:rPr>
        <w:t>.</w:t>
      </w:r>
    </w:p>
    <w:p w:rsidR="008901FE" w:rsidRPr="00AC6E4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  <w:r w:rsidRPr="00AC6E4E">
        <w:rPr>
          <w:rFonts w:eastAsia="Calibri"/>
          <w:sz w:val="28"/>
          <w:szCs w:val="28"/>
          <w:lang w:val="en-US" w:eastAsia="en-US"/>
        </w:rPr>
        <w:t xml:space="preserve">To the 145th anniversary of the birth of G. </w:t>
      </w:r>
      <w:proofErr w:type="spellStart"/>
      <w:r w:rsidRPr="00AC6E4E">
        <w:rPr>
          <w:rFonts w:eastAsia="Calibri"/>
          <w:sz w:val="28"/>
          <w:szCs w:val="28"/>
          <w:lang w:val="en-US" w:eastAsia="en-US"/>
        </w:rPr>
        <w:t>Iskhaki</w:t>
      </w:r>
      <w:r>
        <w:rPr>
          <w:rFonts w:eastAsia="Calibri"/>
          <w:sz w:val="28"/>
          <w:szCs w:val="28"/>
          <w:lang w:val="en-US" w:eastAsia="en-US"/>
        </w:rPr>
        <w:t>y</w:t>
      </w:r>
      <w:proofErr w:type="spellEnd"/>
      <w:r w:rsidRPr="00AC6E4E">
        <w:rPr>
          <w:rFonts w:eastAsia="Calibri"/>
          <w:sz w:val="28"/>
          <w:szCs w:val="28"/>
          <w:lang w:val="en-US" w:eastAsia="en-US"/>
        </w:rPr>
        <w:t xml:space="preserve"> by scientists of the Institute of Language, Literature and Art</w:t>
      </w:r>
      <w:r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 xml:space="preserve">named after </w:t>
      </w:r>
      <w:r w:rsidRPr="00AC6E4E">
        <w:rPr>
          <w:rFonts w:eastAsia="Calibri"/>
          <w:sz w:val="28"/>
          <w:szCs w:val="28"/>
          <w:lang w:val="en-US" w:eastAsia="en-US"/>
        </w:rPr>
        <w:t xml:space="preserve">G. </w:t>
      </w:r>
      <w:proofErr w:type="spellStart"/>
      <w:r w:rsidRPr="00AC6E4E">
        <w:rPr>
          <w:rFonts w:eastAsia="Calibri"/>
          <w:sz w:val="28"/>
          <w:szCs w:val="28"/>
          <w:lang w:val="en-US" w:eastAsia="en-US"/>
        </w:rPr>
        <w:t>Ibra</w:t>
      </w:r>
      <w:r>
        <w:rPr>
          <w:rFonts w:eastAsia="Calibri"/>
          <w:sz w:val="28"/>
          <w:szCs w:val="28"/>
          <w:lang w:val="en-US" w:eastAsia="en-US"/>
        </w:rPr>
        <w:t>h</w:t>
      </w:r>
      <w:r w:rsidRPr="00AC6E4E">
        <w:rPr>
          <w:rFonts w:eastAsia="Calibri"/>
          <w:sz w:val="28"/>
          <w:szCs w:val="28"/>
          <w:lang w:val="en-US" w:eastAsia="en-US"/>
        </w:rPr>
        <w:t>imov</w:t>
      </w:r>
      <w:proofErr w:type="spellEnd"/>
      <w:r w:rsidRPr="00AC6E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 xml:space="preserve">of </w:t>
      </w:r>
      <w:r w:rsidRPr="00AC6E4E">
        <w:rPr>
          <w:rFonts w:eastAsia="Calibri"/>
          <w:sz w:val="28"/>
          <w:szCs w:val="28"/>
          <w:lang w:val="en-US" w:eastAsia="en-US"/>
        </w:rPr>
        <w:t xml:space="preserve">Academy of Sciences of the Republic of </w:t>
      </w:r>
      <w:proofErr w:type="spellStart"/>
      <w:r w:rsidRPr="00AC6E4E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Pr="00AC6E4E">
        <w:rPr>
          <w:rFonts w:eastAsia="Calibri"/>
          <w:sz w:val="28"/>
          <w:szCs w:val="28"/>
          <w:lang w:val="en-US" w:eastAsia="en-US"/>
        </w:rPr>
        <w:t xml:space="preserve"> prepared new book editions:</w:t>
      </w:r>
    </w:p>
    <w:p w:rsidR="008901FE" w:rsidRPr="00AC6E4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  <w:r w:rsidRPr="00AC6E4E">
        <w:rPr>
          <w:rFonts w:eastAsia="Calibri"/>
          <w:sz w:val="28"/>
          <w:szCs w:val="28"/>
          <w:lang w:val="en-US" w:eastAsia="en-US"/>
        </w:rPr>
        <w:t xml:space="preserve">- </w:t>
      </w:r>
      <w:proofErr w:type="gramStart"/>
      <w:r w:rsidRPr="00AC6E4E">
        <w:rPr>
          <w:rFonts w:eastAsia="Calibri"/>
          <w:sz w:val="28"/>
          <w:szCs w:val="28"/>
          <w:lang w:val="en-US" w:eastAsia="en-US"/>
        </w:rPr>
        <w:t>collection</w:t>
      </w:r>
      <w:proofErr w:type="gramEnd"/>
      <w:r w:rsidRPr="00AC6E4E">
        <w:rPr>
          <w:rFonts w:eastAsia="Calibri"/>
          <w:sz w:val="28"/>
          <w:szCs w:val="28"/>
          <w:lang w:val="en-US" w:eastAsia="en-US"/>
        </w:rPr>
        <w:t xml:space="preserve"> of materials of the scientific-practical seminar; selected works of the writer devoted to the problems of the Tatar language, literature, culture, history;</w:t>
      </w:r>
    </w:p>
    <w:p w:rsidR="008901FE" w:rsidRPr="00AC6E4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  <w:proofErr w:type="gramStart"/>
      <w:r w:rsidRPr="00AC6E4E">
        <w:rPr>
          <w:rFonts w:eastAsia="Calibri"/>
          <w:sz w:val="28"/>
          <w:szCs w:val="28"/>
          <w:lang w:val="en-US" w:eastAsia="en-US"/>
        </w:rPr>
        <w:t xml:space="preserve">- G. </w:t>
      </w:r>
      <w:proofErr w:type="spellStart"/>
      <w:r w:rsidRPr="00AC6E4E">
        <w:rPr>
          <w:rFonts w:eastAsia="Calibri"/>
          <w:sz w:val="28"/>
          <w:szCs w:val="28"/>
          <w:lang w:val="en-US" w:eastAsia="en-US"/>
        </w:rPr>
        <w:t>Iskhaki</w:t>
      </w:r>
      <w:r>
        <w:rPr>
          <w:rFonts w:eastAsia="Calibri"/>
          <w:sz w:val="28"/>
          <w:szCs w:val="28"/>
          <w:lang w:val="en-US" w:eastAsia="en-US"/>
        </w:rPr>
        <w:t>y</w:t>
      </w:r>
      <w:r w:rsidRPr="00AC6E4E">
        <w:rPr>
          <w:rFonts w:eastAsia="Calibri"/>
          <w:sz w:val="28"/>
          <w:szCs w:val="28"/>
          <w:lang w:val="en-US" w:eastAsia="en-US"/>
        </w:rPr>
        <w:t>'s</w:t>
      </w:r>
      <w:proofErr w:type="spellEnd"/>
      <w:r w:rsidRPr="00AC6E4E">
        <w:rPr>
          <w:rFonts w:eastAsia="Calibri"/>
          <w:sz w:val="28"/>
          <w:szCs w:val="28"/>
          <w:lang w:val="en-US" w:eastAsia="en-US"/>
        </w:rPr>
        <w:t xml:space="preserve"> diaries relating to the period 1919-1920.</w:t>
      </w:r>
      <w:proofErr w:type="gramEnd"/>
    </w:p>
    <w:p w:rsidR="008901FE" w:rsidRPr="00AC6E4E" w:rsidRDefault="008901FE" w:rsidP="008901F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  <w:r w:rsidRPr="00AC6E4E">
        <w:rPr>
          <w:rFonts w:eastAsia="Calibri"/>
          <w:sz w:val="28"/>
          <w:szCs w:val="28"/>
          <w:lang w:val="en-US" w:eastAsia="en-US"/>
        </w:rPr>
        <w:t>A collection of materials of the scientific-practical seminar was also published.</w:t>
      </w:r>
    </w:p>
    <w:p w:rsidR="008901FE" w:rsidRPr="00AC6E4E" w:rsidRDefault="008901FE" w:rsidP="008901FE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</w:p>
    <w:p w:rsidR="008901FE" w:rsidRPr="00AC6E4E" w:rsidRDefault="008901FE" w:rsidP="008901FE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val="en-US" w:eastAsia="en-US"/>
        </w:rPr>
      </w:pPr>
    </w:p>
    <w:p w:rsidR="008901FE" w:rsidRPr="00AC6E4E" w:rsidRDefault="008901FE" w:rsidP="008901FE">
      <w:pPr>
        <w:rPr>
          <w:lang w:val="en-US"/>
        </w:rPr>
      </w:pPr>
    </w:p>
    <w:p w:rsidR="002046E9" w:rsidRPr="008901FE" w:rsidRDefault="008901FE" w:rsidP="008901FE">
      <w:pPr>
        <w:rPr>
          <w:lang w:val="en-US"/>
        </w:rPr>
      </w:pPr>
      <w:bookmarkStart w:id="0" w:name="_GoBack"/>
      <w:bookmarkEnd w:id="0"/>
    </w:p>
    <w:sectPr w:rsidR="002046E9" w:rsidRPr="008901FE" w:rsidSect="001638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FE"/>
    <w:rsid w:val="008901FE"/>
    <w:rsid w:val="00D26ADE"/>
    <w:rsid w:val="00E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Galiullina</dc:creator>
  <cp:lastModifiedBy>Galiullina</cp:lastModifiedBy>
  <cp:revision>1</cp:revision>
  <dcterms:created xsi:type="dcterms:W3CDTF">2023-06-08T09:16:00Z</dcterms:created>
  <dcterms:modified xsi:type="dcterms:W3CDTF">2023-06-08T09:16:00Z</dcterms:modified>
</cp:coreProperties>
</file>