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C6" w:rsidRPr="00AF0D7F" w:rsidRDefault="008C1D8C" w:rsidP="00800BDC">
      <w:pPr>
        <w:pStyle w:val="120"/>
        <w:shd w:val="clear" w:color="auto" w:fill="auto"/>
        <w:spacing w:after="0" w:line="240" w:lineRule="auto"/>
        <w:rPr>
          <w:lang w:val="fr-FR"/>
        </w:rPr>
      </w:pPr>
      <w:bookmarkStart w:id="0" w:name="bookmark0"/>
      <w:proofErr w:type="spellStart"/>
      <w:r w:rsidRPr="00AF0D7F">
        <w:rPr>
          <w:b/>
          <w:lang w:val="fr-FR"/>
        </w:rPr>
        <w:t>Para</w:t>
      </w:r>
      <w:r w:rsidRPr="00AF0D7F">
        <w:rPr>
          <w:b/>
          <w:i/>
          <w:lang w:val="fr-FR"/>
        </w:rPr>
        <w:t>type</w:t>
      </w:r>
      <w:proofErr w:type="spellEnd"/>
      <w:r w:rsidRPr="00AF0D7F">
        <w:rPr>
          <w:lang w:val="fr-FR"/>
        </w:rPr>
        <w:t xml:space="preserve"> —</w:t>
      </w:r>
      <w:r w:rsidRPr="00AF0D7F">
        <w:rPr>
          <w:rStyle w:val="121pt"/>
          <w:lang w:val="fr-FR"/>
        </w:rPr>
        <w:t xml:space="preserve"> </w:t>
      </w:r>
      <w:bookmarkEnd w:id="0"/>
      <w:r w:rsidR="006B1B43" w:rsidRPr="00AF0D7F">
        <w:rPr>
          <w:rStyle w:val="121pt"/>
          <w:lang w:val="fr-FR"/>
        </w:rPr>
        <w:t>les polices</w:t>
      </w:r>
    </w:p>
    <w:p w:rsidR="00BD1EC6" w:rsidRPr="00AF0D7F" w:rsidRDefault="006B1B43" w:rsidP="00800BDC">
      <w:pPr>
        <w:pStyle w:val="220"/>
        <w:shd w:val="clear" w:color="auto" w:fill="auto"/>
        <w:spacing w:before="0" w:after="0" w:line="240" w:lineRule="auto"/>
        <w:ind w:left="1760"/>
        <w:rPr>
          <w:rFonts w:ascii="Microsoft Sans Serif" w:hAnsi="Microsoft Sans Serif" w:cs="Microsoft Sans Serif"/>
          <w:lang w:val="fr-FR"/>
        </w:rPr>
      </w:pPr>
      <w:bookmarkStart w:id="1" w:name="bookmark1"/>
      <w:proofErr w:type="gramStart"/>
      <w:r w:rsidRPr="00AF0D7F">
        <w:rPr>
          <w:rStyle w:val="22MicrosoftSansSerif42pt1pt"/>
          <w:lang w:val="fr-FR"/>
        </w:rPr>
        <w:t>qui</w:t>
      </w:r>
      <w:proofErr w:type="gramEnd"/>
      <w:r w:rsidRPr="00AF0D7F">
        <w:rPr>
          <w:rStyle w:val="22MicrosoftSansSerif42pt1pt"/>
          <w:lang w:val="fr-FR"/>
        </w:rPr>
        <w:t xml:space="preserve"> fonctionnent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 </w:t>
      </w:r>
      <w:bookmarkEnd w:id="1"/>
      <w:r w:rsidRPr="00AF0D7F">
        <w:rPr>
          <w:rFonts w:ascii="Microsoft Sans Serif" w:hAnsi="Microsoft Sans Serif" w:cs="Microsoft Sans Serif"/>
          <w:lang w:val="fr-FR"/>
        </w:rPr>
        <w:t>vraiment</w:t>
      </w:r>
    </w:p>
    <w:p w:rsidR="009671A8" w:rsidRPr="00AF0D7F" w:rsidRDefault="009671A8" w:rsidP="00D87D0C">
      <w:pPr>
        <w:pStyle w:val="530"/>
        <w:shd w:val="clear" w:color="auto" w:fill="auto"/>
        <w:spacing w:before="0" w:line="240" w:lineRule="auto"/>
        <w:ind w:left="7080" w:right="770"/>
        <w:rPr>
          <w:lang w:val="fr-FR"/>
        </w:rPr>
      </w:pPr>
    </w:p>
    <w:p w:rsidR="00D87D0C" w:rsidRPr="00AF0D7F" w:rsidRDefault="00D87D0C" w:rsidP="00D87D0C">
      <w:pPr>
        <w:pStyle w:val="530"/>
        <w:shd w:val="clear" w:color="auto" w:fill="auto"/>
        <w:spacing w:before="0" w:line="240" w:lineRule="auto"/>
        <w:ind w:left="7080" w:right="770"/>
        <w:rPr>
          <w:lang w:val="fr-FR"/>
        </w:rPr>
      </w:pPr>
    </w:p>
    <w:p w:rsidR="00BD1EC6" w:rsidRPr="00AF0D7F" w:rsidRDefault="006B1B43" w:rsidP="00D87D0C">
      <w:pPr>
        <w:pStyle w:val="530"/>
        <w:shd w:val="clear" w:color="auto" w:fill="auto"/>
        <w:spacing w:before="0" w:line="240" w:lineRule="auto"/>
        <w:ind w:left="7080" w:right="9"/>
        <w:rPr>
          <w:lang w:val="fr-FR"/>
        </w:rPr>
      </w:pPr>
      <w:proofErr w:type="spellStart"/>
      <w:r w:rsidRPr="00AF0D7F">
        <w:rPr>
          <w:lang w:val="fr-FR"/>
        </w:rPr>
        <w:t>Paratype</w:t>
      </w:r>
      <w:proofErr w:type="spellEnd"/>
      <w:r w:rsidRPr="00AF0D7F">
        <w:rPr>
          <w:lang w:val="fr-FR"/>
        </w:rPr>
        <w:t xml:space="preserve"> est le premier atelier de polices en Russie</w:t>
      </w:r>
      <w:r w:rsidR="008C1D8C" w:rsidRPr="00AF0D7F">
        <w:rPr>
          <w:lang w:val="fr-FR"/>
        </w:rPr>
        <w:t xml:space="preserve">. </w:t>
      </w:r>
      <w:r w:rsidRPr="00AF0D7F">
        <w:rPr>
          <w:lang w:val="fr-FR"/>
        </w:rPr>
        <w:t>Il fonctionne en tant que société indépendante depuis</w:t>
      </w:r>
      <w:r w:rsidR="008C1D8C" w:rsidRPr="00AF0D7F">
        <w:rPr>
          <w:lang w:val="fr-FR"/>
        </w:rPr>
        <w:t xml:space="preserve"> 1998. </w:t>
      </w:r>
      <w:r w:rsidRPr="00AF0D7F">
        <w:rPr>
          <w:lang w:val="fr-FR"/>
        </w:rPr>
        <w:t xml:space="preserve">La bibliothèque de polices </w:t>
      </w:r>
      <w:proofErr w:type="spellStart"/>
      <w:r w:rsidRPr="00AF0D7F">
        <w:rPr>
          <w:lang w:val="fr-FR"/>
        </w:rPr>
        <w:t>Paratype</w:t>
      </w:r>
      <w:proofErr w:type="spellEnd"/>
      <w:r w:rsidRPr="00AF0D7F">
        <w:rPr>
          <w:lang w:val="fr-FR"/>
        </w:rPr>
        <w:t xml:space="preserve"> existe depuis la fin des années</w:t>
      </w:r>
      <w:r w:rsidR="008C1D8C" w:rsidRPr="00AF0D7F">
        <w:rPr>
          <w:lang w:val="fr-FR"/>
        </w:rPr>
        <w:t xml:space="preserve"> 1980. </w:t>
      </w:r>
      <w:r w:rsidRPr="00AF0D7F">
        <w:rPr>
          <w:lang w:val="fr-FR"/>
        </w:rPr>
        <w:t xml:space="preserve">Les polices multilingues </w:t>
      </w:r>
      <w:proofErr w:type="spellStart"/>
      <w:r w:rsidRPr="00AF0D7F">
        <w:rPr>
          <w:lang w:val="fr-FR"/>
        </w:rPr>
        <w:t>Paratype</w:t>
      </w:r>
      <w:proofErr w:type="spellEnd"/>
      <w:r w:rsidRPr="00AF0D7F">
        <w:rPr>
          <w:lang w:val="fr-FR"/>
        </w:rPr>
        <w:t xml:space="preserve"> supportent près de</w:t>
      </w:r>
      <w:r w:rsidR="008C1D8C" w:rsidRPr="00AF0D7F">
        <w:rPr>
          <w:lang w:val="fr-FR"/>
        </w:rPr>
        <w:t xml:space="preserve"> 200</w:t>
      </w:r>
      <w:r w:rsidR="00B274F5">
        <w:rPr>
          <w:lang w:val="fr-FR"/>
        </w:rPr>
        <w:t> </w:t>
      </w:r>
      <w:r w:rsidRPr="00AF0D7F">
        <w:rPr>
          <w:lang w:val="fr-FR"/>
        </w:rPr>
        <w:t xml:space="preserve">langues du monde entier à la base des écritures cyrillique, </w:t>
      </w:r>
      <w:r w:rsidR="00B974D3" w:rsidRPr="00AF0D7F">
        <w:rPr>
          <w:lang w:val="fr-FR"/>
        </w:rPr>
        <w:t>latine, grecque et autres</w:t>
      </w:r>
      <w:r w:rsidR="008C1D8C" w:rsidRPr="00AF0D7F">
        <w:rPr>
          <w:lang w:val="fr-FR"/>
        </w:rPr>
        <w:t>.</w:t>
      </w:r>
    </w:p>
    <w:p w:rsidR="00F123E9" w:rsidRPr="00AF0D7F" w:rsidRDefault="00F123E9" w:rsidP="00F123E9">
      <w:pPr>
        <w:pStyle w:val="530"/>
        <w:shd w:val="clear" w:color="auto" w:fill="auto"/>
        <w:spacing w:before="0" w:line="240" w:lineRule="auto"/>
        <w:ind w:left="7080" w:right="770"/>
        <w:rPr>
          <w:lang w:val="fr-FR"/>
        </w:rPr>
      </w:pPr>
    </w:p>
    <w:p w:rsidR="009671A8" w:rsidRPr="00AF0D7F" w:rsidRDefault="009671A8" w:rsidP="00F123E9">
      <w:pPr>
        <w:pStyle w:val="530"/>
        <w:shd w:val="clear" w:color="auto" w:fill="auto"/>
        <w:spacing w:before="0" w:line="240" w:lineRule="auto"/>
        <w:ind w:left="7080" w:right="770"/>
        <w:rPr>
          <w:lang w:val="fr-FR"/>
        </w:rPr>
      </w:pPr>
    </w:p>
    <w:p w:rsidR="00C72B60" w:rsidRDefault="00C72B60" w:rsidP="00800BDC">
      <w:pPr>
        <w:pStyle w:val="420"/>
        <w:shd w:val="clear" w:color="auto" w:fill="auto"/>
        <w:spacing w:after="0" w:line="240" w:lineRule="auto"/>
        <w:ind w:left="2120"/>
        <w:rPr>
          <w:rFonts w:ascii="Microsoft Sans Serif" w:hAnsi="Microsoft Sans Serif" w:cs="Microsoft Sans Serif"/>
          <w:lang w:val="fr-FR"/>
        </w:rPr>
      </w:pPr>
    </w:p>
    <w:p w:rsidR="00BD1EC6" w:rsidRPr="00AF0D7F" w:rsidRDefault="006B1B43" w:rsidP="00C72B60">
      <w:pPr>
        <w:pStyle w:val="420"/>
        <w:shd w:val="clear" w:color="auto" w:fill="auto"/>
        <w:spacing w:after="0" w:line="240" w:lineRule="auto"/>
        <w:ind w:left="1800"/>
        <w:rPr>
          <w:rFonts w:ascii="Microsoft Sans Serif" w:hAnsi="Microsoft Sans Serif" w:cs="Microsoft Sans Serif"/>
          <w:lang w:val="fr-FR"/>
        </w:rPr>
      </w:pPr>
      <w:proofErr w:type="gramStart"/>
      <w:r w:rsidRPr="00AF0D7F">
        <w:rPr>
          <w:rFonts w:ascii="Microsoft Sans Serif" w:hAnsi="Microsoft Sans Serif" w:cs="Microsoft Sans Serif"/>
          <w:lang w:val="fr-FR"/>
        </w:rPr>
        <w:t>plus</w:t>
      </w:r>
      <w:proofErr w:type="gramEnd"/>
      <w:r w:rsidRPr="00AF0D7F">
        <w:rPr>
          <w:rFonts w:ascii="Microsoft Sans Serif" w:hAnsi="Microsoft Sans Serif" w:cs="Microsoft Sans Serif"/>
          <w:lang w:val="fr-FR"/>
        </w:rPr>
        <w:t xml:space="preserve"> de</w:t>
      </w:r>
    </w:p>
    <w:p w:rsidR="00BD1EC6" w:rsidRPr="00AF0D7F" w:rsidRDefault="008C1D8C" w:rsidP="00800BDC">
      <w:pPr>
        <w:pStyle w:val="320"/>
        <w:shd w:val="clear" w:color="auto" w:fill="auto"/>
        <w:spacing w:before="0" w:after="0" w:line="240" w:lineRule="auto"/>
        <w:ind w:left="1760"/>
        <w:rPr>
          <w:lang w:val="fr-FR"/>
        </w:rPr>
      </w:pPr>
      <w:bookmarkStart w:id="2" w:name="bookmark3"/>
      <w:r w:rsidRPr="00AF0D7F">
        <w:rPr>
          <w:lang w:val="fr-FR"/>
        </w:rPr>
        <w:t>1400</w:t>
      </w:r>
      <w:bookmarkEnd w:id="2"/>
    </w:p>
    <w:p w:rsidR="00F123E9" w:rsidRPr="00AF0D7F" w:rsidRDefault="006B1B43" w:rsidP="00800BDC">
      <w:pPr>
        <w:pStyle w:val="420"/>
        <w:shd w:val="clear" w:color="auto" w:fill="auto"/>
        <w:spacing w:after="0" w:line="240" w:lineRule="auto"/>
        <w:ind w:left="1760"/>
        <w:rPr>
          <w:rFonts w:ascii="Microsoft Sans Serif" w:hAnsi="Microsoft Sans Serif" w:cs="Microsoft Sans Serif"/>
          <w:lang w:val="fr-FR"/>
        </w:rPr>
      </w:pPr>
      <w:proofErr w:type="gramStart"/>
      <w:r w:rsidRPr="00AF0D7F">
        <w:rPr>
          <w:rFonts w:ascii="Microsoft Sans Serif" w:hAnsi="Microsoft Sans Serif" w:cs="Microsoft Sans Serif"/>
          <w:lang w:val="fr-FR"/>
        </w:rPr>
        <w:t>polices</w:t>
      </w:r>
      <w:proofErr w:type="gramEnd"/>
    </w:p>
    <w:p w:rsidR="00BD1EC6" w:rsidRPr="00AF0D7F" w:rsidRDefault="008C1D8C" w:rsidP="00800BDC">
      <w:pPr>
        <w:pStyle w:val="420"/>
        <w:shd w:val="clear" w:color="auto" w:fill="auto"/>
        <w:spacing w:after="0" w:line="240" w:lineRule="auto"/>
        <w:ind w:left="1760"/>
        <w:rPr>
          <w:rFonts w:ascii="Microsoft Sans Serif" w:hAnsi="Microsoft Sans Serif" w:cs="Microsoft Sans Serif"/>
          <w:lang w:val="fr-FR"/>
        </w:rPr>
      </w:pPr>
      <w:r w:rsidRPr="00AF0D7F">
        <w:rPr>
          <w:rFonts w:ascii="Microsoft Sans Serif" w:hAnsi="Microsoft Sans Serif" w:cs="Microsoft Sans Serif"/>
          <w:lang w:val="fr-FR"/>
        </w:rPr>
        <w:br w:type="page"/>
      </w:r>
    </w:p>
    <w:p w:rsidR="00BD1EC6" w:rsidRPr="00AF0D7F" w:rsidRDefault="00B974D3" w:rsidP="00B274F5">
      <w:pPr>
        <w:pStyle w:val="3"/>
        <w:shd w:val="clear" w:color="auto" w:fill="auto"/>
        <w:spacing w:after="0" w:line="240" w:lineRule="auto"/>
        <w:ind w:right="9"/>
        <w:jc w:val="both"/>
        <w:rPr>
          <w:rFonts w:ascii="Microsoft Sans Serif" w:hAnsi="Microsoft Sans Serif" w:cs="Microsoft Sans Serif"/>
          <w:lang w:val="fr-FR"/>
        </w:rPr>
      </w:pPr>
      <w:r w:rsidRPr="00AF0D7F">
        <w:rPr>
          <w:rFonts w:ascii="Microsoft Sans Serif" w:hAnsi="Microsoft Sans Serif" w:cs="Microsoft Sans Serif"/>
          <w:lang w:val="fr-FR"/>
        </w:rPr>
        <w:lastRenderedPageBreak/>
        <w:t xml:space="preserve">La composition symbolique des polices </w:t>
      </w:r>
      <w:proofErr w:type="spellStart"/>
      <w:r w:rsidRPr="00AF0D7F">
        <w:rPr>
          <w:rFonts w:ascii="Microsoft Sans Serif" w:hAnsi="Microsoft Sans Serif" w:cs="Microsoft Sans Serif"/>
          <w:lang w:val="fr-FR"/>
        </w:rPr>
        <w:t>Paratype</w:t>
      </w:r>
      <w:proofErr w:type="spellEnd"/>
      <w:r w:rsidRPr="00AF0D7F">
        <w:rPr>
          <w:rFonts w:ascii="Microsoft Sans Serif" w:hAnsi="Microsoft Sans Serif" w:cs="Microsoft Sans Serif"/>
          <w:lang w:val="fr-FR"/>
        </w:rPr>
        <w:t xml:space="preserve"> s’élargit constamment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. </w:t>
      </w:r>
      <w:r w:rsidRPr="00AF0D7F">
        <w:rPr>
          <w:rFonts w:ascii="Microsoft Sans Serif" w:hAnsi="Microsoft Sans Serif" w:cs="Microsoft Sans Serif"/>
          <w:lang w:val="fr-FR"/>
        </w:rPr>
        <w:t>Le standard moderne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 U</w:t>
      </w:r>
      <w:r w:rsidR="0031561B" w:rsidRPr="00AF0D7F">
        <w:rPr>
          <w:rFonts w:ascii="Microsoft Sans Serif" w:hAnsi="Microsoft Sans Serif" w:cs="Microsoft Sans Serif"/>
          <w:lang w:val="fr-FR"/>
        </w:rPr>
        <w:t>N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ICODE </w:t>
      </w:r>
      <w:r w:rsidRPr="00AF0D7F">
        <w:rPr>
          <w:rFonts w:ascii="Microsoft Sans Serif" w:hAnsi="Microsoft Sans Serif" w:cs="Microsoft Sans Serif"/>
          <w:lang w:val="fr-FR"/>
        </w:rPr>
        <w:t>compatible pour les polices dans la partie cyrillique supporte toutes les langues des entités de la Fédération de Russie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. </w:t>
      </w:r>
      <w:r w:rsidRPr="00AF0D7F">
        <w:rPr>
          <w:rFonts w:ascii="Microsoft Sans Serif" w:hAnsi="Microsoft Sans Serif" w:cs="Microsoft Sans Serif"/>
          <w:lang w:val="fr-FR"/>
        </w:rPr>
        <w:t>Les polices sous licence libre (set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 </w:t>
      </w:r>
      <w:r w:rsidR="008C1D8C" w:rsidRPr="00AF0D7F">
        <w:rPr>
          <w:rFonts w:ascii="Microsoft Sans Serif" w:hAnsi="Microsoft Sans Serif" w:cs="Microsoft Sans Serif"/>
        </w:rPr>
        <w:t>РТ</w:t>
      </w:r>
      <w:r w:rsidR="008C1D8C" w:rsidRPr="00AF0D7F">
        <w:rPr>
          <w:rFonts w:ascii="Microsoft Sans Serif" w:hAnsi="Microsoft Sans Serif" w:cs="Microsoft Sans Serif"/>
          <w:lang w:val="fr-FR"/>
        </w:rPr>
        <w:t xml:space="preserve"> Public Pack) </w:t>
      </w:r>
      <w:r w:rsidRPr="00AF0D7F">
        <w:rPr>
          <w:rFonts w:ascii="Microsoft Sans Serif" w:hAnsi="Microsoft Sans Serif" w:cs="Microsoft Sans Serif"/>
          <w:lang w:val="fr-FR"/>
        </w:rPr>
        <w:t>supportent les alphabets de plus de 150 langues et dialectes basés sur le cyrillique, y compris les langues des peuples autochtones peu nombreux du Nord, de la Sibérie et de l’Extrême-Orient</w:t>
      </w:r>
      <w:r w:rsidR="008C1D8C" w:rsidRPr="00AF0D7F">
        <w:rPr>
          <w:rFonts w:ascii="Microsoft Sans Serif" w:hAnsi="Microsoft Sans Serif" w:cs="Microsoft Sans Serif"/>
          <w:lang w:val="fr-FR"/>
        </w:rPr>
        <w:t>.</w:t>
      </w:r>
    </w:p>
    <w:p w:rsidR="002640D7" w:rsidRPr="00AF0D7F" w:rsidRDefault="002640D7" w:rsidP="00800BDC">
      <w:pPr>
        <w:pStyle w:val="3"/>
        <w:shd w:val="clear" w:color="auto" w:fill="auto"/>
        <w:spacing w:after="0" w:line="240" w:lineRule="auto"/>
        <w:ind w:left="142" w:right="300"/>
        <w:rPr>
          <w:rFonts w:ascii="Microsoft Sans Serif" w:hAnsi="Microsoft Sans Serif" w:cs="Microsoft Sans Serif"/>
          <w:lang w:val="fr-FR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3928"/>
        <w:gridCol w:w="2320"/>
        <w:gridCol w:w="2321"/>
        <w:gridCol w:w="2321"/>
      </w:tblGrid>
      <w:tr w:rsidR="00881563" w:rsidRPr="00DD3F20" w:rsidTr="001C18AE">
        <w:tc>
          <w:tcPr>
            <w:tcW w:w="3566" w:type="dxa"/>
          </w:tcPr>
          <w:p w:rsidR="00B017DA" w:rsidRPr="00AF0D7F" w:rsidRDefault="00B974D3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FR"/>
              </w:rPr>
            </w:pPr>
            <w:r w:rsidRPr="00AF0D7F">
              <w:rPr>
                <w:rFonts w:ascii="Microsoft Sans Serif" w:hAnsi="Microsoft Sans Serif" w:cs="Microsoft Sans Serif"/>
                <w:lang w:val="fr-FR"/>
              </w:rPr>
              <w:t>Langues supportées par « l’encodage cyrillique standard »</w:t>
            </w:r>
          </w:p>
          <w:p w:rsidR="00881563" w:rsidRPr="00AF0D7F" w:rsidRDefault="00881563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FR"/>
              </w:rPr>
            </w:pPr>
          </w:p>
        </w:tc>
        <w:tc>
          <w:tcPr>
            <w:tcW w:w="3928" w:type="dxa"/>
          </w:tcPr>
          <w:p w:rsidR="00B017DA" w:rsidRPr="00AF0D7F" w:rsidRDefault="00B974D3" w:rsidP="00B974D3">
            <w:pPr>
              <w:pStyle w:val="3"/>
              <w:shd w:val="clear" w:color="auto" w:fill="auto"/>
              <w:spacing w:after="0" w:line="240" w:lineRule="auto"/>
              <w:ind w:right="30"/>
              <w:rPr>
                <w:rFonts w:ascii="Microsoft Sans Serif" w:hAnsi="Microsoft Sans Serif" w:cs="Microsoft Sans Serif"/>
                <w:lang w:val="fr-FR"/>
              </w:rPr>
            </w:pPr>
            <w:r w:rsidRPr="00AF0D7F">
              <w:rPr>
                <w:rFonts w:ascii="Microsoft Sans Serif" w:hAnsi="Microsoft Sans Serif" w:cs="Microsoft Sans Serif"/>
                <w:lang w:val="fr-FR"/>
              </w:rPr>
              <w:t>Langues supportées par la plupart des polices</w:t>
            </w:r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</w:t>
            </w:r>
            <w:proofErr w:type="spellStart"/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>Paratype</w:t>
            </w:r>
            <w:proofErr w:type="spellEnd"/>
          </w:p>
        </w:tc>
        <w:tc>
          <w:tcPr>
            <w:tcW w:w="6962" w:type="dxa"/>
            <w:gridSpan w:val="3"/>
          </w:tcPr>
          <w:p w:rsidR="00B017DA" w:rsidRPr="00AF0D7F" w:rsidRDefault="00B974D3" w:rsidP="00B071BF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AF0D7F">
              <w:rPr>
                <w:rFonts w:ascii="Microsoft Sans Serif" w:hAnsi="Microsoft Sans Serif" w:cs="Microsoft Sans Serif"/>
                <w:lang w:val="fr-FR"/>
              </w:rPr>
              <w:t>Langues</w:t>
            </w:r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(</w:t>
            </w:r>
            <w:r w:rsidRPr="00AF0D7F">
              <w:rPr>
                <w:rFonts w:ascii="Microsoft Sans Serif" w:hAnsi="Microsoft Sans Serif" w:cs="Microsoft Sans Serif"/>
                <w:lang w:val="fr-FR"/>
              </w:rPr>
              <w:t>en plus de celle de la deuxième colonne</w:t>
            </w:r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) </w:t>
            </w:r>
            <w:r w:rsidRPr="00AF0D7F">
              <w:rPr>
                <w:rFonts w:ascii="Microsoft Sans Serif" w:hAnsi="Microsoft Sans Serif" w:cs="Microsoft Sans Serif"/>
                <w:lang w:val="fr-FR"/>
              </w:rPr>
              <w:t>supportées par</w:t>
            </w:r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</w:t>
            </w:r>
            <w:r w:rsidR="00B071BF" w:rsidRPr="00AF0D7F">
              <w:rPr>
                <w:rFonts w:ascii="Microsoft Sans Serif" w:hAnsi="Microsoft Sans Serif" w:cs="Microsoft Sans Serif"/>
                <w:lang w:val="fr-FR"/>
              </w:rPr>
              <w:t>le standard linguistique</w:t>
            </w:r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PTGL—</w:t>
            </w:r>
            <w:proofErr w:type="spellStart"/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>Paratype</w:t>
            </w:r>
            <w:proofErr w:type="spellEnd"/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</w:t>
            </w:r>
            <w:proofErr w:type="spellStart"/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>Glyph</w:t>
            </w:r>
            <w:proofErr w:type="spellEnd"/>
            <w:r w:rsidR="00B017DA" w:rsidRPr="00AF0D7F">
              <w:rPr>
                <w:rFonts w:ascii="Microsoft Sans Serif" w:hAnsi="Microsoft Sans Serif" w:cs="Microsoft Sans Serif"/>
                <w:lang w:val="fr-FR"/>
              </w:rPr>
              <w:t xml:space="preserve"> List</w:t>
            </w:r>
          </w:p>
        </w:tc>
      </w:tr>
      <w:tr w:rsidR="009122E5" w:rsidRPr="009122E5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 w:rsidRPr="00DD3F20">
              <w:rPr>
                <w:rFonts w:ascii="Microsoft Sans Serif" w:hAnsi="Microsoft Sans Serif" w:cs="Microsoft Sans Serif"/>
                <w:lang w:val="fr-CA"/>
              </w:rPr>
              <w:t>Biélorusse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es-AR"/>
              </w:rPr>
              <w:t>Abaza</w:t>
            </w:r>
            <w:proofErr w:type="spellEnd"/>
          </w:p>
        </w:tc>
        <w:tc>
          <w:tcPr>
            <w:tcW w:w="2320" w:type="dxa"/>
          </w:tcPr>
          <w:p w:rsidR="009122E5" w:rsidRPr="00AF0D7F" w:rsidRDefault="009122E5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en-US"/>
              </w:rPr>
              <w:t>Aléoute</w:t>
            </w:r>
            <w:proofErr w:type="spellEnd"/>
          </w:p>
        </w:tc>
        <w:tc>
          <w:tcPr>
            <w:tcW w:w="2321" w:type="dxa"/>
          </w:tcPr>
          <w:p w:rsidR="009122E5" w:rsidRPr="009122E5" w:rsidRDefault="009122E5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ru-RU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Kirghize</w:t>
            </w:r>
          </w:p>
        </w:tc>
        <w:tc>
          <w:tcPr>
            <w:tcW w:w="2321" w:type="dxa"/>
          </w:tcPr>
          <w:p w:rsidR="009122E5" w:rsidRPr="009122E5" w:rsidRDefault="009122E5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ru-RU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Tat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>Bulgare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Adygué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en-US"/>
              </w:rPr>
              <w:t>Alioutor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Komi</w:t>
            </w:r>
            <w:r w:rsidRPr="00BB48AB">
              <w:rPr>
                <w:rFonts w:ascii="Microsoft Sans Serif" w:hAnsi="Microsoft Sans Serif" w:cs="Microsoft Sans Serif"/>
              </w:rPr>
              <w:t>-</w:t>
            </w:r>
            <w:r w:rsidRPr="009122E5">
              <w:rPr>
                <w:rFonts w:ascii="Microsoft Sans Serif" w:hAnsi="Microsoft Sans Serif" w:cs="Microsoft Sans Serif"/>
                <w:lang w:val="fr-FR"/>
              </w:rPr>
              <w:t>permiak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Tatar</w:t>
            </w:r>
          </w:p>
        </w:tc>
      </w:tr>
      <w:tr w:rsidR="009122E5" w:rsidRPr="00BB48AB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>Macédonien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CA"/>
              </w:rPr>
              <w:t>Agoul</w:t>
            </w:r>
            <w:proofErr w:type="spellEnd"/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en-US"/>
              </w:rPr>
              <w:t>Altaï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Komi</w:t>
            </w:r>
            <w:r w:rsidRPr="00BB48AB">
              <w:rPr>
                <w:rFonts w:ascii="Microsoft Sans Serif" w:hAnsi="Microsoft Sans Serif" w:cs="Microsoft Sans Serif"/>
              </w:rPr>
              <w:t>-</w:t>
            </w: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zyri</w:t>
            </w:r>
            <w:proofErr w:type="spellEnd"/>
            <w:r w:rsidRPr="00BB48AB">
              <w:rPr>
                <w:rFonts w:ascii="Microsoft Sans Serif" w:hAnsi="Microsoft Sans Serif" w:cs="Microsoft Sans Serif"/>
              </w:rPr>
              <w:t>è</w:t>
            </w:r>
            <w:r w:rsidRPr="009122E5">
              <w:rPr>
                <w:rFonts w:ascii="Microsoft Sans Serif" w:hAnsi="Microsoft Sans Serif" w:cs="Microsoft Sans Serif"/>
                <w:lang w:val="fr-FR"/>
              </w:rPr>
              <w:t>ne</w:t>
            </w:r>
          </w:p>
        </w:tc>
        <w:tc>
          <w:tcPr>
            <w:tcW w:w="2321" w:type="dxa"/>
          </w:tcPr>
          <w:p w:rsidR="009122E5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CA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en-US"/>
              </w:rPr>
              <w:t>Tchalkane</w:t>
            </w:r>
            <w:proofErr w:type="spellEnd"/>
          </w:p>
        </w:tc>
      </w:tr>
      <w:tr w:rsidR="009122E5" w:rsidRPr="00AF0D7F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 xml:space="preserve">Mordve </w:t>
            </w:r>
            <w:proofErr w:type="spellStart"/>
            <w:r>
              <w:rPr>
                <w:rFonts w:ascii="Microsoft Sans Serif" w:hAnsi="Microsoft Sans Serif" w:cs="Microsoft Sans Serif"/>
                <w:lang w:val="fr-CA"/>
              </w:rPr>
              <w:t>Erzya</w:t>
            </w:r>
            <w:proofErr w:type="spellEnd"/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Avar</w:t>
            </w:r>
          </w:p>
        </w:tc>
        <w:tc>
          <w:tcPr>
            <w:tcW w:w="2320" w:type="dxa"/>
          </w:tcPr>
          <w:p w:rsidR="009122E5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en-US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en-US"/>
              </w:rPr>
              <w:t>Azéri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Koriak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Tcherkesse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>Mordve Mokcha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Dargwa</w:t>
            </w:r>
          </w:p>
        </w:tc>
        <w:tc>
          <w:tcPr>
            <w:tcW w:w="2320" w:type="dxa"/>
          </w:tcPr>
          <w:p w:rsidR="009122E5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en-US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en-US"/>
              </w:rPr>
              <w:t>Bachkir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Koumyk</w:t>
            </w:r>
            <w:r w:rsidRPr="00BB48AB">
              <w:rPr>
                <w:rFonts w:ascii="Microsoft Sans Serif" w:hAnsi="Microsoft Sans Serif" w:cs="Microsoft Sans Serif"/>
                <w:lang w:val="fr-CA"/>
              </w:rPr>
              <w:t xml:space="preserve"> 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Tchouktche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>Russe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CA"/>
              </w:rPr>
              <w:t>Doungane</w:t>
            </w:r>
            <w:proofErr w:type="spellEnd"/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Balkar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Kriachen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Tchoulym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DD3F20" w:rsidRDefault="009122E5" w:rsidP="00DD3F20">
            <w:pPr>
              <w:pStyle w:val="3"/>
              <w:spacing w:after="0" w:line="240" w:lineRule="auto"/>
              <w:ind w:right="43"/>
              <w:rPr>
                <w:rFonts w:ascii="Microsoft Sans Serif" w:hAnsi="Microsoft Sans Serif" w:cs="Microsoft Sans Serif"/>
                <w:lang w:val="fr-CA"/>
              </w:rPr>
            </w:pPr>
            <w:r>
              <w:rPr>
                <w:rFonts w:ascii="Microsoft Sans Serif" w:hAnsi="Microsoft Sans Serif" w:cs="Microsoft Sans Serif"/>
                <w:lang w:val="fr-CA"/>
              </w:rPr>
              <w:t>Serbe</w:t>
            </w: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Ingouche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Bouriate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Kurde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Tchouvache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DD3F20">
              <w:rPr>
                <w:rFonts w:ascii="Microsoft Sans Serif" w:hAnsi="Microsoft Sans Serif" w:cs="Microsoft Sans Serif"/>
              </w:rPr>
              <w:t>Ukrainien</w:t>
            </w:r>
            <w:proofErr w:type="spellEnd"/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Kabarde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Chor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Mansi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Telenguite</w:t>
            </w:r>
            <w:proofErr w:type="spellEnd"/>
          </w:p>
        </w:tc>
      </w:tr>
      <w:tr w:rsidR="009122E5" w:rsidRPr="00BB48AB" w:rsidTr="00BB48AB">
        <w:tc>
          <w:tcPr>
            <w:tcW w:w="3566" w:type="dxa"/>
          </w:tcPr>
          <w:p w:rsidR="009122E5" w:rsidRPr="00DD3F20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en-US"/>
              </w:rPr>
            </w:pP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en-US"/>
              </w:rPr>
              <w:t>Kabardino-tcherkesse</w:t>
            </w:r>
            <w:proofErr w:type="spellEnd"/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Dolgane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Mari</w:t>
            </w:r>
          </w:p>
        </w:tc>
        <w:tc>
          <w:tcPr>
            <w:tcW w:w="2321" w:type="dxa"/>
          </w:tcPr>
          <w:p w:rsidR="009122E5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CA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CA"/>
              </w:rPr>
              <w:t>T</w:t>
            </w:r>
            <w:r w:rsidRPr="00BB48AB">
              <w:rPr>
                <w:rFonts w:ascii="Microsoft Sans Serif" w:hAnsi="Microsoft Sans Serif" w:cs="Microsoft Sans Serif"/>
                <w:lang w:val="fr-CA"/>
              </w:rPr>
              <w:t>é</w:t>
            </w:r>
            <w:r w:rsidRPr="009122E5">
              <w:rPr>
                <w:rFonts w:ascii="Microsoft Sans Serif" w:hAnsi="Microsoft Sans Serif" w:cs="Microsoft Sans Serif"/>
                <w:lang w:val="fr-CA"/>
              </w:rPr>
              <w:t>l</w:t>
            </w:r>
            <w:r w:rsidRPr="00BB48AB">
              <w:rPr>
                <w:rFonts w:ascii="Microsoft Sans Serif" w:hAnsi="Microsoft Sans Serif" w:cs="Microsoft Sans Serif"/>
                <w:lang w:val="fr-CA"/>
              </w:rPr>
              <w:t>é</w:t>
            </w:r>
            <w:r w:rsidRPr="009122E5">
              <w:rPr>
                <w:rFonts w:ascii="Microsoft Sans Serif" w:hAnsi="Microsoft Sans Serif" w:cs="Microsoft Sans Serif"/>
                <w:lang w:val="fr-CA"/>
              </w:rPr>
              <w:t>oute</w:t>
            </w:r>
            <w:proofErr w:type="spellEnd"/>
          </w:p>
        </w:tc>
      </w:tr>
      <w:tr w:rsidR="009122E5" w:rsidRPr="00AF0D7F" w:rsidTr="00BB48AB">
        <w:tc>
          <w:tcPr>
            <w:tcW w:w="3566" w:type="dxa"/>
          </w:tcPr>
          <w:p w:rsidR="009122E5" w:rsidRPr="00BB48AB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CA"/>
              </w:rPr>
            </w:pPr>
          </w:p>
        </w:tc>
        <w:tc>
          <w:tcPr>
            <w:tcW w:w="3928" w:type="dxa"/>
          </w:tcPr>
          <w:p w:rsidR="009122E5" w:rsidRPr="001C18AE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CA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Karatchaï-balkar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CA"/>
              </w:rPr>
              <w:t>É</w:t>
            </w:r>
            <w:r w:rsidRPr="00BB48AB">
              <w:rPr>
                <w:rFonts w:ascii="Microsoft Sans Serif" w:hAnsi="Microsoft Sans Serif" w:cs="Microsoft Sans Serif"/>
                <w:lang w:val="fr-FR"/>
              </w:rPr>
              <w:t>n</w:t>
            </w:r>
            <w:r w:rsidRPr="00BB48AB">
              <w:rPr>
                <w:rFonts w:ascii="Microsoft Sans Serif" w:hAnsi="Microsoft Sans Serif" w:cs="Microsoft Sans Serif"/>
                <w:lang w:val="fr-CA"/>
              </w:rPr>
              <w:t>è</w:t>
            </w: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tse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Moldave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CA"/>
              </w:rPr>
              <w:t>Tofalar</w:t>
            </w:r>
            <w:proofErr w:type="spellEnd"/>
          </w:p>
        </w:tc>
      </w:tr>
      <w:tr w:rsidR="009122E5" w:rsidRPr="00AF0D7F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CA"/>
              </w:rPr>
              <w:t>Lezguien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Eskimo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Mongol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CA"/>
              </w:rPr>
              <w:t>Touba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CA"/>
              </w:rPr>
              <w:t>Nogaï</w:t>
            </w:r>
            <w:proofErr w:type="spellEnd"/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Ev</w:t>
            </w:r>
            <w:proofErr w:type="spellEnd"/>
            <w:r w:rsidRPr="00BB48AB">
              <w:rPr>
                <w:rFonts w:ascii="Microsoft Sans Serif" w:hAnsi="Microsoft Sans Serif" w:cs="Microsoft Sans Serif"/>
                <w:lang w:val="fr-CA"/>
              </w:rPr>
              <w:t>è</w:t>
            </w:r>
            <w:r w:rsidRPr="00BB48AB">
              <w:rPr>
                <w:rFonts w:ascii="Microsoft Sans Serif" w:hAnsi="Microsoft Sans Serif" w:cs="Microsoft Sans Serif"/>
                <w:lang w:val="fr-FR"/>
              </w:rPr>
              <w:t>ne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Nénètse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CA"/>
              </w:rPr>
              <w:t>Touvain</w:t>
            </w:r>
            <w:proofErr w:type="spellEnd"/>
          </w:p>
        </w:tc>
      </w:tr>
      <w:tr w:rsidR="009122E5" w:rsidRPr="00AF0D7F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FR"/>
              </w:rPr>
              <w:t>Ossète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Evenki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Orotche</w:t>
            </w:r>
            <w:proofErr w:type="spellEnd"/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9122E5">
              <w:rPr>
                <w:rFonts w:ascii="Microsoft Sans Serif" w:hAnsi="Microsoft Sans Serif" w:cs="Microsoft Sans Serif"/>
                <w:lang w:val="fr-CA"/>
              </w:rPr>
              <w:t>Turkm</w:t>
            </w:r>
            <w:r w:rsidRPr="00BB48AB">
              <w:rPr>
                <w:rFonts w:ascii="Microsoft Sans Serif" w:hAnsi="Microsoft Sans Serif" w:cs="Microsoft Sans Serif"/>
                <w:lang w:val="fr-CA"/>
              </w:rPr>
              <w:t>è</w:t>
            </w:r>
            <w:r w:rsidRPr="009122E5">
              <w:rPr>
                <w:rFonts w:ascii="Microsoft Sans Serif" w:hAnsi="Microsoft Sans Serif" w:cs="Microsoft Sans Serif"/>
                <w:lang w:val="fr-CA"/>
              </w:rPr>
              <w:t>ne</w:t>
            </w:r>
          </w:p>
        </w:tc>
      </w:tr>
      <w:tr w:rsidR="009122E5" w:rsidRPr="00AF0D7F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</w:tcPr>
          <w:p w:rsidR="009122E5" w:rsidRPr="00AF0D7F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FR"/>
              </w:rPr>
              <w:t>Routoul</w:t>
            </w:r>
            <w:proofErr w:type="spellEnd"/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Gagaouze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Oudmourte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CA"/>
              </w:rPr>
              <w:t>Youkaguir</w:t>
            </w:r>
            <w:proofErr w:type="spellEnd"/>
          </w:p>
        </w:tc>
      </w:tr>
      <w:tr w:rsidR="009122E5" w:rsidRPr="00BB48AB" w:rsidTr="00BB48AB">
        <w:tc>
          <w:tcPr>
            <w:tcW w:w="3566" w:type="dxa"/>
          </w:tcPr>
          <w:p w:rsidR="009122E5" w:rsidRPr="00AF0D7F" w:rsidRDefault="009122E5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</w:tcPr>
          <w:p w:rsidR="009122E5" w:rsidRPr="001C18AE" w:rsidRDefault="009122E5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CA"/>
              </w:rPr>
            </w:pPr>
            <w:r w:rsidRPr="001C18AE">
              <w:rPr>
                <w:rFonts w:ascii="Microsoft Sans Serif" w:hAnsi="Microsoft Sans Serif" w:cs="Microsoft Sans Serif"/>
                <w:lang w:val="fr-FR"/>
              </w:rPr>
              <w:t>Russe</w:t>
            </w:r>
          </w:p>
        </w:tc>
        <w:tc>
          <w:tcPr>
            <w:tcW w:w="2320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Iakoute</w:t>
            </w:r>
          </w:p>
        </w:tc>
        <w:tc>
          <w:tcPr>
            <w:tcW w:w="2321" w:type="dxa"/>
          </w:tcPr>
          <w:p w:rsidR="009122E5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Ouïgour</w:t>
            </w:r>
          </w:p>
        </w:tc>
        <w:tc>
          <w:tcPr>
            <w:tcW w:w="2321" w:type="dxa"/>
          </w:tcPr>
          <w:p w:rsidR="009122E5" w:rsidRPr="00BB48AB" w:rsidRDefault="009122E5" w:rsidP="00881563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</w:p>
        </w:tc>
      </w:tr>
      <w:tr w:rsidR="00BB48AB" w:rsidRPr="00BB48AB" w:rsidTr="00BB48AB">
        <w:tc>
          <w:tcPr>
            <w:tcW w:w="3566" w:type="dxa"/>
          </w:tcPr>
          <w:p w:rsidR="00BB48AB" w:rsidRPr="00BB48AB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FR"/>
              </w:rPr>
            </w:pPr>
          </w:p>
        </w:tc>
        <w:tc>
          <w:tcPr>
            <w:tcW w:w="3928" w:type="dxa"/>
          </w:tcPr>
          <w:p w:rsidR="00BB48AB" w:rsidRPr="00AF0D7F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FR"/>
              </w:rPr>
              <w:t>Russe (XIX)</w:t>
            </w:r>
          </w:p>
        </w:tc>
        <w:tc>
          <w:tcPr>
            <w:tcW w:w="2320" w:type="dxa"/>
          </w:tcPr>
          <w:p w:rsidR="00BB48AB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FR"/>
              </w:rPr>
              <w:t>Itelm</w:t>
            </w:r>
            <w:proofErr w:type="spellEnd"/>
            <w:r w:rsidRPr="00BB48AB">
              <w:rPr>
                <w:rFonts w:ascii="Microsoft Sans Serif" w:hAnsi="Microsoft Sans Serif" w:cs="Microsoft Sans Serif"/>
                <w:lang w:val="fr-CA"/>
              </w:rPr>
              <w:t>è</w:t>
            </w:r>
            <w:r w:rsidRPr="00BB48AB">
              <w:rPr>
                <w:rFonts w:ascii="Microsoft Sans Serif" w:hAnsi="Microsoft Sans Serif" w:cs="Microsoft Sans Serif"/>
                <w:lang w:val="fr-FR"/>
              </w:rPr>
              <w:t>ne</w:t>
            </w:r>
          </w:p>
        </w:tc>
        <w:tc>
          <w:tcPr>
            <w:tcW w:w="2321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Oultche</w:t>
            </w:r>
            <w:proofErr w:type="spellEnd"/>
          </w:p>
        </w:tc>
        <w:tc>
          <w:tcPr>
            <w:tcW w:w="2321" w:type="dxa"/>
            <w:vMerge w:val="restart"/>
          </w:tcPr>
          <w:p w:rsidR="00BB48AB" w:rsidRPr="00BB48AB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</w:p>
        </w:tc>
      </w:tr>
      <w:tr w:rsidR="00BB48AB" w:rsidRPr="00BB48AB" w:rsidTr="00BB48AB">
        <w:tc>
          <w:tcPr>
            <w:tcW w:w="3566" w:type="dxa"/>
          </w:tcPr>
          <w:p w:rsidR="00BB48AB" w:rsidRPr="00BB48AB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FR"/>
              </w:rPr>
            </w:pPr>
          </w:p>
        </w:tc>
        <w:tc>
          <w:tcPr>
            <w:tcW w:w="3928" w:type="dxa"/>
          </w:tcPr>
          <w:p w:rsidR="00BB48AB" w:rsidRPr="00AF0D7F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FR"/>
              </w:rPr>
              <w:t>Tabassaran</w:t>
            </w:r>
            <w:proofErr w:type="spellEnd"/>
          </w:p>
        </w:tc>
        <w:tc>
          <w:tcPr>
            <w:tcW w:w="2320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Kalmouk</w:t>
            </w:r>
          </w:p>
        </w:tc>
        <w:tc>
          <w:tcPr>
            <w:tcW w:w="2321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 xml:space="preserve">Ouzbek </w:t>
            </w:r>
          </w:p>
        </w:tc>
        <w:tc>
          <w:tcPr>
            <w:tcW w:w="2321" w:type="dxa"/>
            <w:vMerge/>
          </w:tcPr>
          <w:p w:rsidR="00BB48AB" w:rsidRPr="00BB48AB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  <w:lang w:val="fr-CA"/>
              </w:rPr>
            </w:pPr>
          </w:p>
        </w:tc>
      </w:tr>
      <w:tr w:rsidR="00BB48AB" w:rsidRPr="00AF0D7F" w:rsidTr="00BB48AB">
        <w:tc>
          <w:tcPr>
            <w:tcW w:w="3566" w:type="dxa"/>
          </w:tcPr>
          <w:p w:rsidR="00BB48AB" w:rsidRPr="00BB48AB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  <w:lang w:val="fr-CA"/>
              </w:rPr>
            </w:pPr>
          </w:p>
        </w:tc>
        <w:tc>
          <w:tcPr>
            <w:tcW w:w="3928" w:type="dxa"/>
          </w:tcPr>
          <w:p w:rsidR="00BB48AB" w:rsidRPr="00AF0D7F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r w:rsidRPr="001C18AE">
              <w:rPr>
                <w:rFonts w:ascii="Microsoft Sans Serif" w:hAnsi="Microsoft Sans Serif" w:cs="Microsoft Sans Serif"/>
                <w:lang w:val="fr-FR"/>
              </w:rPr>
              <w:t>Tchétchène</w:t>
            </w:r>
          </w:p>
        </w:tc>
        <w:tc>
          <w:tcPr>
            <w:tcW w:w="2320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Karakalpak</w:t>
            </w:r>
          </w:p>
        </w:tc>
        <w:tc>
          <w:tcPr>
            <w:tcW w:w="2321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Selkoupe</w:t>
            </w:r>
            <w:proofErr w:type="spellEnd"/>
          </w:p>
        </w:tc>
        <w:tc>
          <w:tcPr>
            <w:tcW w:w="2321" w:type="dxa"/>
            <w:vMerge/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BB48AB" w:rsidRPr="00AF0D7F" w:rsidTr="00BB48AB">
        <w:trPr>
          <w:trHeight w:val="210"/>
        </w:trPr>
        <w:tc>
          <w:tcPr>
            <w:tcW w:w="3566" w:type="dxa"/>
            <w:vMerge w:val="restart"/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  <w:vMerge w:val="restart"/>
          </w:tcPr>
          <w:p w:rsidR="00BB48AB" w:rsidRPr="00AF0D7F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1C18AE">
              <w:rPr>
                <w:rFonts w:ascii="Microsoft Sans Serif" w:hAnsi="Microsoft Sans Serif" w:cs="Microsoft Sans Serif"/>
                <w:lang w:val="fr-FR"/>
              </w:rPr>
              <w:t>Tsakhur</w:t>
            </w:r>
            <w:proofErr w:type="spellEnd"/>
          </w:p>
        </w:tc>
        <w:tc>
          <w:tcPr>
            <w:tcW w:w="2320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Kazakh</w:t>
            </w:r>
          </w:p>
        </w:tc>
        <w:tc>
          <w:tcPr>
            <w:tcW w:w="2321" w:type="dxa"/>
          </w:tcPr>
          <w:p w:rsidR="00BB48AB" w:rsidRPr="00AF0D7F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9122E5">
              <w:rPr>
                <w:rFonts w:ascii="Microsoft Sans Serif" w:hAnsi="Microsoft Sans Serif" w:cs="Microsoft Sans Serif"/>
                <w:lang w:val="fr-FR"/>
              </w:rPr>
              <w:t>Soïote</w:t>
            </w:r>
            <w:proofErr w:type="spellEnd"/>
          </w:p>
        </w:tc>
        <w:tc>
          <w:tcPr>
            <w:tcW w:w="2321" w:type="dxa"/>
            <w:vMerge/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BB48AB" w:rsidRPr="00AF0D7F" w:rsidTr="00BB48AB">
        <w:trPr>
          <w:trHeight w:val="210"/>
        </w:trPr>
        <w:tc>
          <w:tcPr>
            <w:tcW w:w="3566" w:type="dxa"/>
            <w:vMerge/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  <w:vMerge/>
          </w:tcPr>
          <w:p w:rsidR="00BB48AB" w:rsidRPr="001C18AE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</w:p>
        </w:tc>
        <w:tc>
          <w:tcPr>
            <w:tcW w:w="2320" w:type="dxa"/>
          </w:tcPr>
          <w:p w:rsidR="00BB48AB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BB48AB">
              <w:rPr>
                <w:rFonts w:ascii="Microsoft Sans Serif" w:hAnsi="Microsoft Sans Serif" w:cs="Microsoft Sans Serif"/>
                <w:lang w:val="fr-FR"/>
              </w:rPr>
              <w:t>Khakasse</w:t>
            </w:r>
          </w:p>
        </w:tc>
        <w:tc>
          <w:tcPr>
            <w:tcW w:w="2321" w:type="dxa"/>
          </w:tcPr>
          <w:p w:rsidR="00BB48AB" w:rsidRPr="009122E5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r w:rsidRPr="009122E5">
              <w:rPr>
                <w:rFonts w:ascii="Microsoft Sans Serif" w:hAnsi="Microsoft Sans Serif" w:cs="Microsoft Sans Serif"/>
                <w:lang w:val="fr-FR"/>
              </w:rPr>
              <w:t>Tadjik</w:t>
            </w:r>
          </w:p>
        </w:tc>
        <w:tc>
          <w:tcPr>
            <w:tcW w:w="2321" w:type="dxa"/>
            <w:vMerge/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  <w:tr w:rsidR="00BB48AB" w:rsidRPr="00AF0D7F" w:rsidTr="00BB48AB">
        <w:trPr>
          <w:trHeight w:val="480"/>
        </w:trPr>
        <w:tc>
          <w:tcPr>
            <w:tcW w:w="3566" w:type="dxa"/>
            <w:vMerge/>
            <w:tcBorders>
              <w:bottom w:val="nil"/>
            </w:tcBorders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ind w:right="39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928" w:type="dxa"/>
            <w:vMerge/>
            <w:tcBorders>
              <w:bottom w:val="nil"/>
            </w:tcBorders>
          </w:tcPr>
          <w:p w:rsidR="00BB48AB" w:rsidRPr="001C18AE" w:rsidRDefault="00BB48AB" w:rsidP="001C18AE">
            <w:pPr>
              <w:pStyle w:val="3"/>
              <w:spacing w:after="0" w:line="240" w:lineRule="auto"/>
              <w:ind w:right="29"/>
              <w:rPr>
                <w:rFonts w:ascii="Microsoft Sans Serif" w:hAnsi="Microsoft Sans Serif" w:cs="Microsoft Sans Serif"/>
                <w:lang w:val="fr-FR"/>
              </w:rPr>
            </w:pPr>
          </w:p>
        </w:tc>
        <w:tc>
          <w:tcPr>
            <w:tcW w:w="2320" w:type="dxa"/>
            <w:tcBorders>
              <w:bottom w:val="nil"/>
            </w:tcBorders>
          </w:tcPr>
          <w:p w:rsidR="00BB48AB" w:rsidRPr="00BB48AB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 w:rsidRPr="00BB48AB">
              <w:rPr>
                <w:rFonts w:ascii="Microsoft Sans Serif" w:hAnsi="Microsoft Sans Serif" w:cs="Microsoft Sans Serif"/>
                <w:lang w:val="fr-CA"/>
              </w:rPr>
              <w:t>Khanty</w:t>
            </w:r>
            <w:proofErr w:type="spellEnd"/>
          </w:p>
        </w:tc>
        <w:tc>
          <w:tcPr>
            <w:tcW w:w="2321" w:type="dxa"/>
            <w:tcBorders>
              <w:bottom w:val="nil"/>
            </w:tcBorders>
          </w:tcPr>
          <w:p w:rsidR="00BB48AB" w:rsidRPr="009122E5" w:rsidRDefault="00BB48AB" w:rsidP="009122E5">
            <w:pPr>
              <w:pStyle w:val="3"/>
              <w:spacing w:after="0" w:line="240" w:lineRule="auto"/>
              <w:rPr>
                <w:rFonts w:ascii="Microsoft Sans Serif" w:hAnsi="Microsoft Sans Serif" w:cs="Microsoft Sans Serif"/>
                <w:lang w:val="fr-FR"/>
              </w:rPr>
            </w:pPr>
            <w:proofErr w:type="spellStart"/>
            <w:r>
              <w:rPr>
                <w:rFonts w:ascii="Microsoft Sans Serif" w:hAnsi="Microsoft Sans Serif" w:cs="Microsoft Sans Serif"/>
                <w:lang w:val="fr-FR"/>
              </w:rPr>
              <w:t>Talyche</w:t>
            </w:r>
            <w:proofErr w:type="spellEnd"/>
          </w:p>
        </w:tc>
        <w:tc>
          <w:tcPr>
            <w:tcW w:w="2321" w:type="dxa"/>
            <w:vMerge/>
            <w:tcBorders>
              <w:bottom w:val="nil"/>
            </w:tcBorders>
          </w:tcPr>
          <w:p w:rsidR="00BB48AB" w:rsidRPr="00AF0D7F" w:rsidRDefault="00BB48AB" w:rsidP="00881563">
            <w:pPr>
              <w:pStyle w:val="3"/>
              <w:shd w:val="clear" w:color="auto" w:fill="auto"/>
              <w:spacing w:after="0" w:line="240" w:lineRule="auto"/>
              <w:rPr>
                <w:rFonts w:ascii="Microsoft Sans Serif" w:hAnsi="Microsoft Sans Serif" w:cs="Microsoft Sans Serif"/>
              </w:rPr>
            </w:pPr>
          </w:p>
        </w:tc>
      </w:tr>
    </w:tbl>
    <w:p w:rsidR="002640D7" w:rsidRPr="00AF0D7F" w:rsidRDefault="002640D7" w:rsidP="00800BDC">
      <w:pPr>
        <w:pStyle w:val="3"/>
        <w:shd w:val="clear" w:color="auto" w:fill="auto"/>
        <w:spacing w:after="0" w:line="240" w:lineRule="auto"/>
        <w:ind w:left="142" w:right="300"/>
        <w:rPr>
          <w:rFonts w:ascii="Microsoft Sans Serif" w:hAnsi="Microsoft Sans Serif" w:cs="Microsoft Sans Serif"/>
          <w:lang w:val="ru-RU"/>
        </w:rPr>
      </w:pPr>
    </w:p>
    <w:p w:rsidR="00BD1EC6" w:rsidRPr="00AF0D7F" w:rsidRDefault="007D5EDB" w:rsidP="00A061DC">
      <w:pPr>
        <w:pStyle w:val="a6"/>
        <w:shd w:val="clear" w:color="auto" w:fill="auto"/>
        <w:spacing w:line="240" w:lineRule="auto"/>
        <w:jc w:val="both"/>
        <w:rPr>
          <w:rFonts w:ascii="Microsoft Sans Serif" w:hAnsi="Microsoft Sans Serif" w:cs="Microsoft Sans Serif"/>
          <w:sz w:val="20"/>
          <w:szCs w:val="20"/>
          <w:lang w:val="fr-FR"/>
        </w:rPr>
      </w:pPr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Aussi bien qu’une série de langues à écriture latine :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 </w:t>
      </w:r>
      <w:proofErr w:type="spellStart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>Vepse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r w:rsidR="008A112D" w:rsidRPr="00AF0D7F">
        <w:rPr>
          <w:rFonts w:ascii="Microsoft Sans Serif" w:hAnsi="Microsoft Sans Serif" w:cs="Microsoft Sans Serif"/>
          <w:sz w:val="20"/>
          <w:szCs w:val="20"/>
          <w:lang w:val="fr-FR"/>
        </w:rPr>
        <w:t>Haut</w:t>
      </w:r>
      <w:r w:rsidR="008C3210" w:rsidRPr="00AF0D7F">
        <w:rPr>
          <w:rFonts w:ascii="Microsoft Sans Serif" w:hAnsi="Microsoft Sans Serif" w:cs="Microsoft Sans Serif"/>
          <w:sz w:val="20"/>
          <w:szCs w:val="20"/>
          <w:lang w:val="fr-FR"/>
        </w:rPr>
        <w:t>-s</w:t>
      </w:r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orabe</w:t>
      </w:r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>, Carélien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proofErr w:type="spellStart"/>
      <w:r w:rsidR="003B1929" w:rsidRPr="00AF0D7F">
        <w:rPr>
          <w:rFonts w:ascii="Microsoft Sans Serif" w:hAnsi="Microsoft Sans Serif" w:cs="Microsoft Sans Serif"/>
          <w:sz w:val="20"/>
          <w:szCs w:val="20"/>
          <w:lang w:val="fr-FR"/>
        </w:rPr>
        <w:t>Olonetsien</w:t>
      </w:r>
      <w:proofErr w:type="spellEnd"/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r w:rsidR="003B1929" w:rsidRPr="00AF0D7F">
        <w:rPr>
          <w:rFonts w:ascii="Microsoft Sans Serif" w:hAnsi="Microsoft Sans Serif" w:cs="Microsoft Sans Serif"/>
          <w:sz w:val="20"/>
          <w:szCs w:val="20"/>
          <w:lang w:val="fr-FR"/>
        </w:rPr>
        <w:t>Lude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r w:rsidR="008C3210" w:rsidRPr="00AF0D7F">
        <w:rPr>
          <w:rFonts w:ascii="Microsoft Sans Serif" w:hAnsi="Microsoft Sans Serif" w:cs="Microsoft Sans Serif"/>
          <w:sz w:val="20"/>
          <w:szCs w:val="20"/>
          <w:lang w:val="fr-FR"/>
        </w:rPr>
        <w:t>Bas-s</w:t>
      </w:r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orabe</w:t>
      </w:r>
      <w:r w:rsidR="00A64007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. </w:t>
      </w:r>
      <w:r w:rsidR="003B1929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Les styles experts </w:t>
      </w:r>
      <w:r w:rsidR="008C1D8C" w:rsidRPr="00AF0D7F">
        <w:rPr>
          <w:rFonts w:ascii="Microsoft Sans Serif" w:hAnsi="Microsoft Sans Serif" w:cs="Microsoft Sans Serif"/>
          <w:sz w:val="20"/>
          <w:szCs w:val="20"/>
        </w:rPr>
        <w:t>РТ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 Sans </w:t>
      </w:r>
      <w:r w:rsidR="003B1929" w:rsidRPr="00AF0D7F">
        <w:rPr>
          <w:rFonts w:ascii="Microsoft Sans Serif" w:hAnsi="Microsoft Sans Serif" w:cs="Microsoft Sans Serif"/>
          <w:sz w:val="20"/>
          <w:szCs w:val="20"/>
          <w:lang w:val="fr-FR"/>
        </w:rPr>
        <w:t>et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 </w:t>
      </w:r>
      <w:r w:rsidR="008C1D8C" w:rsidRPr="00AF0D7F">
        <w:rPr>
          <w:rFonts w:ascii="Microsoft Sans Serif" w:hAnsi="Microsoft Sans Serif" w:cs="Microsoft Sans Serif"/>
          <w:sz w:val="20"/>
          <w:szCs w:val="20"/>
        </w:rPr>
        <w:t>РТ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 Serif </w:t>
      </w:r>
      <w:r w:rsidR="003B1929" w:rsidRPr="00AF0D7F">
        <w:rPr>
          <w:rFonts w:ascii="Microsoft Sans Serif" w:hAnsi="Microsoft Sans Serif" w:cs="Microsoft Sans Serif"/>
          <w:sz w:val="20"/>
          <w:szCs w:val="20"/>
          <w:lang w:val="fr-FR"/>
        </w:rPr>
        <w:t>supportent en plus une série des langues des peuples peu nombreux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>.</w:t>
      </w:r>
    </w:p>
    <w:p w:rsidR="00482709" w:rsidRPr="00AF0D7F" w:rsidRDefault="003B1929" w:rsidP="00A64007">
      <w:pPr>
        <w:pStyle w:val="a6"/>
        <w:shd w:val="clear" w:color="auto" w:fill="auto"/>
        <w:spacing w:line="240" w:lineRule="auto"/>
        <w:jc w:val="both"/>
        <w:rPr>
          <w:rStyle w:val="1"/>
          <w:rFonts w:ascii="Microsoft Sans Serif" w:hAnsi="Microsoft Sans Serif" w:cs="Microsoft Sans Serif"/>
          <w:lang w:val="fr-FR"/>
        </w:rPr>
      </w:pPr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Par exemple :</w:t>
      </w:r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 </w:t>
      </w:r>
      <w:proofErr w:type="spellStart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>Itelmène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proofErr w:type="spellStart"/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Nganassane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proofErr w:type="spellStart"/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Néguidale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Nivkhe, </w:t>
      </w:r>
      <w:proofErr w:type="spellStart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>Orok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proofErr w:type="spellStart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>Selkoupe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Tat, </w:t>
      </w:r>
      <w:proofErr w:type="spellStart"/>
      <w:r w:rsidRPr="00AF0D7F">
        <w:rPr>
          <w:rFonts w:ascii="Microsoft Sans Serif" w:hAnsi="Microsoft Sans Serif" w:cs="Microsoft Sans Serif"/>
          <w:sz w:val="20"/>
          <w:szCs w:val="20"/>
          <w:lang w:val="fr-FR"/>
        </w:rPr>
        <w:t>Oudihé</w:t>
      </w:r>
      <w:proofErr w:type="spellEnd"/>
      <w:r w:rsidR="0038693D" w:rsidRPr="00AF0D7F">
        <w:rPr>
          <w:rFonts w:ascii="Microsoft Sans Serif" w:hAnsi="Microsoft Sans Serif" w:cs="Microsoft Sans Serif"/>
          <w:sz w:val="20"/>
          <w:szCs w:val="20"/>
          <w:lang w:val="fr-FR"/>
        </w:rPr>
        <w:t xml:space="preserve">, </w:t>
      </w:r>
      <w:proofErr w:type="spellStart"/>
      <w:r w:rsidR="00F33677" w:rsidRPr="00AF0D7F">
        <w:rPr>
          <w:rFonts w:ascii="Microsoft Sans Serif" w:hAnsi="Microsoft Sans Serif" w:cs="Microsoft Sans Serif"/>
          <w:sz w:val="20"/>
          <w:szCs w:val="20"/>
          <w:lang w:val="fr-FR"/>
        </w:rPr>
        <w:t>Oultche</w:t>
      </w:r>
      <w:proofErr w:type="spellEnd"/>
      <w:r w:rsidR="008C1D8C" w:rsidRPr="00AF0D7F">
        <w:rPr>
          <w:rFonts w:ascii="Microsoft Sans Serif" w:hAnsi="Microsoft Sans Serif" w:cs="Microsoft Sans Serif"/>
          <w:sz w:val="20"/>
          <w:szCs w:val="20"/>
          <w:lang w:val="fr-FR"/>
        </w:rPr>
        <w:t>.</w:t>
      </w:r>
      <w:r w:rsidR="00482709" w:rsidRPr="00AF0D7F">
        <w:rPr>
          <w:rStyle w:val="1"/>
          <w:rFonts w:ascii="Microsoft Sans Serif" w:hAnsi="Microsoft Sans Serif" w:cs="Microsoft Sans Serif"/>
          <w:lang w:val="fr-FR"/>
        </w:rPr>
        <w:br w:type="page"/>
      </w:r>
    </w:p>
    <w:p w:rsidR="00516528" w:rsidRPr="00AF0D7F" w:rsidRDefault="00925D10" w:rsidP="00800BDC">
      <w:pPr>
        <w:pStyle w:val="3"/>
        <w:shd w:val="clear" w:color="auto" w:fill="auto"/>
        <w:spacing w:after="0" w:line="240" w:lineRule="auto"/>
        <w:ind w:left="4020" w:right="1860"/>
        <w:rPr>
          <w:rFonts w:ascii="Microsoft Sans Serif" w:hAnsi="Microsoft Sans Serif" w:cs="Microsoft Sans Serif"/>
          <w:sz w:val="2"/>
          <w:szCs w:val="2"/>
          <w:lang w:val="fr-FR"/>
        </w:rPr>
      </w:pPr>
      <w:r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B22F91" wp14:editId="59D79202">
                <wp:simplePos x="0" y="0"/>
                <wp:positionH relativeFrom="column">
                  <wp:posOffset>7586345</wp:posOffset>
                </wp:positionH>
                <wp:positionV relativeFrom="paragraph">
                  <wp:posOffset>2432906</wp:posOffset>
                </wp:positionV>
                <wp:extent cx="619760" cy="301625"/>
                <wp:effectExtent l="0" t="0" r="8890" b="31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68" w:rsidRPr="007C7968" w:rsidRDefault="007C7968" w:rsidP="007C79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7.35pt;margin-top:191.55pt;width:48.8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lyNQIAACAEAAAOAAAAZHJzL2Uyb0RvYy54bWysU82O0zAQviPxDpbvNElpu9uo6WrpUoS0&#10;/EgLD+A4TmPheIztNllu3HkF3oEDB268QveNGDvdboEbwgdrxjPzzcw348VF3yqyE9ZJ0AXNRikl&#10;QnOopN4U9P279ZNzSpxnumIKtCjorXD0Yvn40aIzuRhDA6oSliCIdnlnCtp4b/IkcbwRLXMjMEKj&#10;sQbbMo+q3SSVZR2ityoZp+ks6cBWxgIXzuHr1WCky4hf14L7N3XthCeqoFibj7eNdxnuZLlg+cYy&#10;00h+KIP9QxUtkxqTHqGumGdka+VfUK3kFhzUfsShTaCuJRexB+wmS//o5qZhRsRekBxnjjS5/wfL&#10;X+/eWiKrgs4p0azFEe2/7r/tv+9/7n/cfb77QsaBo864HF1vDDr7/hn0OOvYrzPXwD84omHVML0R&#10;l9ZC1whWYY1ZiExOQgccF0DK7hVUmIxtPUSgvrZtIBApIYiOs7o9zkf0nnB8nGXzsxlaOJqeptls&#10;PI0ZWH4fbKzzLwS0JAgFtTj+CM52186HYlh+7xJyOVCyWkulomI35UpZsmO4Kut4Dui/uSlNOiRr&#10;irlDlIYQH7eolR5XWcm2oOdpOCGc5YGM57qKsmdSDTJWovSBnUDIQI3vyx4dA2UlVLfIk4VhZfGL&#10;odCA/URJh+taUPdxy6ygRL3UyPU8m0zCfkdlMj0bo2JPLeWphWmOUAX1lAziysc/MXR0iTOpZeTr&#10;oZJDrbiGkcbDlwl7fqpHr4ePvfwFAAD//wMAUEsDBBQABgAIAAAAIQAU/S2g4QAAAA0BAAAPAAAA&#10;ZHJzL2Rvd25yZXYueG1sTI/LboMwEEX3lfoP1kTqpmrMqxAoJmortco2aT5gwBNAwTbCTiB/X2fV&#10;Lq/m6N4z5XZRA7vSZHujBYTrABjpxshetwKOP18vG2DWoZY4GE0CbmRhWz0+lFhIM+s9XQ+uZb5E&#10;2wIFdM6NBee26UihXZuRtL+dzKTQ+Ti1XE44+3I18CgIUq6w136hw5E+O2rOh4sScNrNz6/5XH+7&#10;Y7ZP0g/ss9rchHhaLe9vwBwt7g+Gu75Xh8o71eaipWWDz2GeZJ4VEG/iENgdifIoBlYLSOIgBV6V&#10;/P8X1S8AAAD//wMAUEsBAi0AFAAGAAgAAAAhALaDOJL+AAAA4QEAABMAAAAAAAAAAAAAAAAAAAAA&#10;AFtDb250ZW50X1R5cGVzXS54bWxQSwECLQAUAAYACAAAACEAOP0h/9YAAACUAQAACwAAAAAAAAAA&#10;AAAAAAAvAQAAX3JlbHMvLnJlbHNQSwECLQAUAAYACAAAACEAg4hJcjUCAAAgBAAADgAAAAAAAAAA&#10;AAAAAAAuAgAAZHJzL2Uyb0RvYy54bWxQSwECLQAUAAYACAAAACEAFP0toOEAAAANAQAADwAAAAAA&#10;AAAAAAAAAACPBAAAZHJzL2Rvd25yZXYueG1sUEsFBgAAAAAEAAQA8wAAAJ0FAAAAAA==&#10;" stroked="f">
                <v:textbox>
                  <w:txbxContent>
                    <w:p w:rsidR="007C7968" w:rsidRPr="007C7968" w:rsidRDefault="007C7968" w:rsidP="007C796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Police</w:t>
                      </w:r>
                    </w:p>
                  </w:txbxContent>
                </v:textbox>
              </v:shape>
            </w:pict>
          </mc:Fallback>
        </mc:AlternateContent>
      </w:r>
      <w:r w:rsidR="007C7968"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949BE" wp14:editId="055ED0E6">
                <wp:simplePos x="0" y="0"/>
                <wp:positionH relativeFrom="column">
                  <wp:posOffset>7587615</wp:posOffset>
                </wp:positionH>
                <wp:positionV relativeFrom="paragraph">
                  <wp:posOffset>4867496</wp:posOffset>
                </wp:positionV>
                <wp:extent cx="620202" cy="302149"/>
                <wp:effectExtent l="0" t="0" r="8890" b="31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30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68" w:rsidRPr="007C7968" w:rsidRDefault="007C7968" w:rsidP="007C79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97.45pt;margin-top:383.25pt;width:48.85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RYOAIAACgEAAAOAAAAZHJzL2Uyb0RvYy54bWysU82O0zAQviPxDpbvNGlol23UdLV0KUJa&#10;fqSFB3Acp7FwPMZ2m5Tb3nkF3oEDB268QveNGDvdboEbwpGsmXjm8zffjOcXfavIVlgnQRd0PEop&#10;EZpDJfW6oB/er56cU+I80xVToEVBd8LRi8XjR/PO5CKDBlQlLEEQ7fLOFLTx3uRJ4ngjWuZGYITG&#10;wxpsyzy6dp1UlnWI3qokS9OzpANbGQtcOId/r4ZDuoj4dS24f1vXTniiCorcfNxt3MuwJ4s5y9eW&#10;mUbyAw32DyxaJjVeeoS6Yp6RjZV/QbWSW3BQ+xGHNoG6llzEGrCacfpHNTcNMyLWguI4c5TJ/T9Y&#10;/mb7zhJZYe9QHs1a7NH+6/7b/vv+5/7H3e3dF5IFkTrjcoy9MRjt++fQY0Is2Jlr4B8d0bBsmF6L&#10;S2uhawSrkOQ4ZCYnqQOOCyBl9xoqvIxtPESgvrZtUBA1IYiObHbHBoneE44/z7IUP0o4Hj1Ns/Fk&#10;Fm9g+X2ysc6/FNCSYBTUYv8jONteOx/IsPw+JNzlQMlqJZWKjl2XS2XJluGsrOI6oP8WpjTpCjqb&#10;ZtOIrCHkxzFqpcdZVrIt6HkaVkhneRDjha6i7ZlUg41MlD6oEwQZpPF92Q/dCLlBuRKqHcplYRhd&#10;fGpoNGA/U9Lh2BbUfdowKyhRrzRKPhtPJmHOozOZPsvQsacn5ekJ0xyhCuopGcylj28j0NZwia2p&#10;ZZTtgcmBMo5jVPPwdMK8n/ox6uGBL34BAAD//wMAUEsDBBQABgAIAAAAIQBJOi0+4AAAAA0BAAAP&#10;AAAAZHJzL2Rvd25yZXYueG1sTI9BboMwEEX3lXoHayp1UzUGREwgmKit1KrbpDmAwRNAwWOEnUBu&#10;X2fVLr/m6f835W4xA7vi5HpLEuJVBAypsbqnVsLx5/N1A8x5RVoNllDCDR3sqseHUhXazrTH68G3&#10;LJSQK5SEzvux4Nw1HRrlVnZECreTnYzyIU4t15OaQ7kZeBJFghvVU1jo1IgfHTbnw8VIOH3PL+t8&#10;rr/8Mdun4l31WW1vUj4/LW9bYB4X/wfDXT+oQxWcansh7dgQcpyneWAlZEKsgd2RJE8EsFrCJk5j&#10;4FXJ/39R/QIAAP//AwBQSwECLQAUAAYACAAAACEAtoM4kv4AAADhAQAAEwAAAAAAAAAAAAAAAAAA&#10;AAAAW0NvbnRlbnRfVHlwZXNdLnhtbFBLAQItABQABgAIAAAAIQA4/SH/1gAAAJQBAAALAAAAAAAA&#10;AAAAAAAAAC8BAABfcmVscy8ucmVsc1BLAQItABQABgAIAAAAIQBsIwRYOAIAACgEAAAOAAAAAAAA&#10;AAAAAAAAAC4CAABkcnMvZTJvRG9jLnhtbFBLAQItABQABgAIAAAAIQBJOi0+4AAAAA0BAAAPAAAA&#10;AAAAAAAAAAAAAJIEAABkcnMvZG93bnJldi54bWxQSwUGAAAAAAQABADzAAAAnwUAAAAA&#10;" stroked="f">
                <v:textbox>
                  <w:txbxContent>
                    <w:p w:rsidR="007C7968" w:rsidRPr="007C7968" w:rsidRDefault="007C7968" w:rsidP="007C796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Police</w:t>
                      </w:r>
                    </w:p>
                  </w:txbxContent>
                </v:textbox>
              </v:shape>
            </w:pict>
          </mc:Fallback>
        </mc:AlternateContent>
      </w:r>
      <w:r w:rsidR="003B1929"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0B6FD" wp14:editId="61F8BA8F">
                <wp:simplePos x="0" y="0"/>
                <wp:positionH relativeFrom="column">
                  <wp:posOffset>7585489</wp:posOffset>
                </wp:positionH>
                <wp:positionV relativeFrom="paragraph">
                  <wp:posOffset>953770</wp:posOffset>
                </wp:positionV>
                <wp:extent cx="620202" cy="302149"/>
                <wp:effectExtent l="0" t="0" r="8890" b="31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30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29" w:rsidRPr="007C7968" w:rsidRDefault="007C7968" w:rsidP="003B19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97.3pt;margin-top:75.1pt;width:48.85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WVNwIAACcEAAAOAAAAZHJzL2Uyb0RvYy54bWysU82O0zAQviPxDpbvNGloFxo1XS1dipCW&#10;H2nhAVzHaSxsj7HdJstt77wC78CBAzdeoftGjJ1uKXBDOJI1k5n5PPPNzPy814rshPMSTEXHo5wS&#10;YTjU0mwq+v7d6tFTSnxgpmYKjKjojfD0fPHwwbyzpSigBVULRxDE+LKzFW1DsGWWed4KzfwIrDBo&#10;bMBpFlB1m6x2rEN0rbIiz8+yDlxtHXDhPf69HIx0kfCbRvDwpmm8CERVFHML6XbpXsc7W8xZuXHM&#10;tpIf0mD/kIVm0uCjR6hLFhjZOvkXlJbcgYcmjDjoDJpGcpFqwGrG+R/VXLfMilQLkuPtkSb//2D5&#10;691bR2RdUWyUYRpbtP+y/7r/tv+x/353e/eZFJGjzvoSXa8tOof+GfTY61Svt1fAP3hiYNkysxEX&#10;zkHXClZjjuMYmZ2EDjg+gqy7V1DjY2wbIAH1jdORQKSEIDr26ubYH9EHwvHnWZHjRwlH0+O8GE9m&#10;6QVW3gdb58MLAZpEoaIO25/A2e7Kh5gMK+9d4lselKxXUqmkuM16qRzZMRyVVToH9N/clCFdRWfT&#10;YpqQDcT4NEVaBhxlJTVymccTw1kZyXhu6iQHJtUgYybKHNiJhAzUhH7dp2YcSV9DfYN0ORgmFzcN&#10;hRbcJ0o6nNqK+o9b5gQl6qVBymfjySSOeVIm0ycFKu7Usj61MMMRqqKBkkFchrQaMW0DF9iaRiba&#10;Yg+HTA4p4zQmNg+bE8f9VE9ev/Z78RMAAP//AwBQSwMEFAAGAAgAAAAhAEfSSabgAAAADQEAAA8A&#10;AABkcnMvZG93bnJldi54bWxMj8FOwzAQRO9I/IO1SFwQdRrapAlxKkACcW3pBzjxNomI11HsNunf&#10;sz3R24z2aXam2M62F2ccfedIwXIRgUCqnemoUXD4+XzegPBBk9G9I1RwQQ/b8v6u0LlxE+3wvA+N&#10;4BDyuVbQhjDkUvq6Rav9wg1IfDu60erAdmykGfXE4baXcRQl0uqO+EOrB/xosf7dn6yC4/f0tM6m&#10;6isc0t0qedddWrmLUo8P89sriIBz+IfhWp+rQ8mdKnci40XPfpmtEmZZraMYxBWJs/gFRMUqSzcg&#10;y0Lerij/AAAA//8DAFBLAQItABQABgAIAAAAIQC2gziS/gAAAOEBAAATAAAAAAAAAAAAAAAAAAAA&#10;AABbQ29udGVudF9UeXBlc10ueG1sUEsBAi0AFAAGAAgAAAAhADj9If/WAAAAlAEAAAsAAAAAAAAA&#10;AAAAAAAALwEAAF9yZWxzLy5yZWxzUEsBAi0AFAAGAAgAAAAhALfANZU3AgAAJwQAAA4AAAAAAAAA&#10;AAAAAAAALgIAAGRycy9lMm9Eb2MueG1sUEsBAi0AFAAGAAgAAAAhAEfSSabgAAAADQEAAA8AAAAA&#10;AAAAAAAAAAAAkQQAAGRycy9kb3ducmV2LnhtbFBLBQYAAAAABAAEAPMAAACeBQAAAAA=&#10;" stroked="f">
                <v:textbox>
                  <w:txbxContent>
                    <w:p w:rsidR="003B1929" w:rsidRPr="007C7968" w:rsidRDefault="007C7968" w:rsidP="003B192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Police</w:t>
                      </w:r>
                    </w:p>
                  </w:txbxContent>
                </v:textbox>
              </v:shape>
            </w:pict>
          </mc:Fallback>
        </mc:AlternateContent>
      </w:r>
      <w:r w:rsidR="003B1929"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9F810" wp14:editId="654E37CE">
                <wp:simplePos x="0" y="0"/>
                <wp:positionH relativeFrom="column">
                  <wp:posOffset>16621</wp:posOffset>
                </wp:positionH>
                <wp:positionV relativeFrom="paragraph">
                  <wp:posOffset>3308350</wp:posOffset>
                </wp:positionV>
                <wp:extent cx="930275" cy="1403985"/>
                <wp:effectExtent l="0" t="0" r="3175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29" w:rsidRDefault="003B1929" w:rsidP="003B1929">
                            <w:r>
                              <w:rPr>
                                <w:lang w:val="fr-FR"/>
                              </w:rPr>
                              <w:t>Iakoute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3pt;margin-top:260.5pt;width:73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ccOgIAACgEAAAOAAAAZHJzL2Uyb0RvYy54bWysU82O0zAQviPxDpbvNGnasm3UdLV0KUJa&#10;fqSFB3Acp7FwPMZ2m5Qbd16Bd+DAgRuv0H0jxm63W+CGyMGaycx8/uab8fyybxXZCusk6IIOBykl&#10;QnOopF4X9P271ZMpJc4zXTEFWhR0Jxy9XDx+NO9MLjJoQFXCEgTRLu9MQRvvTZ4kjjeiZW4ARmgM&#10;1mBb5tG166SyrEP0ViVZmj5NOrCVscCFc/j3+hCki4hf14L7N3XthCeqoMjNx9PGswxnspizfG2Z&#10;aSQ/0mD/wKJlUuOlJ6hr5hnZWPkXVCu5BQe1H3BoE6hryUXsAbsZpn90c9swI2IvKI4zJ5nc/4Pl&#10;r7dvLZFVQceUaNbiiPZf99/23/c/9z/uPt99IVnQqDMux9Rbg8m+fwY9zjr268wN8A+OaFg2TK/F&#10;lbXQNYJVyHEYKpOz0gOOCyBl9woqvIxtPESgvrZtEBAlIYiOs9qd5iN6Tzj+nI3S7GJCCcfQcJyO&#10;ZtNJvILl99XGOv9CQEuCUVCL84/obHvjfGDD8vuUcJkDJauVVCo6dl0ulSVbhruyit8R/bc0pUmH&#10;VCbZJCJrCPVxjVrpcZeVbAs6TcMXylke1Hiuq2h7JtXBRiZKH+UJihy08X3Zx2mMQm2QroRqh3pZ&#10;OKwuPjU0GrCfKOlwbQvqPm6YFZSolxo1nw3H47Dn0RlPLjJ07HmkPI8wzRGqoJ6Sg7n08W1EOcwV&#10;zmYlo2wPTI6UcR2jmsenE/b93I9ZDw988QsAAP//AwBQSwMEFAAGAAgAAAAhAINefbreAAAACQEA&#10;AA8AAABkcnMvZG93bnJldi54bWxMjzFPwzAUhHck/oP1kNiok6gtEOJUFRULAxIFCUY3fokj7GfL&#10;dtPw73EnOp7udPdds5mtYROGODoSUC4KYEidUyMNAj4/Xu4egMUkSUnjCAX8YoRNe33VyFq5E73j&#10;tE8DyyUUaylAp+RrzmOn0cq4cB4pe70LVqYsw8BVkKdcbg2vimLNrRwpL2jp8Vlj97M/WgFfVo9q&#10;F96+e2Wm3Wu/Xfk5eCFub+btE7CEc/oPwxk/o0ObmQ7uSCoyI6Ba56CAVVXmS2d/+VgCOwi4X1Yl&#10;8Lbhlw/aPwAAAP//AwBQSwECLQAUAAYACAAAACEAtoM4kv4AAADhAQAAEwAAAAAAAAAAAAAAAAAA&#10;AAAAW0NvbnRlbnRfVHlwZXNdLnhtbFBLAQItABQABgAIAAAAIQA4/SH/1gAAAJQBAAALAAAAAAAA&#10;AAAAAAAAAC8BAABfcmVscy8ucmVsc1BLAQItABQABgAIAAAAIQAI8nccOgIAACgEAAAOAAAAAAAA&#10;AAAAAAAAAC4CAABkcnMvZTJvRG9jLnhtbFBLAQItABQABgAIAAAAIQCDXn263gAAAAkBAAAPAAAA&#10;AAAAAAAAAAAAAJQEAABkcnMvZG93bnJldi54bWxQSwUGAAAAAAQABADzAAAAnwUAAAAA&#10;" stroked="f">
                <v:textbox style="mso-fit-shape-to-text:t">
                  <w:txbxContent>
                    <w:p w:rsidR="003B1929" w:rsidRDefault="003B1929" w:rsidP="003B1929">
                      <w:r>
                        <w:rPr>
                          <w:lang w:val="fr-FR"/>
                        </w:rPr>
                        <w:t>Iakoute</w:t>
                      </w:r>
                    </w:p>
                  </w:txbxContent>
                </v:textbox>
              </v:shape>
            </w:pict>
          </mc:Fallback>
        </mc:AlternateContent>
      </w:r>
      <w:r w:rsidR="003B1929"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BFCA4F" wp14:editId="4CC0DE76">
                <wp:simplePos x="0" y="0"/>
                <wp:positionH relativeFrom="column">
                  <wp:posOffset>15903</wp:posOffset>
                </wp:positionH>
                <wp:positionV relativeFrom="paragraph">
                  <wp:posOffset>1502797</wp:posOffset>
                </wp:positionV>
                <wp:extent cx="930302" cy="1403985"/>
                <wp:effectExtent l="0" t="0" r="317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29" w:rsidRDefault="003B1929" w:rsidP="003B1929">
                            <w:proofErr w:type="spellStart"/>
                            <w:r>
                              <w:rPr>
                                <w:lang w:val="fr-FR"/>
                              </w:rPr>
                              <w:t>Youkaguir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5pt;margin-top:118.35pt;width:73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DCOgIAACgEAAAOAAAAZHJzL2Uyb0RvYy54bWysU82O0zAQviPxDpbvNGnaQhs1XS1dipCW&#10;H2nhAVzHaSwcj7HdJuW2d16Bd+DAgRuv0H0jxk63W+CGyMGaycx8/uab8fyiaxTZCesk6IIOBykl&#10;QnMopd4U9MP71ZMpJc4zXTIFWhR0Lxy9WDx+NG9NLjKoQZXCEgTRLm9NQWvvTZ4kjteiYW4ARmgM&#10;VmAb5tG1m6S0rEX0RiVZmj5NWrClscCFc/j3qg/SRcSvKsH926pywhNVUOTm42njuQ5nspizfGOZ&#10;qSU/0mD/wKJhUuOlJ6gr5hnZWvkXVCO5BQeVH3BoEqgqyUXsAbsZpn90c1MzI2IvKI4zJ5nc/4Pl&#10;b3bvLJFlQTNKNGtwRIevh2+H74efhx93t3dfSBY0ao3LMfXGYLLvnkOHs479OnMN/KMjGpY10xtx&#10;aS20tWAlchyGyuSstMdxAWTdvoYSL2NbDxGoq2wTBERJCKLjrPan+YjOE44/Z6N0lCJPjqHhOB3N&#10;ppN4Bcvvq411/qWAhgSjoBbnH9HZ7tr5wIbl9ynhMgdKliupVHTsZr1UluwY7soqfkf039KUJi1S&#10;mWSTiKwh1Mc1aqTHXVayKeg0DV8oZ3lQ44Uuo+2ZVL2NTJQ+yhMU6bXx3bqL0xiH2iDdGso96mWh&#10;X118amjUYD9T0uLaFtR92jIrKFGvNGo+G47HYc+jM548y9Cx55H1eYRpjlAF9ZT05tLHtxHlMJc4&#10;m5WMsj0wOVLGdYxqHp9O2PdzP2Y9PPDFLwAAAP//AwBQSwMEFAAGAAgAAAAhADoAJ/7eAAAACQEA&#10;AA8AAABkcnMvZG93bnJldi54bWxMj81OwzAQhO9IvIO1SNyoQ2naEuJUFRUXDkgUJDi68SaO8J9s&#10;Nw1vz/ZET6vRjGa/qTeTNWzEmAbvBNzPCmDoWq8G1wv4/Hi5WwNLWToljXco4BcTbJrrq1pWyp/c&#10;O4773DMqcamSAnTOoeI8tRqtTDMf0JHX+WhlJhl7rqI8Ubk1fF4US27l4OiDlgGfNbY/+6MV8GX1&#10;oHbx7btTZty9dtsyTDEIcXszbZ+AZZzyfxjO+IQODTEd/NGpxIyAeUlBOg/LFbCzv3ikbQcBi3K1&#10;Bt7U/HJB8wcAAP//AwBQSwECLQAUAAYACAAAACEAtoM4kv4AAADhAQAAEwAAAAAAAAAAAAAAAAAA&#10;AAAAW0NvbnRlbnRfVHlwZXNdLnhtbFBLAQItABQABgAIAAAAIQA4/SH/1gAAAJQBAAALAAAAAAAA&#10;AAAAAAAAAC8BAABfcmVscy8ucmVsc1BLAQItABQABgAIAAAAIQBNGkDCOgIAACgEAAAOAAAAAAAA&#10;AAAAAAAAAC4CAABkcnMvZTJvRG9jLnhtbFBLAQItABQABgAIAAAAIQA6ACf+3gAAAAkBAAAPAAAA&#10;AAAAAAAAAAAAAJQEAABkcnMvZG93bnJldi54bWxQSwUGAAAAAAQABADzAAAAnwUAAAAA&#10;" stroked="f">
                <v:textbox style="mso-fit-shape-to-text:t">
                  <w:txbxContent>
                    <w:p w:rsidR="003B1929" w:rsidRDefault="003B1929" w:rsidP="003B1929">
                      <w:proofErr w:type="spellStart"/>
                      <w:r>
                        <w:rPr>
                          <w:lang w:val="fr-FR"/>
                        </w:rPr>
                        <w:t>Youkaguir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1929" w:rsidRPr="00AF0D7F">
        <w:rPr>
          <w:rFonts w:ascii="Microsoft Sans Serif" w:hAnsi="Microsoft Sans Serif" w:cs="Microsoft Sans Serif"/>
          <w:noProof/>
          <w:sz w:val="2"/>
          <w:szCs w:val="2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343B0" wp14:editId="49E88337">
                <wp:simplePos x="0" y="0"/>
                <wp:positionH relativeFrom="column">
                  <wp:posOffset>81942</wp:posOffset>
                </wp:positionH>
                <wp:positionV relativeFrom="paragraph">
                  <wp:posOffset>214685</wp:posOffset>
                </wp:positionV>
                <wp:extent cx="659958" cy="1403985"/>
                <wp:effectExtent l="0" t="0" r="698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29" w:rsidRDefault="003B1929">
                            <w:proofErr w:type="spellStart"/>
                            <w:r>
                              <w:rPr>
                                <w:lang w:val="fr-FR"/>
                              </w:rPr>
                              <w:t>Evène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.45pt;margin-top:16.9pt;width:51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LvPQIAACoEAAAOAAAAZHJzL2Uyb0RvYy54bWysU82O0zAQviPxDpbvNGm33W2jpqulSxHS&#10;8iMtPIDjOI2F4zG226Tc9s4r8A4cOHDjFbpvxNjpdgvcEDlYM5mZzzPffJ5fdo0iW2GdBJ3T4SCl&#10;RGgOpdTrnH54v3o2pcR5pkumQIuc7oSjl4unT+atycQIalClsARBtMtak9Pae5MlieO1aJgbgBEa&#10;gxXYhnl07TopLWsRvVHJKE3PkxZsaSxw4Rz+ve6DdBHxq0pw/7aqnPBE5RR78/G08SzCmSzmLFtb&#10;ZmrJD22wf+iiYVLjpUeoa+YZ2Vj5F1QjuQUHlR9waBKoKslFnAGnGaZ/THNbMyPiLEiOM0ea3P+D&#10;5W+27yyRZU7P0gtKNGtwSfuv+2/77/uf+x/3d/dfyCiw1BqXYfKtwXTfPYcOtx0nduYG+EdHNCxr&#10;ptfiylpoa8FK7HIYKpOT0h7HBZCifQ0lXsY2HiJQV9kmUIikEETHbe2OGxKdJxx/nk9mswlKimNo&#10;OE7PZtNJvIJlD9XGOv9SQEOCkVOLCojobHvjfOiGZQ8p4TIHSpYrqVR07LpYKku2DNWyit8B/bc0&#10;pUmb09lkNInIGkJ9FFIjPapZySan0zR8oZxlgY0Xuoy2Z1L1Nnai9IGewEjPje+KLu4jDhaoK6Dc&#10;IV8WevHiY0OjBvuZkhaFm1P3acOsoES90sj5bDgeB6VHZzy5GKFjTyPFaYRpjlA59ZT05tLH1xHp&#10;MFe4m5WMtD12cmgZBRnZPDyeoPhTP2Y9PvHFLwAAAP//AwBQSwMEFAAGAAgAAAAhAH8zwT3dAAAA&#10;CQEAAA8AAABkcnMvZG93bnJldi54bWxMj81OwzAQhO9IvIO1SNyo05RWbYhTVVRcOCBRkOjRjTdx&#10;hP9ku2l4e7YnuO1oRrPf1NvJGjZiTIN3AuazAhi61qvB9QI+P14e1sBSlk5J4x0K+MEE2+b2ppaV&#10;8hf3juMh94xKXKqkAJ1zqDhPrUYr08wHdOR1PlqZScaeqygvVG4NL4tixa0cHH3QMuCzxvb7cLYC&#10;vqwe1D6+HTtlxv1rt1uGKQYh7u+m3ROwjFP+C8MVn9ChIaaTPzuVmCFdbigpYLGgBVd/vqLjJKBc&#10;Pm6ANzX/v6D5BQAA//8DAFBLAQItABQABgAIAAAAIQC2gziS/gAAAOEBAAATAAAAAAAAAAAAAAAA&#10;AAAAAABbQ29udGVudF9UeXBlc10ueG1sUEsBAi0AFAAGAAgAAAAhADj9If/WAAAAlAEAAAsAAAAA&#10;AAAAAAAAAAAALwEAAF9yZWxzLy5yZWxzUEsBAi0AFAAGAAgAAAAhAGGsku89AgAAKgQAAA4AAAAA&#10;AAAAAAAAAAAALgIAAGRycy9lMm9Eb2MueG1sUEsBAi0AFAAGAAgAAAAhAH8zwT3dAAAACQEAAA8A&#10;AAAAAAAAAAAAAAAAlwQAAGRycy9kb3ducmV2LnhtbFBLBQYAAAAABAAEAPMAAAChBQAAAAA=&#10;" stroked="f">
                <v:textbox style="mso-fit-shape-to-text:t">
                  <w:txbxContent>
                    <w:p w:rsidR="003B1929" w:rsidRDefault="003B1929">
                      <w:proofErr w:type="spellStart"/>
                      <w:r>
                        <w:rPr>
                          <w:lang w:val="fr-FR"/>
                        </w:rPr>
                        <w:t>Evène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913A4" w:rsidRPr="00AF0D7F">
        <w:rPr>
          <w:rFonts w:ascii="Microsoft Sans Serif" w:hAnsi="Microsoft Sans Serif" w:cs="Microsoft Sans Serif"/>
          <w:noProof/>
          <w:lang w:val="ru-RU"/>
        </w:rPr>
        <w:drawing>
          <wp:anchor distT="0" distB="0" distL="0" distR="0" simplePos="0" relativeHeight="251659264" behindDoc="0" locked="0" layoutInCell="0" allowOverlap="1" wp14:anchorId="77FEAB5F" wp14:editId="000145EA">
            <wp:simplePos x="0" y="0"/>
            <wp:positionH relativeFrom="column">
              <wp:posOffset>-50800</wp:posOffset>
            </wp:positionH>
            <wp:positionV relativeFrom="paragraph">
              <wp:posOffset>33655</wp:posOffset>
            </wp:positionV>
            <wp:extent cx="9330055" cy="5250180"/>
            <wp:effectExtent l="0" t="0" r="4445" b="7620"/>
            <wp:wrapSquare wrapText="bothSides"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055" cy="525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709" w:rsidRPr="00AF0D7F">
        <w:rPr>
          <w:rFonts w:ascii="Microsoft Sans Serif" w:hAnsi="Microsoft Sans Serif" w:cs="Microsoft Sans Serif"/>
          <w:sz w:val="2"/>
          <w:szCs w:val="2"/>
          <w:lang w:val="fr-FR"/>
        </w:rPr>
        <w:br w:type="page"/>
      </w:r>
    </w:p>
    <w:p w:rsidR="00442718" w:rsidRPr="00AF0D7F" w:rsidRDefault="007C7968" w:rsidP="00351C89">
      <w:pPr>
        <w:pStyle w:val="3"/>
        <w:shd w:val="clear" w:color="auto" w:fill="auto"/>
        <w:spacing w:after="120" w:line="240" w:lineRule="auto"/>
        <w:ind w:left="2707" w:right="-43"/>
        <w:jc w:val="both"/>
        <w:rPr>
          <w:rFonts w:ascii="Microsoft Sans Serif" w:hAnsi="Microsoft Sans Serif" w:cs="Microsoft Sans Serif"/>
          <w:lang w:val="fr-FR"/>
        </w:rPr>
      </w:pPr>
      <w:r w:rsidRPr="00AF0D7F">
        <w:rPr>
          <w:rStyle w:val="1"/>
          <w:rFonts w:ascii="Microsoft Sans Serif" w:hAnsi="Microsoft Sans Serif" w:cs="Microsoft Sans Serif"/>
          <w:lang w:val="fr-FR"/>
        </w:rPr>
        <w:lastRenderedPageBreak/>
        <w:t xml:space="preserve">Lors de l’élaboration de nouvelles polices </w:t>
      </w:r>
      <w:proofErr w:type="spellStart"/>
      <w:r w:rsidRPr="00AF0D7F">
        <w:rPr>
          <w:rStyle w:val="1"/>
          <w:rFonts w:ascii="Microsoft Sans Serif" w:hAnsi="Microsoft Sans Serif" w:cs="Microsoft Sans Serif"/>
          <w:lang w:val="fr-FR"/>
        </w:rPr>
        <w:t>Paratype</w:t>
      </w:r>
      <w:proofErr w:type="spellEnd"/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 utilise l’alphabet complet qui inclut non seulement tous les caractères des langues à écriture cyrillique, mais aussi les formes alternatives locales utilisées traditionnellement pour certaines langues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 xml:space="preserve"> (</w:t>
      </w:r>
      <w:r w:rsidRPr="00AF0D7F">
        <w:rPr>
          <w:rFonts w:ascii="Microsoft Sans Serif" w:hAnsi="Microsoft Sans Serif" w:cs="Microsoft Sans Serif"/>
          <w:lang w:val="fr-FR"/>
        </w:rPr>
        <w:t>Bachkir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 xml:space="preserve">, </w:t>
      </w:r>
      <w:r w:rsidRPr="00AF0D7F">
        <w:rPr>
          <w:rStyle w:val="1"/>
          <w:rFonts w:ascii="Microsoft Sans Serif" w:hAnsi="Microsoft Sans Serif" w:cs="Microsoft Sans Serif"/>
          <w:lang w:val="fr-FR"/>
        </w:rPr>
        <w:t>Bulgare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 xml:space="preserve">, </w:t>
      </w:r>
      <w:r w:rsidRPr="00AF0D7F">
        <w:rPr>
          <w:rStyle w:val="1"/>
          <w:rFonts w:ascii="Microsoft Sans Serif" w:hAnsi="Microsoft Sans Serif" w:cs="Microsoft Sans Serif"/>
          <w:lang w:val="fr-FR"/>
        </w:rPr>
        <w:t>Serbe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 xml:space="preserve">, </w:t>
      </w:r>
      <w:r w:rsidRPr="00AF0D7F">
        <w:rPr>
          <w:rStyle w:val="1"/>
          <w:rFonts w:ascii="Microsoft Sans Serif" w:hAnsi="Microsoft Sans Serif" w:cs="Microsoft Sans Serif"/>
          <w:lang w:val="fr-FR"/>
        </w:rPr>
        <w:t>Macédonien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 xml:space="preserve">, </w:t>
      </w:r>
      <w:r w:rsidRPr="00AF0D7F">
        <w:rPr>
          <w:rStyle w:val="1"/>
          <w:rFonts w:ascii="Microsoft Sans Serif" w:hAnsi="Microsoft Sans Serif" w:cs="Microsoft Sans Serif"/>
          <w:lang w:val="fr-FR"/>
        </w:rPr>
        <w:t>Tchouvache et quelques autres</w:t>
      </w:r>
      <w:r w:rsidR="00442718" w:rsidRPr="00AF0D7F">
        <w:rPr>
          <w:rStyle w:val="1"/>
          <w:rFonts w:ascii="Microsoft Sans Serif" w:hAnsi="Microsoft Sans Serif" w:cs="Microsoft Sans Serif"/>
          <w:lang w:val="fr-FR"/>
        </w:rPr>
        <w:t>).</w:t>
      </w:r>
    </w:p>
    <w:p w:rsidR="00442718" w:rsidRPr="00AF0D7F" w:rsidRDefault="008913A4">
      <w:pPr>
        <w:rPr>
          <w:rStyle w:val="1"/>
          <w:rFonts w:ascii="Microsoft Sans Serif" w:hAnsi="Microsoft Sans Serif" w:cs="Microsoft Sans Serif"/>
          <w:lang w:val="fr-FR"/>
        </w:rPr>
      </w:pPr>
      <w:r w:rsidRPr="00AF0D7F">
        <w:rPr>
          <w:rFonts w:ascii="Microsoft Sans Serif" w:hAnsi="Microsoft Sans Serif" w:cs="Microsoft Sans Serif"/>
          <w:noProof/>
          <w:lang w:val="ru-RU"/>
        </w:rPr>
        <w:drawing>
          <wp:anchor distT="0" distB="0" distL="0" distR="0" simplePos="0" relativeHeight="251661312" behindDoc="0" locked="0" layoutInCell="0" allowOverlap="1" wp14:anchorId="4BE3D2C9" wp14:editId="7E1A4C5F">
            <wp:simplePos x="0" y="0"/>
            <wp:positionH relativeFrom="column">
              <wp:posOffset>86995</wp:posOffset>
            </wp:positionH>
            <wp:positionV relativeFrom="paragraph">
              <wp:posOffset>22225</wp:posOffset>
            </wp:positionV>
            <wp:extent cx="8835390" cy="5518150"/>
            <wp:effectExtent l="0" t="0" r="3810" b="6350"/>
            <wp:wrapSquare wrapText="bothSides"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390" cy="551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</w:p>
    <w:p w:rsidR="00442718" w:rsidRPr="00AF0D7F" w:rsidRDefault="00442718">
      <w:pPr>
        <w:rPr>
          <w:rStyle w:val="1"/>
          <w:rFonts w:ascii="Microsoft Sans Serif" w:hAnsi="Microsoft Sans Serif" w:cs="Microsoft Sans Serif"/>
          <w:lang w:val="fr-FR"/>
        </w:rPr>
      </w:pPr>
      <w:r w:rsidRPr="00AF0D7F">
        <w:rPr>
          <w:rStyle w:val="1"/>
          <w:rFonts w:ascii="Microsoft Sans Serif" w:hAnsi="Microsoft Sans Serif" w:cs="Microsoft Sans Serif"/>
          <w:lang w:val="fr-FR"/>
        </w:rPr>
        <w:br w:type="page"/>
      </w:r>
    </w:p>
    <w:p w:rsidR="00516528" w:rsidRPr="00AF0D7F" w:rsidRDefault="00516528" w:rsidP="00800BDC">
      <w:pPr>
        <w:pStyle w:val="3"/>
        <w:shd w:val="clear" w:color="auto" w:fill="auto"/>
        <w:spacing w:after="0" w:line="240" w:lineRule="auto"/>
        <w:ind w:left="4020" w:right="1860"/>
        <w:rPr>
          <w:rFonts w:ascii="Microsoft Sans Serif" w:hAnsi="Microsoft Sans Serif" w:cs="Microsoft Sans Serif"/>
          <w:sz w:val="2"/>
          <w:szCs w:val="2"/>
          <w:lang w:val="fr-FR"/>
        </w:rPr>
      </w:pPr>
    </w:p>
    <w:p w:rsidR="00BD1EC6" w:rsidRPr="00AF0D7F" w:rsidRDefault="00C504CA" w:rsidP="00017C93">
      <w:pPr>
        <w:pStyle w:val="3"/>
        <w:shd w:val="clear" w:color="auto" w:fill="auto"/>
        <w:spacing w:after="0" w:line="240" w:lineRule="auto"/>
        <w:ind w:left="3600" w:right="45"/>
        <w:jc w:val="both"/>
        <w:rPr>
          <w:rStyle w:val="1"/>
          <w:rFonts w:ascii="Microsoft Sans Serif" w:hAnsi="Microsoft Sans Serif" w:cs="Microsoft Sans Serif"/>
          <w:lang w:val="fr-FR"/>
        </w:rPr>
      </w:pPr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Une des particularités du cyrillique élargi dans les polices </w:t>
      </w:r>
      <w:proofErr w:type="spellStart"/>
      <w:r w:rsidRPr="00AF0D7F">
        <w:rPr>
          <w:rStyle w:val="1"/>
          <w:rFonts w:ascii="Microsoft Sans Serif" w:hAnsi="Microsoft Sans Serif" w:cs="Microsoft Sans Serif"/>
          <w:lang w:val="fr-FR"/>
        </w:rPr>
        <w:t>Paratype</w:t>
      </w:r>
      <w:proofErr w:type="spellEnd"/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 est le support des langues des peuples autochtones, même dans les cas où les symboles en question ne font pas partie de l’Unicode</w:t>
      </w:r>
      <w:r w:rsidR="008C1D8C" w:rsidRPr="00AF0D7F">
        <w:rPr>
          <w:rStyle w:val="1"/>
          <w:rFonts w:ascii="Microsoft Sans Serif" w:hAnsi="Microsoft Sans Serif" w:cs="Microsoft Sans Serif"/>
          <w:lang w:val="fr-FR"/>
        </w:rPr>
        <w:t xml:space="preserve"> (</w:t>
      </w:r>
      <w:r w:rsidR="001037A9" w:rsidRPr="00AF0D7F">
        <w:rPr>
          <w:rStyle w:val="1"/>
          <w:rFonts w:ascii="Microsoft Sans Serif" w:hAnsi="Microsoft Sans Serif" w:cs="Microsoft Sans Serif"/>
          <w:lang w:val="fr-FR"/>
        </w:rPr>
        <w:t>le standard</w:t>
      </w:r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 </w:t>
      </w:r>
      <w:r w:rsidR="00651F56" w:rsidRPr="00AF0D7F">
        <w:rPr>
          <w:rFonts w:ascii="Microsoft Sans Serif" w:hAnsi="Microsoft Sans Serif" w:cs="Microsoft Sans Serif"/>
          <w:lang w:val="fr-FR"/>
        </w:rPr>
        <w:t xml:space="preserve">de codage de caractères qui </w:t>
      </w:r>
      <w:r w:rsidR="00F82D40" w:rsidRPr="00AF0D7F">
        <w:rPr>
          <w:rFonts w:ascii="Microsoft Sans Serif" w:hAnsi="Microsoft Sans Serif" w:cs="Microsoft Sans Serif"/>
          <w:lang w:val="fr-FR"/>
        </w:rPr>
        <w:t xml:space="preserve">inclut </w:t>
      </w:r>
      <w:r w:rsidRPr="00AF0D7F">
        <w:rPr>
          <w:rStyle w:val="1"/>
          <w:rFonts w:ascii="Microsoft Sans Serif" w:hAnsi="Microsoft Sans Serif" w:cs="Microsoft Sans Serif"/>
          <w:lang w:val="fr-FR"/>
        </w:rPr>
        <w:t>presque toutes les langues écrites des peuples du</w:t>
      </w:r>
      <w:r w:rsidR="00017C93">
        <w:rPr>
          <w:rStyle w:val="1"/>
          <w:rFonts w:ascii="Microsoft Sans Serif" w:hAnsi="Microsoft Sans Serif" w:cs="Microsoft Sans Serif"/>
          <w:lang w:val="fr-FR"/>
        </w:rPr>
        <w:t> </w:t>
      </w:r>
      <w:r w:rsidRPr="00AF0D7F">
        <w:rPr>
          <w:rStyle w:val="1"/>
          <w:rFonts w:ascii="Microsoft Sans Serif" w:hAnsi="Microsoft Sans Serif" w:cs="Microsoft Sans Serif"/>
          <w:lang w:val="fr-FR"/>
        </w:rPr>
        <w:t>monde</w:t>
      </w:r>
      <w:r w:rsidR="008C1D8C" w:rsidRPr="00AF0D7F">
        <w:rPr>
          <w:rStyle w:val="1"/>
          <w:rFonts w:ascii="Microsoft Sans Serif" w:hAnsi="Microsoft Sans Serif" w:cs="Microsoft Sans Serif"/>
          <w:lang w:val="fr-FR"/>
        </w:rPr>
        <w:t>).</w:t>
      </w:r>
    </w:p>
    <w:p w:rsidR="009B1859" w:rsidRPr="00AF0D7F" w:rsidRDefault="009B1859" w:rsidP="00017C93">
      <w:pPr>
        <w:pStyle w:val="3"/>
        <w:shd w:val="clear" w:color="auto" w:fill="auto"/>
        <w:spacing w:after="0" w:line="240" w:lineRule="auto"/>
        <w:ind w:left="3600" w:right="45"/>
        <w:jc w:val="both"/>
        <w:rPr>
          <w:rFonts w:ascii="Microsoft Sans Serif" w:hAnsi="Microsoft Sans Serif" w:cs="Microsoft Sans Serif"/>
          <w:lang w:val="fr-FR"/>
        </w:rPr>
      </w:pPr>
    </w:p>
    <w:p w:rsidR="00BD1EC6" w:rsidRPr="00AF0D7F" w:rsidRDefault="00C504CA" w:rsidP="009C3A3E">
      <w:pPr>
        <w:pStyle w:val="3"/>
        <w:shd w:val="clear" w:color="auto" w:fill="auto"/>
        <w:spacing w:after="120" w:line="240" w:lineRule="auto"/>
        <w:ind w:left="3600" w:right="43"/>
        <w:jc w:val="both"/>
        <w:rPr>
          <w:rStyle w:val="21"/>
          <w:rFonts w:ascii="Microsoft Sans Serif" w:hAnsi="Microsoft Sans Serif" w:cs="Microsoft Sans Serif"/>
          <w:lang w:val="fr-FR"/>
        </w:rPr>
      </w:pPr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Pour ces symboles du cyrillique élargi la zone spéciale de l’Unicode </w:t>
      </w:r>
      <w:proofErr w:type="spellStart"/>
      <w:r w:rsidRPr="00AF0D7F">
        <w:rPr>
          <w:rStyle w:val="1"/>
          <w:rFonts w:ascii="Microsoft Sans Serif" w:hAnsi="Microsoft Sans Serif" w:cs="Microsoft Sans Serif"/>
          <w:lang w:val="fr-FR"/>
        </w:rPr>
        <w:t>Private</w:t>
      </w:r>
      <w:proofErr w:type="spellEnd"/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 Use Area est utilisé, et les codes attribués sont maintenus pour toutes les polices pour assurer l</w:t>
      </w:r>
      <w:r w:rsidR="00651F56" w:rsidRPr="00AF0D7F">
        <w:rPr>
          <w:rStyle w:val="1"/>
          <w:rFonts w:ascii="Microsoft Sans Serif" w:hAnsi="Microsoft Sans Serif" w:cs="Microsoft Sans Serif"/>
          <w:lang w:val="fr-FR"/>
        </w:rPr>
        <w:t>e rendu correct</w:t>
      </w:r>
      <w:r w:rsidRPr="00AF0D7F">
        <w:rPr>
          <w:rStyle w:val="1"/>
          <w:rFonts w:ascii="Microsoft Sans Serif" w:hAnsi="Microsoft Sans Serif" w:cs="Microsoft Sans Serif"/>
          <w:lang w:val="fr-FR"/>
        </w:rPr>
        <w:t xml:space="preserve"> du texte en passant d’une police à l’autre</w:t>
      </w:r>
      <w:r w:rsidR="008C1D8C" w:rsidRPr="00AF0D7F">
        <w:rPr>
          <w:rStyle w:val="1"/>
          <w:rFonts w:ascii="Microsoft Sans Serif" w:hAnsi="Microsoft Sans Serif" w:cs="Microsoft Sans Serif"/>
          <w:lang w:val="fr-FR"/>
        </w:rPr>
        <w:t xml:space="preserve">. </w:t>
      </w:r>
      <w:r w:rsidR="00272AA6" w:rsidRPr="00AF0D7F">
        <w:rPr>
          <w:rStyle w:val="1"/>
          <w:rFonts w:ascii="Microsoft Sans Serif" w:hAnsi="Microsoft Sans Serif" w:cs="Microsoft Sans Serif"/>
          <w:lang w:val="fr-FR"/>
        </w:rPr>
        <w:t xml:space="preserve">L’expérience de création des polices multilingues </w:t>
      </w:r>
      <w:r w:rsidR="00925D10" w:rsidRPr="00AF0D7F">
        <w:rPr>
          <w:rStyle w:val="1"/>
          <w:rFonts w:ascii="Microsoft Sans Serif" w:hAnsi="Microsoft Sans Serif" w:cs="Microsoft Sans Serif"/>
          <w:lang w:val="fr-FR"/>
        </w:rPr>
        <w:t>a servi de base lors de la préparation du Répertoire linguistique incluant presque toutes les langues écrites à écriture cyrillique :</w:t>
      </w:r>
      <w:r w:rsidR="008C1D8C" w:rsidRPr="00AF0D7F">
        <w:rPr>
          <w:rStyle w:val="1"/>
          <w:rFonts w:ascii="Microsoft Sans Serif" w:hAnsi="Microsoft Sans Serif" w:cs="Microsoft Sans Serif"/>
          <w:lang w:val="fr-FR"/>
        </w:rPr>
        <w:t xml:space="preserve"> </w:t>
      </w:r>
      <w:r w:rsidR="00651F56" w:rsidRPr="00AF0D7F">
        <w:rPr>
          <w:rStyle w:val="1"/>
          <w:rFonts w:ascii="Microsoft Sans Serif" w:hAnsi="Microsoft Sans Serif" w:cs="Microsoft Sans Serif"/>
          <w:u w:val="single"/>
          <w:lang w:val="fr-FR"/>
        </w:rPr>
        <w:t xml:space="preserve">le </w:t>
      </w:r>
      <w:r w:rsidR="00925D10" w:rsidRPr="00AF0D7F">
        <w:rPr>
          <w:rFonts w:ascii="Microsoft Sans Serif" w:hAnsi="Microsoft Sans Serif" w:cs="Microsoft Sans Serif"/>
          <w:u w:val="single"/>
          <w:lang w:val="fr-FR"/>
        </w:rPr>
        <w:t>Répertoire linguistique</w:t>
      </w:r>
    </w:p>
    <w:p w:rsidR="007D5874" w:rsidRPr="00AF0D7F" w:rsidRDefault="007D5874" w:rsidP="007D5874">
      <w:pPr>
        <w:pStyle w:val="3"/>
        <w:shd w:val="clear" w:color="auto" w:fill="auto"/>
        <w:spacing w:after="0" w:line="240" w:lineRule="auto"/>
        <w:ind w:right="620"/>
        <w:jc w:val="both"/>
        <w:rPr>
          <w:rFonts w:ascii="Microsoft Sans Serif" w:hAnsi="Microsoft Sans Serif" w:cs="Microsoft Sans Serif"/>
          <w:lang w:val="fr-FR"/>
        </w:rPr>
      </w:pPr>
    </w:p>
    <w:p w:rsidR="007D5874" w:rsidRPr="00DD3F20" w:rsidRDefault="00925D10" w:rsidP="007D5874">
      <w:pPr>
        <w:pStyle w:val="3"/>
        <w:shd w:val="clear" w:color="auto" w:fill="auto"/>
        <w:spacing w:after="0" w:line="240" w:lineRule="auto"/>
        <w:ind w:right="620"/>
        <w:jc w:val="both"/>
        <w:rPr>
          <w:rFonts w:ascii="Microsoft Sans Serif" w:hAnsi="Microsoft Sans Serif" w:cs="Microsoft Sans Serif"/>
          <w:lang w:val="fr-CA"/>
        </w:rPr>
      </w:pPr>
      <w:proofErr w:type="gramStart"/>
      <w:r w:rsidRPr="00AF0D7F">
        <w:rPr>
          <w:rFonts w:ascii="Microsoft Sans Serif" w:hAnsi="Microsoft Sans Serif" w:cs="Microsoft Sans Serif"/>
          <w:lang w:val="fr-FR"/>
        </w:rPr>
        <w:t>cyrillique</w:t>
      </w:r>
      <w:proofErr w:type="gramEnd"/>
      <w:r w:rsidRPr="00AF0D7F">
        <w:rPr>
          <w:rFonts w:ascii="Microsoft Sans Serif" w:hAnsi="Microsoft Sans Serif" w:cs="Microsoft Sans Serif"/>
          <w:lang w:val="fr-FR"/>
        </w:rPr>
        <w:t xml:space="preserve"> élargi</w:t>
      </w:r>
    </w:p>
    <w:p w:rsidR="000C0887" w:rsidRDefault="008913A4" w:rsidP="007D5874">
      <w:pPr>
        <w:pStyle w:val="3"/>
        <w:shd w:val="clear" w:color="auto" w:fill="auto"/>
        <w:spacing w:after="0" w:line="240" w:lineRule="auto"/>
        <w:ind w:right="620"/>
        <w:jc w:val="both"/>
        <w:rPr>
          <w:rFonts w:ascii="Microsoft Sans Serif" w:hAnsi="Microsoft Sans Serif" w:cs="Microsoft Sans Serif"/>
          <w:sz w:val="16"/>
          <w:lang w:val="fr-CA"/>
        </w:rPr>
      </w:pPr>
      <w:r w:rsidRPr="0072146D">
        <w:rPr>
          <w:rFonts w:ascii="Microsoft Sans Serif" w:hAnsi="Microsoft Sans Serif" w:cs="Microsoft Sans Serif"/>
          <w:noProof/>
          <w:sz w:val="16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9561A" wp14:editId="16C925C0">
                <wp:simplePos x="0" y="0"/>
                <wp:positionH relativeFrom="column">
                  <wp:posOffset>9277985</wp:posOffset>
                </wp:positionH>
                <wp:positionV relativeFrom="paragraph">
                  <wp:posOffset>3161665</wp:posOffset>
                </wp:positionV>
                <wp:extent cx="219075" cy="193675"/>
                <wp:effectExtent l="10160" t="8890" r="8890" b="698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3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87" w:rsidRDefault="000C08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730.55pt;margin-top:248.95pt;width:17.25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pLUAIAALoEAAAOAAAAZHJzL2Uyb0RvYy54bWy0VEuOEzEQ3SNxB8t70klQwqSVzmjIMAhp&#10;+EgDB3Dc7rSF7TK2k+6wY88VuAMLFuy4QuZGlO0kRLBD0AurXC4/v6pX1fPLXiuyFc5LMBUdDYaU&#10;CMOhlmZd0Xdvbx5dUOIDMzVTYERFd8LTy8XDB/POlmIMLahaOIIgxpedrWgbgi2LwvNWaOYHYIXB&#10;wwacZgG3bl3UjnWIrlUxHg6nRQeutg648B691/mQLhJ+0wgeXjeNF4GoiiK3kFaX1lVci8WclWvH&#10;bCv5gQb7CxaaSYOPnqCuWWBk4+QfUFpyBx6aMOCgC2gayUXKAbMZDX/L5q5lVqRcsDjensrk/x0s&#10;f7V944isUTtKDNMo0f7L/uv+2/7H/vv9p/vPZBxr1FlfYuidxeDQP4U+xsd8vb0F/t4TA8uWmbW4&#10;cg66VrAaOY7izeLsasbxEWTVvYQaH2ObAAmob5yOgFgSguio1e6kj+gD4egcj2bDJxNKOB6NZo+n&#10;aMcXWHm8bJ0PzwVoEo2KOpQ/gbPtrQ859BiSyIOS9Y1UKm1iy4mlcmTLsFlW65yg2mhkmn2jYfxy&#10;z6AfOyv7kwtppK6NEImUP0dXhnQVnU3Gk1y287PTtf/yspYBJ0xJXdGLM/5Ro2emxqKwMjCpso1J&#10;KHMQLeqUFQv9qk89Mj32wgrqHaroIA8U/gDQaMF9pKTDYaqo/7BhTlCiXhjshDh5R8MdjdXRYIbj&#10;1YoGSrK5DHlCN9bJdYvIWQoDV9gtjUxKxrbKLA50cUBS2Q/DHCfwfJ+ifv1yFj8BAAD//wMAUEsD&#10;BBQABgAIAAAAIQAoWCpY4AAAAA0BAAAPAAAAZHJzL2Rvd25yZXYueG1sTI8xT8MwEIV3JP6DdUhs&#10;1EmVpk2IU1VFTAyIwsB4Ta5JhH22YqdN/z3uBOPTfXrvu2o7Gy3ONPrBsoJ0kYAgbmw7cKfg6/P1&#10;aQPCB+QWtWVScCUP2/r+rsKytRf+oPMhdCKWsC9RQR+CK6X0TU8G/cI64ng72dFgiHHsZDviJZYb&#10;LZdJkkuDA8eFHh3te2p+DpNRoPXspxf5jh25nTtd92unv9+UenyYd88gAs3hD4abflSHOjod7cSt&#10;FzrmLE/TyCrIinUB4oZkxSoHcVSwWm4ykHUl/39R/wIAAP//AwBQSwECLQAUAAYACAAAACEAtoM4&#10;kv4AAADhAQAAEwAAAAAAAAAAAAAAAAAAAAAAW0NvbnRlbnRfVHlwZXNdLnhtbFBLAQItABQABgAI&#10;AAAAIQA4/SH/1gAAAJQBAAALAAAAAAAAAAAAAAAAAC8BAABfcmVscy8ucmVsc1BLAQItABQABgAI&#10;AAAAIQCJxGpLUAIAALoEAAAOAAAAAAAAAAAAAAAAAC4CAABkcnMvZTJvRG9jLnhtbFBLAQItABQA&#10;BgAIAAAAIQAoWCpY4AAAAA0BAAAPAAAAAAAAAAAAAAAAAKoEAABkcnMvZG93bnJldi54bWxQSwUG&#10;AAAAAAQABADzAAAAtwUAAAAA&#10;" fillcolor="white [3212]" strokecolor="white [3212]">
                <v:textbox inset="0,0,0,0">
                  <w:txbxContent>
                    <w:p w:rsidR="000C0887" w:rsidRDefault="000C0887"/>
                  </w:txbxContent>
                </v:textbox>
              </v:shape>
            </w:pict>
          </mc:Fallback>
        </mc:AlternateContent>
      </w:r>
      <w:r w:rsidRPr="0072146D">
        <w:rPr>
          <w:rFonts w:ascii="Microsoft Sans Serif" w:hAnsi="Microsoft Sans Serif" w:cs="Microsoft Sans Serif"/>
          <w:noProof/>
          <w:sz w:val="16"/>
          <w:lang w:val="ru-RU"/>
        </w:rPr>
        <w:drawing>
          <wp:anchor distT="0" distB="0" distL="0" distR="0" simplePos="0" relativeHeight="251663360" behindDoc="0" locked="0" layoutInCell="0" allowOverlap="1" wp14:anchorId="1FA38D05" wp14:editId="6065CD69">
            <wp:simplePos x="0" y="0"/>
            <wp:positionH relativeFrom="column">
              <wp:posOffset>-55880</wp:posOffset>
            </wp:positionH>
            <wp:positionV relativeFrom="paragraph">
              <wp:posOffset>77470</wp:posOffset>
            </wp:positionV>
            <wp:extent cx="9645015" cy="3421380"/>
            <wp:effectExtent l="0" t="0" r="0" b="7620"/>
            <wp:wrapSquare wrapText="bothSides"/>
            <wp:docPr id="7" name="Рисунок 7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015" cy="342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51">
        <w:rPr>
          <w:rFonts w:ascii="Microsoft Sans Serif" w:hAnsi="Microsoft Sans Serif" w:cs="Microsoft Sans Serif"/>
          <w:sz w:val="16"/>
          <w:lang w:val="fr-CA"/>
        </w:rPr>
        <w:t>fin579/2023</w:t>
      </w:r>
    </w:p>
    <w:p w:rsidR="000F5051" w:rsidRPr="000F5051" w:rsidRDefault="000F5051" w:rsidP="007D5874">
      <w:pPr>
        <w:pStyle w:val="3"/>
        <w:shd w:val="clear" w:color="auto" w:fill="auto"/>
        <w:spacing w:after="0" w:line="240" w:lineRule="auto"/>
        <w:ind w:right="620"/>
        <w:jc w:val="both"/>
        <w:rPr>
          <w:rFonts w:ascii="Microsoft Sans Serif" w:hAnsi="Microsoft Sans Serif" w:cs="Microsoft Sans Serif"/>
          <w:sz w:val="16"/>
          <w:lang w:val="en-US"/>
        </w:rPr>
      </w:pPr>
      <w:bookmarkStart w:id="3" w:name="_GoBack"/>
      <w:bookmarkEnd w:id="3"/>
    </w:p>
    <w:p w:rsidR="00BD1EC6" w:rsidRPr="0072146D" w:rsidRDefault="00BD1EC6" w:rsidP="00800BDC">
      <w:pPr>
        <w:rPr>
          <w:rFonts w:ascii="Microsoft Sans Serif" w:hAnsi="Microsoft Sans Serif" w:cs="Microsoft Sans Serif"/>
          <w:sz w:val="2"/>
          <w:szCs w:val="2"/>
          <w:lang w:val="fr-CA"/>
        </w:rPr>
      </w:pPr>
    </w:p>
    <w:sectPr w:rsidR="00BD1EC6" w:rsidRPr="0072146D" w:rsidSect="00815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9" w:h="11907" w:orient="landscape" w:code="9"/>
      <w:pgMar w:top="1152" w:right="1152" w:bottom="1152" w:left="1152" w:header="576" w:footer="5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DB" w:rsidRDefault="001E57DB">
      <w:r>
        <w:separator/>
      </w:r>
    </w:p>
  </w:endnote>
  <w:endnote w:type="continuationSeparator" w:id="0">
    <w:p w:rsidR="001E57DB" w:rsidRDefault="001E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67" w:rsidRDefault="005A3D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67" w:rsidRDefault="005A3D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67" w:rsidRDefault="005A3D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DB" w:rsidRDefault="001E57DB"/>
  </w:footnote>
  <w:footnote w:type="continuationSeparator" w:id="0">
    <w:p w:rsidR="001E57DB" w:rsidRDefault="001E57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67" w:rsidRDefault="005A3D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icrosoft Sans Serif" w:hAnsi="Microsoft Sans Serif" w:cs="Microsoft Sans Serif"/>
        <w:sz w:val="22"/>
        <w:szCs w:val="22"/>
      </w:rPr>
      <w:id w:val="52467155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C7DC1" w:rsidRPr="005A3D67" w:rsidRDefault="003C7DC1" w:rsidP="003C7DC1">
        <w:pPr>
          <w:pStyle w:val="a8"/>
          <w:jc w:val="right"/>
          <w:rPr>
            <w:rFonts w:ascii="Microsoft Sans Serif" w:hAnsi="Microsoft Sans Serif" w:cs="Microsoft Sans Serif"/>
            <w:sz w:val="20"/>
            <w:szCs w:val="22"/>
          </w:rPr>
        </w:pPr>
        <w:r w:rsidRPr="005A3D67">
          <w:rPr>
            <w:rFonts w:ascii="Microsoft Sans Serif" w:hAnsi="Microsoft Sans Serif" w:cs="Microsoft Sans Serif"/>
            <w:sz w:val="20"/>
            <w:szCs w:val="22"/>
          </w:rPr>
          <w:fldChar w:fldCharType="begin"/>
        </w:r>
        <w:r w:rsidRPr="005A3D67">
          <w:rPr>
            <w:rFonts w:ascii="Microsoft Sans Serif" w:hAnsi="Microsoft Sans Serif" w:cs="Microsoft Sans Serif"/>
            <w:sz w:val="20"/>
            <w:szCs w:val="22"/>
          </w:rPr>
          <w:instrText>PAGE   \* MERGEFORMAT</w:instrText>
        </w:r>
        <w:r w:rsidRPr="005A3D67">
          <w:rPr>
            <w:rFonts w:ascii="Microsoft Sans Serif" w:hAnsi="Microsoft Sans Serif" w:cs="Microsoft Sans Serif"/>
            <w:sz w:val="20"/>
            <w:szCs w:val="22"/>
          </w:rPr>
          <w:fldChar w:fldCharType="separate"/>
        </w:r>
        <w:r w:rsidR="000F5051" w:rsidRPr="000F5051">
          <w:rPr>
            <w:rFonts w:ascii="Microsoft Sans Serif" w:hAnsi="Microsoft Sans Serif" w:cs="Microsoft Sans Serif"/>
            <w:noProof/>
            <w:sz w:val="20"/>
            <w:szCs w:val="22"/>
            <w:lang w:val="ru-RU"/>
          </w:rPr>
          <w:t>5</w:t>
        </w:r>
        <w:r w:rsidRPr="005A3D67">
          <w:rPr>
            <w:rFonts w:ascii="Microsoft Sans Serif" w:hAnsi="Microsoft Sans Serif" w:cs="Microsoft Sans Serif"/>
            <w:sz w:val="20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67" w:rsidRDefault="005A3D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C6"/>
    <w:rsid w:val="00017C93"/>
    <w:rsid w:val="000916A0"/>
    <w:rsid w:val="000B1874"/>
    <w:rsid w:val="000C0887"/>
    <w:rsid w:val="000F5051"/>
    <w:rsid w:val="001037A9"/>
    <w:rsid w:val="00126A27"/>
    <w:rsid w:val="00127841"/>
    <w:rsid w:val="00173D03"/>
    <w:rsid w:val="001C18AE"/>
    <w:rsid w:val="001C2D9D"/>
    <w:rsid w:val="001E57DB"/>
    <w:rsid w:val="0023196C"/>
    <w:rsid w:val="002640D7"/>
    <w:rsid w:val="00272AA6"/>
    <w:rsid w:val="00280B09"/>
    <w:rsid w:val="00293453"/>
    <w:rsid w:val="0031561B"/>
    <w:rsid w:val="00351C89"/>
    <w:rsid w:val="0038693D"/>
    <w:rsid w:val="003B1929"/>
    <w:rsid w:val="003C7DC1"/>
    <w:rsid w:val="003D5CF7"/>
    <w:rsid w:val="00442718"/>
    <w:rsid w:val="00446007"/>
    <w:rsid w:val="00464C8B"/>
    <w:rsid w:val="004804CE"/>
    <w:rsid w:val="00482709"/>
    <w:rsid w:val="004C1EC8"/>
    <w:rsid w:val="00516528"/>
    <w:rsid w:val="00544F1A"/>
    <w:rsid w:val="0057614A"/>
    <w:rsid w:val="005A3D67"/>
    <w:rsid w:val="00641342"/>
    <w:rsid w:val="0064724B"/>
    <w:rsid w:val="00651F56"/>
    <w:rsid w:val="006B1B43"/>
    <w:rsid w:val="006C4E6C"/>
    <w:rsid w:val="006E0F14"/>
    <w:rsid w:val="0072146D"/>
    <w:rsid w:val="007246C1"/>
    <w:rsid w:val="007804A3"/>
    <w:rsid w:val="007C7968"/>
    <w:rsid w:val="007D5874"/>
    <w:rsid w:val="007D5EDB"/>
    <w:rsid w:val="007D6486"/>
    <w:rsid w:val="00800BDC"/>
    <w:rsid w:val="00804C62"/>
    <w:rsid w:val="0081549A"/>
    <w:rsid w:val="008406D1"/>
    <w:rsid w:val="00881563"/>
    <w:rsid w:val="008913A4"/>
    <w:rsid w:val="008A112D"/>
    <w:rsid w:val="008C1D8C"/>
    <w:rsid w:val="008C3210"/>
    <w:rsid w:val="008F0312"/>
    <w:rsid w:val="009122E5"/>
    <w:rsid w:val="009151F5"/>
    <w:rsid w:val="00925D10"/>
    <w:rsid w:val="009671A8"/>
    <w:rsid w:val="009B1859"/>
    <w:rsid w:val="009C3A3E"/>
    <w:rsid w:val="009F6683"/>
    <w:rsid w:val="00A05A35"/>
    <w:rsid w:val="00A061DC"/>
    <w:rsid w:val="00A13747"/>
    <w:rsid w:val="00A55A5C"/>
    <w:rsid w:val="00A64007"/>
    <w:rsid w:val="00AF0D7F"/>
    <w:rsid w:val="00AF15D3"/>
    <w:rsid w:val="00B017DA"/>
    <w:rsid w:val="00B071BF"/>
    <w:rsid w:val="00B274F5"/>
    <w:rsid w:val="00B974D3"/>
    <w:rsid w:val="00BA2EEA"/>
    <w:rsid w:val="00BB48AB"/>
    <w:rsid w:val="00BD1EC6"/>
    <w:rsid w:val="00C504CA"/>
    <w:rsid w:val="00C72B60"/>
    <w:rsid w:val="00C948E3"/>
    <w:rsid w:val="00CA3E52"/>
    <w:rsid w:val="00CD3BE9"/>
    <w:rsid w:val="00D37AFD"/>
    <w:rsid w:val="00D55557"/>
    <w:rsid w:val="00D73A01"/>
    <w:rsid w:val="00D87D0C"/>
    <w:rsid w:val="00D975B4"/>
    <w:rsid w:val="00DC0905"/>
    <w:rsid w:val="00DC2ED0"/>
    <w:rsid w:val="00DD3F20"/>
    <w:rsid w:val="00E13CE9"/>
    <w:rsid w:val="00E634B8"/>
    <w:rsid w:val="00E90AA5"/>
    <w:rsid w:val="00F002AF"/>
    <w:rsid w:val="00F123E9"/>
    <w:rsid w:val="00F33677"/>
    <w:rsid w:val="00F64135"/>
    <w:rsid w:val="00F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12">
    <w:name w:val="Заголовок №1 (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0"/>
      <w:sz w:val="84"/>
      <w:szCs w:val="84"/>
      <w:lang w:val="en-US"/>
    </w:rPr>
  </w:style>
  <w:style w:type="character" w:customStyle="1" w:styleId="121pt">
    <w:name w:val="Заголовок №1 (2) + Интервал 1 pt"/>
    <w:basedOn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84"/>
      <w:szCs w:val="84"/>
      <w:lang w:val="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9"/>
      <w:szCs w:val="89"/>
    </w:rPr>
  </w:style>
  <w:style w:type="character" w:customStyle="1" w:styleId="22MicrosoftSansSerif42pt1pt">
    <w:name w:val="Заголовок №2 (2) + Microsoft Sans Serif;42 pt;Не курсив;Интервал 1 pt"/>
    <w:basedOn w:val="2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20"/>
      <w:sz w:val="84"/>
      <w:szCs w:val="84"/>
    </w:rPr>
  </w:style>
  <w:style w:type="character" w:customStyle="1" w:styleId="53">
    <w:name w:val="Основной текст (53)_"/>
    <w:basedOn w:val="a0"/>
    <w:link w:val="5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7"/>
      <w:szCs w:val="47"/>
    </w:rPr>
  </w:style>
  <w:style w:type="character" w:customStyle="1" w:styleId="32">
    <w:name w:val="Заголовок №3 (2)_"/>
    <w:basedOn w:val="a0"/>
    <w:link w:val="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60"/>
      <w:szCs w:val="60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0pt">
    <w:name w:val="Основной текст (2) + 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5"/>
      <w:szCs w:val="3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outlineLvl w:val="0"/>
    </w:pPr>
    <w:rPr>
      <w:rFonts w:ascii="Microsoft Sans Serif" w:eastAsia="Microsoft Sans Serif" w:hAnsi="Microsoft Sans Serif" w:cs="Microsoft Sans Serif"/>
      <w:spacing w:val="-40"/>
      <w:sz w:val="84"/>
      <w:szCs w:val="84"/>
      <w:lang w:val="en-US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540" w:line="0" w:lineRule="atLeast"/>
      <w:outlineLvl w:val="1"/>
    </w:pPr>
    <w:rPr>
      <w:rFonts w:ascii="Times New Roman" w:eastAsia="Times New Roman" w:hAnsi="Times New Roman" w:cs="Times New Roman"/>
      <w:i/>
      <w:iCs/>
      <w:sz w:val="89"/>
      <w:szCs w:val="89"/>
    </w:rPr>
  </w:style>
  <w:style w:type="paragraph" w:customStyle="1" w:styleId="530">
    <w:name w:val="Основной текст (53)"/>
    <w:basedOn w:val="a"/>
    <w:link w:val="53"/>
    <w:pPr>
      <w:shd w:val="clear" w:color="auto" w:fill="FFFFFF"/>
      <w:spacing w:before="540" w:line="446" w:lineRule="exact"/>
    </w:pPr>
    <w:rPr>
      <w:rFonts w:ascii="Microsoft Sans Serif" w:eastAsia="Microsoft Sans Serif" w:hAnsi="Microsoft Sans Serif" w:cs="Microsoft Sans Serif"/>
      <w:spacing w:val="20"/>
      <w:sz w:val="32"/>
      <w:szCs w:val="32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i/>
      <w:iCs/>
      <w:spacing w:val="-10"/>
      <w:sz w:val="47"/>
      <w:szCs w:val="4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60" w:after="60" w:line="0" w:lineRule="atLeast"/>
      <w:outlineLvl w:val="2"/>
    </w:pPr>
    <w:rPr>
      <w:rFonts w:ascii="Microsoft Sans Serif" w:eastAsia="Microsoft Sans Serif" w:hAnsi="Microsoft Sans Serif" w:cs="Microsoft Sans Serif"/>
      <w:spacing w:val="-20"/>
      <w:sz w:val="60"/>
      <w:szCs w:val="6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00" w:line="341" w:lineRule="exact"/>
    </w:pPr>
    <w:rPr>
      <w:rFonts w:ascii="Arial" w:eastAsia="Arial" w:hAnsi="Arial" w:cs="Arial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446" w:lineRule="exact"/>
    </w:pPr>
    <w:rPr>
      <w:rFonts w:ascii="Arial" w:eastAsia="Arial" w:hAnsi="Arial" w:cs="Arial"/>
      <w:spacing w:val="10"/>
      <w:sz w:val="33"/>
      <w:szCs w:val="33"/>
    </w:rPr>
  </w:style>
  <w:style w:type="table" w:styleId="a7">
    <w:name w:val="Table Grid"/>
    <w:basedOn w:val="a1"/>
    <w:uiPriority w:val="59"/>
    <w:rsid w:val="00DC2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7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DC1"/>
    <w:rPr>
      <w:color w:val="000000"/>
    </w:rPr>
  </w:style>
  <w:style w:type="paragraph" w:styleId="aa">
    <w:name w:val="footer"/>
    <w:basedOn w:val="a"/>
    <w:link w:val="ab"/>
    <w:uiPriority w:val="99"/>
    <w:unhideWhenUsed/>
    <w:rsid w:val="003C7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DC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C08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88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12">
    <w:name w:val="Заголовок №1 (2)_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0"/>
      <w:sz w:val="84"/>
      <w:szCs w:val="84"/>
      <w:lang w:val="en-US"/>
    </w:rPr>
  </w:style>
  <w:style w:type="character" w:customStyle="1" w:styleId="121pt">
    <w:name w:val="Заголовок №1 (2) + Интервал 1 pt"/>
    <w:basedOn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84"/>
      <w:szCs w:val="84"/>
      <w:lang w:val="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9"/>
      <w:szCs w:val="89"/>
    </w:rPr>
  </w:style>
  <w:style w:type="character" w:customStyle="1" w:styleId="22MicrosoftSansSerif42pt1pt">
    <w:name w:val="Заголовок №2 (2) + Microsoft Sans Serif;42 pt;Не курсив;Интервал 1 pt"/>
    <w:basedOn w:val="2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20"/>
      <w:sz w:val="84"/>
      <w:szCs w:val="84"/>
    </w:rPr>
  </w:style>
  <w:style w:type="character" w:customStyle="1" w:styleId="53">
    <w:name w:val="Основной текст (53)_"/>
    <w:basedOn w:val="a0"/>
    <w:link w:val="5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7"/>
      <w:szCs w:val="47"/>
    </w:rPr>
  </w:style>
  <w:style w:type="character" w:customStyle="1" w:styleId="32">
    <w:name w:val="Заголовок №3 (2)_"/>
    <w:basedOn w:val="a0"/>
    <w:link w:val="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60"/>
      <w:szCs w:val="60"/>
    </w:rPr>
  </w:style>
  <w:style w:type="character" w:customStyle="1" w:styleId="a4">
    <w:name w:val="Основной текст_"/>
    <w:basedOn w:val="a0"/>
    <w:link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0pt">
    <w:name w:val="Основной текст (2) + 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5"/>
      <w:szCs w:val="3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outlineLvl w:val="0"/>
    </w:pPr>
    <w:rPr>
      <w:rFonts w:ascii="Microsoft Sans Serif" w:eastAsia="Microsoft Sans Serif" w:hAnsi="Microsoft Sans Serif" w:cs="Microsoft Sans Serif"/>
      <w:spacing w:val="-40"/>
      <w:sz w:val="84"/>
      <w:szCs w:val="84"/>
      <w:lang w:val="en-US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240" w:after="540" w:line="0" w:lineRule="atLeast"/>
      <w:outlineLvl w:val="1"/>
    </w:pPr>
    <w:rPr>
      <w:rFonts w:ascii="Times New Roman" w:eastAsia="Times New Roman" w:hAnsi="Times New Roman" w:cs="Times New Roman"/>
      <w:i/>
      <w:iCs/>
      <w:sz w:val="89"/>
      <w:szCs w:val="89"/>
    </w:rPr>
  </w:style>
  <w:style w:type="paragraph" w:customStyle="1" w:styleId="530">
    <w:name w:val="Основной текст (53)"/>
    <w:basedOn w:val="a"/>
    <w:link w:val="53"/>
    <w:pPr>
      <w:shd w:val="clear" w:color="auto" w:fill="FFFFFF"/>
      <w:spacing w:before="540" w:line="446" w:lineRule="exact"/>
    </w:pPr>
    <w:rPr>
      <w:rFonts w:ascii="Microsoft Sans Serif" w:eastAsia="Microsoft Sans Serif" w:hAnsi="Microsoft Sans Serif" w:cs="Microsoft Sans Serif"/>
      <w:spacing w:val="20"/>
      <w:sz w:val="32"/>
      <w:szCs w:val="32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i/>
      <w:iCs/>
      <w:spacing w:val="-10"/>
      <w:sz w:val="47"/>
      <w:szCs w:val="4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60" w:after="60" w:line="0" w:lineRule="atLeast"/>
      <w:outlineLvl w:val="2"/>
    </w:pPr>
    <w:rPr>
      <w:rFonts w:ascii="Microsoft Sans Serif" w:eastAsia="Microsoft Sans Serif" w:hAnsi="Microsoft Sans Serif" w:cs="Microsoft Sans Serif"/>
      <w:spacing w:val="-20"/>
      <w:sz w:val="60"/>
      <w:szCs w:val="6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00" w:line="341" w:lineRule="exact"/>
    </w:pPr>
    <w:rPr>
      <w:rFonts w:ascii="Arial" w:eastAsia="Arial" w:hAnsi="Arial" w:cs="Arial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446" w:lineRule="exact"/>
    </w:pPr>
    <w:rPr>
      <w:rFonts w:ascii="Arial" w:eastAsia="Arial" w:hAnsi="Arial" w:cs="Arial"/>
      <w:spacing w:val="10"/>
      <w:sz w:val="33"/>
      <w:szCs w:val="33"/>
    </w:rPr>
  </w:style>
  <w:style w:type="table" w:styleId="a7">
    <w:name w:val="Table Grid"/>
    <w:basedOn w:val="a1"/>
    <w:uiPriority w:val="59"/>
    <w:rsid w:val="00DC2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7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DC1"/>
    <w:rPr>
      <w:color w:val="000000"/>
    </w:rPr>
  </w:style>
  <w:style w:type="paragraph" w:styleId="aa">
    <w:name w:val="footer"/>
    <w:basedOn w:val="a"/>
    <w:link w:val="ab"/>
    <w:uiPriority w:val="99"/>
    <w:unhideWhenUsed/>
    <w:rsid w:val="003C7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DC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C08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8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МИД России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Анисимов</dc:creator>
  <cp:lastModifiedBy>Андрей В. Анисимов</cp:lastModifiedBy>
  <cp:revision>53</cp:revision>
  <dcterms:created xsi:type="dcterms:W3CDTF">2023-11-23T07:38:00Z</dcterms:created>
  <dcterms:modified xsi:type="dcterms:W3CDTF">2023-11-24T13:07:00Z</dcterms:modified>
</cp:coreProperties>
</file>